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阿特斯太阳能[CSIQ.O]2026年第二季度业绩交流会 260827_原文</w:t>
      </w:r>
    </w:p>
    <w:p>
      <w:pPr>
        <w:jc w:val="center"/>
      </w:pPr>
      <w:r>
        <w:rPr>
          <w:rFonts w:ascii="等线(中文正文)" w:hAnsi="等线(中文正文)" w:cs="等线(中文正文)" w:eastAsia="等线(中文正文)"/>
          <w:b w:val="false"/>
          <w:i w:val="false"/>
          <w:sz w:val="20"/>
        </w:rPr>
        <w:t>2026年08月27日 22:07</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 xml:space="preserve">And gentlemen, thank you for standing by, and welcome to canadian dollars second quarter two thousand twenty six earnings conference call. My name is Melissa, and I will be Operated for today. At this time, all participants are to listen only mode.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00:15</w:t>
      </w:r>
    </w:p>
    <w:p>
      <w:r>
        <w:rPr>
          <w:rFonts w:ascii="等线(中文正文)" w:hAnsi="等线(中文正文)" w:cs="等线(中文正文)" w:eastAsia="等线(中文正文)"/>
          <w:b w:val="false"/>
          <w:i w:val="false"/>
          <w:sz w:val="20"/>
        </w:rPr>
        <w:t xml:space="preserve">Later, we will conduct the question in another session. As reminded, this component is thing for IT will replay purpose. I'd now like to turn a call over to win a wine.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00:26</w:t>
      </w:r>
    </w:p>
    <w:p>
      <w:r>
        <w:rPr>
          <w:rFonts w:ascii="等线(中文正文)" w:hAnsi="等线(中文正文)" w:cs="等线(中文正文)" w:eastAsia="等线(中文正文)"/>
          <w:b w:val="false"/>
          <w:i w:val="false"/>
          <w:sz w:val="20"/>
        </w:rPr>
        <w:t xml:space="preserve">Had an investigations at canadian solar. Please go happy. Thank you, Operator, and welcome everyone's canadian solar second quarter twenty twenty six consent call. Please note that today's conference call is the company with flies, which are available on canadian solver industrial relations website within the events and presentation section.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00:49</w:t>
      </w:r>
    </w:p>
    <w:p>
      <w:r>
        <w:rPr>
          <w:rFonts w:ascii="等线(中文正文)" w:hAnsi="等线(中文正文)" w:cs="等线(中文正文)" w:eastAsia="等线(中文正文)"/>
          <w:b w:val="false"/>
          <w:i w:val="false"/>
          <w:sz w:val="20"/>
        </w:rPr>
        <w:t xml:space="preserve">Joining us today are calling parkin CEO, showing Marks CEO cavan soler subset of current energy in播出senior VPNCFO and doctor shanto，executive chairman, and CTL. All company executives will participate in the QNA session after managing formal reMarks on this call. Calling will deliver key messages for the quarter.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01:14</w:t>
      </w:r>
    </w:p>
    <w:p>
      <w:r>
        <w:rPr>
          <w:rFonts w:ascii="等线(中文正文)" w:hAnsi="等线(中文正文)" w:cs="等线(中文正文)" w:eastAsia="等线(中文正文)"/>
          <w:b w:val="false"/>
          <w:i w:val="false"/>
          <w:sz w:val="20"/>
        </w:rPr>
        <w:t xml:space="preserve">Dolen will fare update for recurrent energy, and people will go to the financial results and shine will discussed inability and technology highlights. Calling will concluded prepare reMarks with the business outlook, after which we will have time to questions. Before we begin, I would like to remind listeners that management will party mark today as well as their answers to questions will contain certain follow looking statements.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01:37</w:t>
      </w:r>
    </w:p>
    <w:p>
      <w:r>
        <w:rPr>
          <w:rFonts w:ascii="等线(中文正文)" w:hAnsi="等线(中文正文)" w:cs="等线(中文正文)" w:eastAsia="等线(中文正文)"/>
          <w:b w:val="false"/>
          <w:i w:val="false"/>
          <w:sz w:val="20"/>
        </w:rPr>
        <w:t xml:space="preserve">There are subject to this kind uncertainties. The company claims protection under the safe hardness of follow booking statement that is containing in the private security litigation of one act of ninety ninety five. Actual results may differ from management current expectations and projections of the company's future.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01:55</w:t>
      </w:r>
    </w:p>
    <w:p>
      <w:r>
        <w:rPr>
          <w:rFonts w:ascii="等线(中文正文)" w:hAnsi="等线(中文正文)" w:cs="等线(中文正文)" w:eastAsia="等线(中文正文)"/>
          <w:b w:val="false"/>
          <w:i w:val="false"/>
          <w:sz w:val="20"/>
        </w:rPr>
        <w:t xml:space="preserve">Al performance represent managment as soon as the today. Canadian solar is no application to update these projections in the future unless otherwise required by applicable law. More detailed discussion of gripping currencies can be found in the companies annual report on from twenty s filed with the security and exchange commission managment for their reMarks will be presented within the requirements of SC, C regulation shh.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02:20</w:t>
      </w:r>
    </w:p>
    <w:p>
      <w:r>
        <w:rPr>
          <w:rFonts w:ascii="等线(中文正文)" w:hAnsi="等线(中文正文)" w:cs="等线(中文正文)" w:eastAsia="等线(中文正文)"/>
          <w:b w:val="false"/>
          <w:i w:val="false"/>
          <w:sz w:val="20"/>
        </w:rPr>
        <w:t xml:space="preserve">Regarding generally accepted accounting principle or gap, some financial formation presented during the call will be provided a body gap and not get by disclosing certain non gap information. Management intends to provide industry with additional information to enable further analysis of the companies is performance and underlying trance manager you does not get measured to Better a self Operating performance and to establish Operation goal. Now gap information should not be dead by industry that substitute for data provided in a quarter with gap.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02:51</w:t>
      </w:r>
    </w:p>
    <w:p>
      <w:r>
        <w:rPr>
          <w:rFonts w:ascii="等线(中文正文)" w:hAnsi="等线(中文正文)" w:cs="等线(中文正文)" w:eastAsia="等线(中文正文)"/>
          <w:b w:val="false"/>
          <w:i w:val="false"/>
          <w:sz w:val="20"/>
        </w:rPr>
        <w:t xml:space="preserve">And now i'd like to turn the call over to canadian dollar C. E. O cAllen parkin.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02:57</w:t>
      </w:r>
    </w:p>
    <w:p>
      <w:r>
        <w:rPr>
          <w:rFonts w:ascii="等线(中文正文)" w:hAnsi="等线(中文正文)" w:cs="等线(中文正文)" w:eastAsia="等线(中文正文)"/>
          <w:b w:val="false"/>
          <w:i w:val="false"/>
          <w:sz w:val="20"/>
        </w:rPr>
        <w:t xml:space="preserve">Colin, please go ahead. Thank you, winner, and thank you all for joining our second quarter earnings call. Beginning on slight three, we recognize on three point one gios of solar modules within guides.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03:13</w:t>
      </w:r>
    </w:p>
    <w:p>
      <w:r>
        <w:rPr>
          <w:rFonts w:ascii="等线(中文正文)" w:hAnsi="等线(中文正文)" w:cs="等线(中文正文)" w:eastAsia="等线(中文正文)"/>
          <w:b w:val="false"/>
          <w:i w:val="false"/>
          <w:sz w:val="20"/>
        </w:rPr>
        <w:t xml:space="preserve">We exceeded our storage guide in shipping three point seven gig walk hours and recognizing revenue on three point three give away hours within the quarter, revenue totally one point two billion dollars at the high end of guidance, gross margin was in life guides that thirteen than nine percent profitability was impacted by elevated freak costs from ongoing geopolitical and certainties. He also faced near term ramp up costs for our solar, so many different facility in jefferson gow. These factors LED to a net loss attributable to to shareholders of seventy seven million dollars, or one point four zero dollars per share.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03:56</w:t>
      </w:r>
    </w:p>
    <w:p>
      <w:r>
        <w:rPr>
          <w:rFonts w:ascii="等线(中文正文)" w:hAnsi="等线(中文正文)" w:cs="等线(中文正文)" w:eastAsia="等线(中文正文)"/>
          <w:b w:val="false"/>
          <w:i w:val="false"/>
          <w:sz w:val="20"/>
        </w:rPr>
        <w:t xml:space="preserve">Turning out to slide for our manufacturing segment remains the key driver of our financial performance today is also where our strategic priorities lie. In our solar business, we continue to prioritize high margin regions. We shot nearly half of our quarter module volumes to our north amErica home base.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04:20</w:t>
      </w:r>
    </w:p>
    <w:p>
      <w:r>
        <w:rPr>
          <w:rFonts w:ascii="等线(中文正文)" w:hAnsi="等线(中文正文)" w:cs="等线(中文正文)" w:eastAsia="等线(中文正文)"/>
          <w:b w:val="false"/>
          <w:i w:val="false"/>
          <w:sz w:val="20"/>
        </w:rPr>
        <w:t xml:space="preserve">In our energy storage business, we are scaling rapidly and executing well globally. In a single quarter, we delivered to utility scale projects across north america, AM. A, asia pacific and latin america.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04:36</w:t>
      </w:r>
    </w:p>
    <w:p>
      <w:r>
        <w:rPr>
          <w:rFonts w:ascii="等线(中文正文)" w:hAnsi="等线(中文正文)" w:cs="等线(中文正文)" w:eastAsia="等线(中文正文)"/>
          <w:b w:val="false"/>
          <w:i w:val="false"/>
          <w:sz w:val="20"/>
        </w:rPr>
        <w:t xml:space="preserve">We outperform guidance due to accelerated deliveries for two projects in the U. S. And canada.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04:45</w:t>
      </w:r>
    </w:p>
    <w:p>
      <w:r>
        <w:rPr>
          <w:rFonts w:ascii="等线(中文正文)" w:hAnsi="等线(中文正文)" w:cs="等线(中文正文)" w:eastAsia="等线(中文正文)"/>
          <w:b w:val="false"/>
          <w:i w:val="false"/>
          <w:sz w:val="20"/>
        </w:rPr>
        <w:t xml:space="preserve">Higher unit shipping costs in range of expenses LED to an Operating loss of forty nine million dollars as we finished rampling phase, one of our solar self facility and expand through phase to these cost will Normalize. We expect overall module margins to improve as a result. Now turning to slide five.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05:08</w:t>
      </w:r>
    </w:p>
    <w:p>
      <w:r>
        <w:rPr>
          <w:rFonts w:ascii="等线(中文正文)" w:hAnsi="等线(中文正文)" w:cs="等线(中文正文)" w:eastAsia="等线(中文正文)"/>
          <w:b w:val="false"/>
          <w:i w:val="false"/>
          <w:sz w:val="20"/>
        </w:rPr>
        <w:t xml:space="preserve">A major highlight this quarter was the official opening of our state of the art HJT solar cell facility. This Marks a historic milestone. Canadian solar is now the first commercially Operational HGT manufacturer in the united states.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05:28</w:t>
      </w:r>
    </w:p>
    <w:p>
      <w:r>
        <w:rPr>
          <w:rFonts w:ascii="等线(中文正文)" w:hAnsi="等线(中文正文)" w:cs="等线(中文正文)" w:eastAsia="等线(中文正文)"/>
          <w:b w:val="false"/>
          <w:i w:val="false"/>
          <w:sz w:val="20"/>
        </w:rPr>
        <w:t xml:space="preserve">We are also proud of the facility y's meaningful impact and contribution to the local economy and community. We are currently ramping up phase one capacity to two point one gig up. Peak base one is set to enter full scale production on october first.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05:46</w:t>
      </w:r>
    </w:p>
    <w:p>
      <w:r>
        <w:rPr>
          <w:rFonts w:ascii="等线(中文正文)" w:hAnsi="等线(中文正文)" w:cs="等线(中文正文)" w:eastAsia="等线(中文正文)"/>
          <w:b w:val="false"/>
          <w:i w:val="false"/>
          <w:sz w:val="20"/>
        </w:rPr>
        <w:t xml:space="preserve">Before the end of the year, we will begin installing equipment for phase two, which will bring our jeffson bill total nameplate sell capacity to six point three giggled peak in twenty twenty seven. This facility will be the largest Crystal and silicon so manufacturing plants in north america, paired with our ten gig, a peak module facility in texas, CF power tex politiques dits place as one of north america's largest and premier integrated photos. Take manufacturers.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06:19</w:t>
      </w:r>
    </w:p>
    <w:p>
      <w:r>
        <w:rPr>
          <w:rFonts w:ascii="等线(中文正文)" w:hAnsi="等线(中文正文)" w:cs="等线(中文正文)" w:eastAsia="等线(中文正文)"/>
          <w:b w:val="false"/>
          <w:i w:val="false"/>
          <w:sz w:val="20"/>
        </w:rPr>
        <w:t xml:space="preserve">These expansions are backed up by strong customer demand for our high performance us solar products, which offer valuable domestic content benefits. Turning please to slight six. D, 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06:35</w:t>
      </w:r>
    </w:p>
    <w:p>
      <w:r>
        <w:rPr>
          <w:rFonts w:ascii="等线(中文正文)" w:hAnsi="等线(中文正文)" w:cs="等线(中文正文)" w:eastAsia="等线(中文正文)"/>
          <w:b w:val="false"/>
          <w:i w:val="false"/>
          <w:sz w:val="20"/>
        </w:rPr>
        <w:t xml:space="preserve">Power tech has secured over thirteen giggle peek in contracted backlog for our domestically manufactured HJ, T and top cn and type by facial modules. Deliveries are scheduled through twenty twenty nine. This backlog includes multiple long term master service agreements with leading U.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06:57</w:t>
      </w:r>
    </w:p>
    <w:p>
      <w:r>
        <w:rPr>
          <w:rFonts w:ascii="等线(中文正文)" w:hAnsi="等线(中文正文)" w:cs="等线(中文正文)" w:eastAsia="等线(中文正文)"/>
          <w:b w:val="false"/>
          <w:i w:val="false"/>
          <w:sz w:val="20"/>
        </w:rPr>
        <w:t xml:space="preserve">S. Utilities, I, P, P, developers and epcs. These commitments continue to grow daily and already represent north of four point five billion dollars in value.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07:12</w:t>
      </w:r>
    </w:p>
    <w:p>
      <w:r>
        <w:rPr>
          <w:rFonts w:ascii="等线(中文正文)" w:hAnsi="等线(中文正文)" w:cs="等线(中文正文)" w:eastAsia="等线(中文正文)"/>
          <w:b w:val="false"/>
          <w:i w:val="false"/>
          <w:sz w:val="20"/>
        </w:rPr>
        <w:t xml:space="preserve">On the policy front, president trump released a new section to three two announcement this month, which is focused on imported polysilicon and its derivation products. We view this new policy structure as supportive of our long term investment in domestic manufacturing. Eat details include minimum import pricing, tariff provisions and potential manufacturing offsets for companies investing in domestic manufacturing capacity.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07:42</w:t>
      </w:r>
    </w:p>
    <w:p>
      <w:r>
        <w:rPr>
          <w:rFonts w:ascii="等线(中文正文)" w:hAnsi="等线(中文正文)" w:cs="等线(中文正文)" w:eastAsia="等线(中文正文)"/>
          <w:b w:val="false"/>
          <w:i w:val="false"/>
          <w:sz w:val="20"/>
        </w:rPr>
        <w:t xml:space="preserve">The department of commerce will work to approve U. S. Investment plans.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07:48</w:t>
      </w:r>
    </w:p>
    <w:p>
      <w:r>
        <w:rPr>
          <w:rFonts w:ascii="等线(中文正文)" w:hAnsi="等线(中文正文)" w:cs="等线(中文正文)" w:eastAsia="等线(中文正文)"/>
          <w:b w:val="false"/>
          <w:i w:val="false"/>
          <w:sz w:val="20"/>
        </w:rPr>
        <w:t xml:space="preserve">We will continue to be active, constructive, ongoing dialogue with department of commerce and will continue to participate for one month day implementation period. Our current evaluation indicates that these measures will reinforce U. 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08:05</w:t>
      </w:r>
    </w:p>
    <w:p>
      <w:r>
        <w:rPr>
          <w:rFonts w:ascii="等线(中文正文)" w:hAnsi="等线(中文正文)" w:cs="等线(中文正文)" w:eastAsia="等线(中文正文)"/>
          <w:b w:val="false"/>
          <w:i w:val="false"/>
          <w:sz w:val="20"/>
        </w:rPr>
        <w:t xml:space="preserve">Solar pricing, and we are actively working with our customers to navigate this period of uncertainty. Overall, we view this policy direction as net positive for canadian solar, and we welcomed the administration support for american industrial growth. Now turning to slight seven three storage.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08:28</w:t>
      </w:r>
    </w:p>
    <w:p>
      <w:r>
        <w:rPr>
          <w:rFonts w:ascii="等线(中文正文)" w:hAnsi="等线(中文正文)" w:cs="等线(中文正文)" w:eastAsia="等线(中文正文)"/>
          <w:b w:val="false"/>
          <w:i w:val="false"/>
          <w:sz w:val="20"/>
        </w:rPr>
        <w:t xml:space="preserve">We ship three point seven giga hours of energy storage solutions this quarter and recognize revenue on three point three give hours after accounting for the more than four hundred megaworld hours to internal projects under execution at the end of this quarter are contracted backlogs stood at three point five billion dollars. This includes long term service agreements covering thirty four gia hours of contracted projects. We see demand from data centres transitioning from conversations to contract opportunities.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09:04</w:t>
      </w:r>
    </w:p>
    <w:p>
      <w:r>
        <w:rPr>
          <w:rFonts w:ascii="等线(中文正文)" w:hAnsi="等线(中文正文)" w:cs="等线(中文正文)" w:eastAsia="等线(中文正文)"/>
          <w:b w:val="false"/>
          <w:i w:val="false"/>
          <w:sz w:val="20"/>
        </w:rPr>
        <w:t xml:space="preserve">Earlier this year, e stories secured a contract with a major us utility for a five hundred megawatts two point five gig water hour DC project designed to support data and our grid infrastructure and resiliency, energy intensive data winners in their stakeholders space two primary hurdles, securing power and maintaining great stability. Interconnection approvals and transmission bills require years to complete. Battery energy storage unlocks the higher through put output from existing infrastructure response dynamically to load swings, fortifies good resilience and protects mission critical computing hardware from power disruptions.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09:50</w:t>
      </w:r>
    </w:p>
    <w:p>
      <w:r>
        <w:rPr>
          <w:rFonts w:ascii="等线(中文正文)" w:hAnsi="等线(中文正文)" w:cs="等线(中文正文)" w:eastAsia="等线(中文正文)"/>
          <w:b w:val="false"/>
          <w:i w:val="false"/>
          <w:sz w:val="20"/>
        </w:rPr>
        <w:t xml:space="preserve">We're on sight behind the meter facilities. Energy storage integrate seamlessly with other energy technology generation technology, including natural in renewable power generation. We are actively engaging with data center, hyper scale ers developers and utility customers to deliver solutions that help overcome these chAllenges.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10:13</w:t>
      </w:r>
    </w:p>
    <w:p>
      <w:r>
        <w:rPr>
          <w:rFonts w:ascii="等线(中文正文)" w:hAnsi="等线(中文正文)" w:cs="等线(中文正文)" w:eastAsia="等线(中文正文)"/>
          <w:b w:val="false"/>
          <w:i w:val="false"/>
          <w:sz w:val="20"/>
        </w:rPr>
        <w:t xml:space="preserve">Our market value extends well beyond supplying battery containers. We produce our own battery cells, design the sole bank platform, integrate the power conversion and preparatory energy management controls, and deliver full e PC and commissioning services and provide ongoing support through long term service agreements. This n dn full stack model offers customers a single accountable partner while supplying us with real world Operating data to refine future solutions.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10:49</w:t>
      </w:r>
    </w:p>
    <w:p>
      <w:r>
        <w:rPr>
          <w:rFonts w:ascii="等线(中文正文)" w:hAnsi="等线(中文正文)" w:cs="等线(中文正文)" w:eastAsia="等线(中文正文)"/>
          <w:b w:val="false"/>
          <w:i w:val="false"/>
          <w:sz w:val="20"/>
        </w:rPr>
        <w:t xml:space="preserve">Now let me hand the call over the Dylan to review updates for recurrent energy. Canadian solar is global project development business delay. Please go ahead.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11:00</w:t>
      </w:r>
    </w:p>
    <w:p>
      <w:r>
        <w:rPr>
          <w:rFonts w:ascii="等线(中文正文)" w:hAnsi="等线(中文正文)" w:cs="等线(中文正文)" w:eastAsia="等线(中文正文)"/>
          <w:b w:val="false"/>
          <w:i w:val="false"/>
          <w:sz w:val="20"/>
        </w:rPr>
        <w:t xml:space="preserve">Thank you. Calling starting on slight dates, we generated one hundred and seventy million dollars of revenue in the second quarter. Revenue declines sequences primarily because several project sales moved into the second half of the year.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11:14</w:t>
      </w:r>
    </w:p>
    <w:p>
      <w:r>
        <w:rPr>
          <w:rFonts w:ascii="等线(中文正文)" w:hAnsi="等线(中文正文)" w:cs="等线(中文正文)" w:eastAsia="等线(中文正文)"/>
          <w:b w:val="false"/>
          <w:i w:val="false"/>
          <w:sz w:val="20"/>
        </w:rPr>
        <w:t xml:space="preserve">Electricity sales revenue rose quarter over quarter, supported by the commercial Operation of a large solar asset in spain with muted project sales during the quarter and a twenty four million dollar impairment charge related to an upcoming project sale on that america. Operating expenses rose quarter over quoter. As a result, we recorded an Operating loss of one thousand nine million.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11:40</w:t>
      </w:r>
    </w:p>
    <w:p>
      <w:r>
        <w:rPr>
          <w:rFonts w:ascii="等线(中文正文)" w:hAnsi="等线(中文正文)" w:cs="等线(中文正文)" w:eastAsia="等线(中文正文)"/>
          <w:b w:val="false"/>
          <w:i w:val="false"/>
          <w:sz w:val="20"/>
        </w:rPr>
        <w:t xml:space="preserve">Despite the lowered financial performance, we continue to hit key Operational milestones throughout the second quarter. Earlier in the quarter, we brought a four hundred and twenty six megawatt solar asset in spain into commercial Operation, which began contributing recurring energy. Our partnerships with leading global technology companies further validating our development platform in australia.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12:06</w:t>
      </w:r>
    </w:p>
    <w:p>
      <w:r>
        <w:rPr>
          <w:rFonts w:ascii="等线(中文正文)" w:hAnsi="等线(中文正文)" w:cs="等线(中文正文)" w:eastAsia="等线(中文正文)"/>
          <w:b w:val="false"/>
          <w:i w:val="false"/>
          <w:sz w:val="20"/>
        </w:rPr>
        <w:t xml:space="preserve">We recently constructively one hundred and fifty million car war project, which is backed by a long term power purchase agreement with microsoft. We also continue to secure competitive large scale project financing. Recently, we close to six hundred and ninety five million dollar and structural a package three hundred and thirty biga cobalt solar facility in california, M, U, F, G and nd, L, B, provided the construction loans while well, fargo divided the tax equity.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12:40</w:t>
      </w:r>
    </w:p>
    <w:p>
      <w:r>
        <w:rPr>
          <w:rFonts w:ascii="等线(中文正文)" w:hAnsi="等线(中文正文)" w:cs="等线(中文正文)" w:eastAsia="等线(中文正文)"/>
          <w:b w:val="false"/>
          <w:i w:val="false"/>
          <w:sz w:val="20"/>
        </w:rPr>
        <w:t xml:space="preserve">Turning to slight nine for a portfolio I update. As of june thirty, twenty, twenty six, we have secured great grid in our connections for proximately, six k olos and solar and thirteen giga hours of energy storage globally. Excluding projects already in Operation, our total development pipeline stands at nearly twenty two video solar and eighty four, eight hours of energy storage.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13:08</w:t>
      </w:r>
    </w:p>
    <w:p>
      <w:r>
        <w:rPr>
          <w:rFonts w:ascii="等线(中文正文)" w:hAnsi="等线(中文正文)" w:cs="等线(中文正文)" w:eastAsia="等线(中文正文)"/>
          <w:b w:val="false"/>
          <w:i w:val="false"/>
          <w:sz w:val="20"/>
        </w:rPr>
        <w:t xml:space="preserve">Our strategy for this pipeline remains focused on high quality, high margin opportunities to drive real value. We are actively pruning lower margin assets. For instance, we scale back our ema pipeline following detailed evaluations of terminating technical and commercial viability.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13:29</w:t>
      </w:r>
    </w:p>
    <w:p>
      <w:r>
        <w:rPr>
          <w:rFonts w:ascii="等线(中文正文)" w:hAnsi="等线(中文正文)" w:cs="等线(中文正文)" w:eastAsia="等线(中文正文)"/>
          <w:b w:val="false"/>
          <w:i w:val="false"/>
          <w:sz w:val="20"/>
        </w:rPr>
        <w:t xml:space="preserve">At the same time, we are moving decisively where we see attractive upside. Our team is actively positioning as to compete in brazil upcoming energy storage auction, which expanded darkly sage pipeline in that amErica for the second half of the year. Our priority remains the selective monetization of certain Operating assets under construction and development assets.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13:53</w:t>
      </w:r>
    </w:p>
    <w:p>
      <w:r>
        <w:rPr>
          <w:rFonts w:ascii="等线(中文正文)" w:hAnsi="等线(中文正文)" w:cs="等线(中文正文)" w:eastAsia="等线(中文正文)"/>
          <w:b w:val="false"/>
          <w:i w:val="false"/>
          <w:sz w:val="20"/>
        </w:rPr>
        <w:t xml:space="preserve">These transactions are intended to support our capital recycling strategy, improve financial lexi book and address leverage level over timing while preserving our ability to investing high return the opportunities. Now let me hand the call over the symbols. You will go through our financial results in more detail.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14:16</w:t>
      </w:r>
    </w:p>
    <w:p>
      <w:r>
        <w:rPr>
          <w:rFonts w:ascii="等线(中文正文)" w:hAnsi="等线(中文正文)" w:cs="等线(中文正文)" w:eastAsia="等线(中文正文)"/>
          <w:b w:val="false"/>
          <w:i w:val="false"/>
          <w:sz w:val="20"/>
        </w:rPr>
        <w:t xml:space="preserve">thanks. Getting on flight pen. In the second quarter, we recognized revenue on three three one giga of modules and three twenty three million hours of energy storage solutions. Both specially hired motor performance was Fostered by strong U. 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14:41</w:t>
      </w:r>
    </w:p>
    <w:p>
      <w:r>
        <w:rPr>
          <w:rFonts w:ascii="等线(中文正文)" w:hAnsi="等线(中文正文)" w:cs="等线(中文正文)" w:eastAsia="等线(中文正文)"/>
          <w:b w:val="false"/>
          <w:i w:val="false"/>
          <w:sz w:val="20"/>
        </w:rPr>
        <w:t xml:space="preserve">Volumes while storage the guidance due to accelerated project delivery in despite light contributions from the current due to the third project cells solid execution in the manufacture segment lead pid total revenue to one point two billion dollars reach the high end of our guidance. 请关注公众号思维纪要社，更多纪要请加V西安20210130。First march was the ten point nine percent, in line with guidance, the screen title and year over year.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15:22</w:t>
      </w:r>
    </w:p>
    <w:p>
      <w:r>
        <w:rPr>
          <w:rFonts w:ascii="等线(中文正文)" w:hAnsi="等线(中文正文)" w:cs="等线(中文正文)" w:eastAsia="等线(中文正文)"/>
          <w:b w:val="false"/>
          <w:i w:val="false"/>
          <w:sz w:val="20"/>
        </w:rPr>
        <w:t xml:space="preserve">Martin jobs relate to non recurring items, the target refund benefits recognition vice last quarter and second, the release of unrealized profit upon sales agencies of the U. S. Projects in the Price year, year, year. Operating expenses rolls twenty one percent sequentially.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15:49</w:t>
      </w:r>
    </w:p>
    <w:p>
      <w:r>
        <w:rPr>
          <w:rFonts w:ascii="等线(中文正文)" w:hAnsi="等线(中文正文)" w:cs="等线(中文正文)" w:eastAsia="等线(中文正文)"/>
          <w:b w:val="false"/>
          <w:i w:val="false"/>
          <w:sz w:val="20"/>
        </w:rPr>
        <w:t xml:space="preserve">This was driven by a combination of elected rain rains and non logistic one up好and our jefferson well solar sell count my interest expense rules to forty three million dollars from thirty thirty six million dollars in the first quarter，primarily due to lower capitalized interest. We recorded a nap foreign extent loss of nine million dollars. I'm morally driven by strong appreciation in the chinese government.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16:28</w:t>
      </w:r>
    </w:p>
    <w:p>
      <w:r>
        <w:rPr>
          <w:rFonts w:ascii="等线(中文正文)" w:hAnsi="等线(中文正文)" w:cs="等线(中文正文)" w:eastAsia="等线(中文正文)"/>
          <w:b w:val="false"/>
          <w:i w:val="false"/>
          <w:sz w:val="20"/>
        </w:rPr>
        <w:t xml:space="preserve">Yes, a solar recorded a forty one million dollar mark to market gain in investment income from its equity investment in a barry equipment company. Help can buffer hour bottom line, as a result, in canadian solar recorded total net loss attributable able to shareholders of seven hundred seven million dollars or one point four zero dollar pursue. Now let's turn to cash flow and the baLance sheet.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17:05</w:t>
      </w:r>
    </w:p>
    <w:p>
      <w:r>
        <w:rPr>
          <w:rFonts w:ascii="等线(中文正文)" w:hAnsi="等线(中文正文)" w:cs="等线(中文正文)" w:eastAsia="等线(中文正文)"/>
          <w:b w:val="false"/>
          <w:i w:val="false"/>
          <w:sz w:val="20"/>
        </w:rPr>
        <w:t xml:space="preserve">On flight eleven, net cast low used in Operating activities during the second quarter of funny sex was one hundred eighty one million dollars, driven primarily by chance in working capital. Total assets grew through sixteen point one billion dollars. This increase primarily reflect ongoing conception of U.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17:35</w:t>
      </w:r>
    </w:p>
    <w:p>
      <w:r>
        <w:rPr>
          <w:rFonts w:ascii="等线(中文正文)" w:hAnsi="等线(中文正文)" w:cs="等线(中文正文)" w:eastAsia="等线(中文正文)"/>
          <w:b w:val="false"/>
          <w:i w:val="false"/>
          <w:sz w:val="20"/>
        </w:rPr>
        <w:t xml:space="preserve">S. Solar and storage products, along with inventive expansion to support our us my action strategy, although that increased to seven point one million dollars, mainly from non records conception financing the solar and storage projects under recurrent energy in the us. As we money ties Operating under consumption in the development assets, we expect to be leverage the project department business.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18:13</w:t>
      </w:r>
    </w:p>
    <w:p>
      <w:r>
        <w:rPr>
          <w:rFonts w:ascii="等线(中文正文)" w:hAnsi="等线(中文正文)" w:cs="等线(中文正文)" w:eastAsia="等线(中文正文)"/>
          <w:b w:val="false"/>
          <w:i w:val="false"/>
          <w:sz w:val="20"/>
        </w:rPr>
        <w:t xml:space="preserve">At the same time, our manfacturing segment will take on incremental that to fund strategic US. Manfacturing investments, which we expect to expand profitability and cash flow in twenty and seven in the r captal. Expenditure on the same quarter were one hundred and eight two million dollars. I'm already directed to what our US.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18:43</w:t>
      </w:r>
    </w:p>
    <w:p>
      <w:r>
        <w:rPr>
          <w:rFonts w:ascii="等线(中文正文)" w:hAnsi="等线(中文正文)" w:cs="等线(中文正文)" w:eastAsia="等线(中文正文)"/>
          <w:b w:val="false"/>
          <w:i w:val="false"/>
          <w:sz w:val="20"/>
        </w:rPr>
        <w:t xml:space="preserve">My back to you think we activated full year twenty twenty six attacks to total around one point three billion到this implies fire capital outlet in the second half as we gin face two equivalent stalled tion and jeffry possible capacity at our mask module plant and scale up our energy storage facility in southeast age。He closed the quarter with the cash baLance of one point nine million dollars, providing us with solid liquidity to execute on our trip gic priorities. Now any turn to all the show, we will discuss our sustainability achievements and the technology roman chance, please go help.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19:38</w:t>
      </w:r>
    </w:p>
    <w:p>
      <w:r>
        <w:rPr>
          <w:rFonts w:ascii="等线(中文正文)" w:hAnsi="等线(中文正文)" w:cs="等线(中文正文)" w:eastAsia="等线(中文正文)"/>
          <w:b w:val="false"/>
          <w:i w:val="false"/>
          <w:sz w:val="20"/>
        </w:rPr>
        <w:t xml:space="preserve">Thank you. In both turn into slide twelve, you we published our twenty twenty fy corporate sustainability report. This highlights our commitment to driving the global clean energy transition through sustainable and responsible business practice report tracks our oka our value during growth, noticable the science space, the target election can the our net zero Greenhouse gas target.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20:16</w:t>
      </w:r>
    </w:p>
    <w:p>
      <w:r>
        <w:rPr>
          <w:rFonts w:ascii="等线(中文正文)" w:hAnsi="等线(中文正文)" w:cs="等线(中文正文)" w:eastAsia="等线(中文正文)"/>
          <w:b w:val="false"/>
          <w:i w:val="false"/>
          <w:sz w:val="20"/>
        </w:rPr>
        <w:t xml:space="preserve">We also advances our resource efficiently, achieving significant energy and water saving alongside to real carbon actually certifications. Furthermore, we reinforced our supply and transparency and the ethical labor standards. These efforts, backed by independent audit and certifications across our manufacturing footprint and key suppliers overall, is a report demonstrate the environmental still worship, social responsibility and strong government are fundamental to how we build long term stakeholder value at the core of everything we do in this technological innovation.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21:13</w:t>
      </w:r>
    </w:p>
    <w:p>
      <w:r>
        <w:rPr>
          <w:rFonts w:ascii="等线(中文正文)" w:hAnsi="等线(中文正文)" w:cs="等线(中文正文)" w:eastAsia="等线(中文正文)"/>
          <w:b w:val="false"/>
          <w:i w:val="false"/>
          <w:sz w:val="20"/>
        </w:rPr>
        <w:t xml:space="preserve">Al earning to slide thirteen. We continue to execute on a multigeneration roadmap across both solar P. V and energy storage solutions starting with solar P, V are in term priority through seven and eight.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21:35</w:t>
      </w:r>
    </w:p>
    <w:p>
      <w:r>
        <w:rPr>
          <w:rFonts w:ascii="等线(中文正文)" w:hAnsi="等线(中文正文)" w:cs="等线(中文正文)" w:eastAsia="等线(中文正文)"/>
          <w:b w:val="false"/>
          <w:i w:val="false"/>
          <w:sz w:val="20"/>
        </w:rPr>
        <w:t xml:space="preserve">The mass production and optimization of our next generation HJT, our education and top com architectures across our coal CNI and a residential market, we are scaling mode efficiency from trend three point two percent up to twenty four or four percent with aggressively reducing, while aggresive ly reducing super consumption from six point five miligram provide down to three milligram per water to drive down this key input cost. Looking slightly in for the ahead, we expect math production of a premium UBC architectural by twenty twenty a, designed primarily for the premium residential market. QPC is to deliver efficiency between twenty four point eight percent and twenty five point two percent, with also low silver using of just one to two milligram.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22:52</w:t>
      </w:r>
    </w:p>
    <w:p>
      <w:r>
        <w:rPr>
          <w:rFonts w:ascii="等线(中文正文)" w:hAnsi="等线(中文正文)" w:cs="等线(中文正文)" w:eastAsia="等线(中文正文)"/>
          <w:b w:val="false"/>
          <w:i w:val="false"/>
          <w:sz w:val="20"/>
        </w:rPr>
        <w:t xml:space="preserve">what. Beyond terrorist trail single Johnson silicon, where we approach physical limit at a one twenty five to twenty six percent, we are expanding into from here application and multi junction technology gies. We have already began collaborating on space TV opportunity using our HJT fail technologies with planned shift in twenty thousand and nine to for extreme space environment where radiation tolerant as thermal cycling resilience are critical. Long term utilities s go expansion.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23:42</w:t>
      </w:r>
    </w:p>
    <w:p>
      <w:r>
        <w:rPr>
          <w:rFonts w:ascii="等线(中文正文)" w:hAnsi="等线(中文正文)" w:cs="等线(中文正文)" w:eastAsia="等线(中文正文)"/>
          <w:b w:val="false"/>
          <w:i w:val="false"/>
          <w:sz w:val="20"/>
        </w:rPr>
        <w:t xml:space="preserve">Our you, our ultimate efficiently prunty er lies in tender cells, ark IT for commercial shipment in twenty thirty to break through this thirty percent modification ency very well given the sky y reliability will require and another five to ten years of validation before large scale ground employment space application may well as initial commercial backing stones to these next generation tendered structures turn into our energy stories and our electronics roadmap on flight routine, where building a foundation for sustainable tight density, a long duration storage asset we are currently mass producing. So banks do we on which delivers, drive me in a standard twenty for enclosure using so we have your first thing. And our L, F, PS, we will soon begin shopping the next interview.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25:04</w:t>
      </w:r>
    </w:p>
    <w:p>
      <w:r>
        <w:rPr>
          <w:rFonts w:ascii="等线(中文正文)" w:hAnsi="等线(中文正文)" w:cs="等线(中文正文)" w:eastAsia="等线(中文正文)"/>
          <w:b w:val="false"/>
          <w:i w:val="false"/>
          <w:sz w:val="20"/>
        </w:rPr>
        <w:t xml:space="preserve">So next four point zero, twenty, twenty, twenty seven. This solution increases any students ity by twenty five percent, delivering six point to five magma hours in the same trendy ford footprint, utilizing hike capacity five hundred eight to eight m hour. L, F, P, S out will compliment these larger battery systems. Our part electronics artwork is skating intended.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25:38</w:t>
      </w:r>
    </w:p>
    <w:p>
      <w:r>
        <w:rPr>
          <w:rFonts w:ascii="等线(中文正文)" w:hAnsi="等线(中文正文)" w:cs="等线(中文正文)" w:eastAsia="等线(中文正文)"/>
          <w:b w:val="false"/>
          <w:i w:val="false"/>
          <w:sz w:val="20"/>
        </w:rPr>
        <w:t>We are transit singing from our air code mid road skate one point zero to our liquid code mid road take two point内容，which integrates thirty two of four hundred fifteen kilos in venters to achieve fourteen point for mao in a four day for layout, going out on our shandy thirty day road map where expLoring salted state transformers a two point five Michael one thirty four point five kila c to a汉字。Both these solutions achieving over ninety eight point five percent version efficiency that has the potential to replace traditional pcs unit and integrate directly into path blackford as cost and reliability. Mattel, to address long duration storage and harsh environment对requirements at a potentially lower level。</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26:53</w:t>
      </w:r>
    </w:p>
    <w:p>
      <w:r>
        <w:rPr>
          <w:rFonts w:ascii="等线(中文正文)" w:hAnsi="等线(中文正文)" w:cs="等线(中文正文)" w:eastAsia="等线(中文正文)"/>
          <w:b w:val="false"/>
          <w:i w:val="false"/>
          <w:sz w:val="20"/>
        </w:rPr>
        <w:t>Zed calls of stories, L, COF. We are actively validating our contain zed pony um on platform. This will eventually delivered an exceptional psychology of over fifteen thousand cycles。</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27:14</w:t>
      </w:r>
    </w:p>
    <w:p>
      <w:r>
        <w:rPr>
          <w:rFonts w:ascii="等线(中文正文)" w:hAnsi="等线(中文正文)" w:cs="等线(中文正文)" w:eastAsia="等线(中文正文)"/>
          <w:b w:val="false"/>
          <w:i w:val="false"/>
          <w:sz w:val="20"/>
        </w:rPr>
        <w:t xml:space="preserve">Pillian I technologies offers compelling structural advantage, appendant raw materials free from geopolitical rejoins to player performance in extreme cold temperature and simplified coding requirements that could meaningfully reduce long term Operation of expenditures. IT also delivers important safety advantages that chance significantly reduced thermal runaway risk. We are also developing a high capacity energy storage product designed or deployed inside AI, 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28:01</w:t>
      </w:r>
    </w:p>
    <w:p>
      <w:r>
        <w:rPr>
          <w:rFonts w:ascii="等线(中文正文)" w:hAnsi="等线(中文正文)" w:cs="等线(中文正文)" w:eastAsia="等线(中文正文)"/>
          <w:b w:val="false"/>
          <w:i w:val="false"/>
          <w:sz w:val="20"/>
        </w:rPr>
        <w:t xml:space="preserve">C. There were able to deliver millisecond scale energy management这solutions，ultimately unifying these solar and storage developments advance our national请关注公众号思维纪要社，更多纪要请加V西安20210130 of canadian solar energy china for lider。By paring these technologies will maps with robust end to end capability of full capabilities across our supply.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28:42</w:t>
      </w:r>
    </w:p>
    <w:p>
      <w:r>
        <w:rPr>
          <w:rFonts w:ascii="等线(中文正文)" w:hAnsi="等线(中文正文)" w:cs="等线(中文正文)" w:eastAsia="等线(中文正文)"/>
          <w:b w:val="false"/>
          <w:i w:val="false"/>
          <w:sz w:val="20"/>
        </w:rPr>
        <w:t xml:space="preserve">We are uniquely position to deliver the mission critical clean energy infrastructure of tomorrow to our global customers. We will unveils more cutting at energy technologies in the future, so stay tuned. Now let me turn to call back for calling oil conclude our guidance and business out.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29:11</w:t>
      </w:r>
    </w:p>
    <w:p>
      <w:r>
        <w:rPr>
          <w:rFonts w:ascii="等线(中文正文)" w:hAnsi="等线(中文正文)" w:cs="等线(中文正文)" w:eastAsia="等线(中文正文)"/>
          <w:b w:val="false"/>
          <w:i w:val="false"/>
          <w:sz w:val="20"/>
        </w:rPr>
        <w:t xml:space="preserve">Oil conclude with our guidance and a business outlook call IT. Please go ahead. Thank you, Shawn. Turning out a slight fifteen. With the third quarter of twenty twenty six, we expect to recognize revenue from three point five to three point eight gigawatts of solar modules.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29:33</w:t>
      </w:r>
    </w:p>
    <w:p>
      <w:r>
        <w:rPr>
          <w:rFonts w:ascii="等线(中文正文)" w:hAnsi="等线(中文正文)" w:cs="等线(中文正文)" w:eastAsia="等线(中文正文)"/>
          <w:b w:val="false"/>
          <w:i w:val="false"/>
          <w:sz w:val="20"/>
        </w:rPr>
        <w:t xml:space="preserve">We expect energy storage deliveries to range between three point four and three point eight to go out out, driven by sequentially higher manufacturing volumes. We project third quarter revenue to be between one point three and one point five billion dollars, with growth growth margin expected to range between thirteen point five and fifteen point five percent. We anticipate U.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30:01</w:t>
      </w:r>
    </w:p>
    <w:p>
      <w:r>
        <w:rPr>
          <w:rFonts w:ascii="等线(中文正文)" w:hAnsi="等线(中文正文)" w:cs="等线(中文正文)" w:eastAsia="等线(中文正文)"/>
          <w:b w:val="false"/>
          <w:i w:val="false"/>
          <w:sz w:val="20"/>
        </w:rPr>
        <w:t xml:space="preserve">S. Solar and store shipments to accelerate in the second half, with each remaining quarter delivering higher volumes. In the last at recurrent, we expect to finalize the project they sailed delayed from the second quarter.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30:18</w:t>
      </w:r>
    </w:p>
    <w:p>
      <w:r>
        <w:rPr>
          <w:rFonts w:ascii="等线(中文正文)" w:hAnsi="等线(中文正文)" w:cs="等线(中文正文)" w:eastAsia="等线(中文正文)"/>
          <w:b w:val="false"/>
          <w:i w:val="false"/>
          <w:sz w:val="20"/>
        </w:rPr>
        <w:t xml:space="preserve">This will drive a sequentially stronger third quarter. For the full year of twenty twenty six, we reiterate our U. 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30:27</w:t>
      </w:r>
    </w:p>
    <w:p>
      <w:r>
        <w:rPr>
          <w:rFonts w:ascii="等线(中文正文)" w:hAnsi="等线(中文正文)" w:cs="等线(中文正文)" w:eastAsia="等线(中文正文)"/>
          <w:b w:val="false"/>
          <w:i w:val="false"/>
          <w:sz w:val="20"/>
        </w:rPr>
        <w:t xml:space="preserve">Volume guidance of six point five to seven gigawatts of module shipments in four point five to five point five gig wa. Hours of energy storage shipments. With that, I would now like to open the floor for questions.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30:45</w:t>
      </w:r>
    </w:p>
    <w:p>
      <w:r>
        <w:rPr>
          <w:rFonts w:ascii="等线(中文正文)" w:hAnsi="等线(中文正文)" w:cs="等线(中文正文)" w:eastAsia="等线(中文正文)"/>
          <w:b w:val="false"/>
          <w:i w:val="false"/>
          <w:sz w:val="20"/>
        </w:rPr>
        <w:t xml:space="preserve">Operation, please go ahead. Thank you. If you'd like to ask your question, please press start one on your telephone keypad.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30:53</w:t>
      </w:r>
    </w:p>
    <w:p>
      <w:r>
        <w:rPr>
          <w:rFonts w:ascii="等线(中文正文)" w:hAnsi="等线(中文正文)" w:cs="等线(中文正文)" w:eastAsia="等线(中文正文)"/>
          <w:b w:val="false"/>
          <w:i w:val="false"/>
          <w:sz w:val="20"/>
        </w:rPr>
        <w:t xml:space="preserve">A confirmation tone will indicate your line is in the question here. You may press start too, if you like to remove your question from the king. For parties of ensembles, speaker equipment, IT may be necessary to pick up your handset before passing the starting.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31:09</w:t>
      </w:r>
    </w:p>
    <w:p>
      <w:r>
        <w:rPr>
          <w:rFonts w:ascii="等线(中文正文)" w:hAnsi="等线(中文正文)" w:cs="等线(中文正文)" w:eastAsia="等线(中文正文)"/>
          <w:b w:val="false"/>
          <w:i w:val="false"/>
          <w:sz w:val="20"/>
        </w:rPr>
        <w:t xml:space="preserve">We do as that you can keep to one question and one follow. Thank you. Our first question comes in line of with all the hymn company.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31:18</w:t>
      </w:r>
    </w:p>
    <w:p>
      <w:r>
        <w:rPr>
          <w:rFonts w:ascii="等线(中文正文)" w:hAnsi="等线(中文正文)" w:cs="等线(中文正文)" w:eastAsia="等线(中文正文)"/>
          <w:b w:val="false"/>
          <w:i w:val="false"/>
          <w:sz w:val="20"/>
        </w:rPr>
        <w:t xml:space="preserve">Please resume your question. Thanks so much, guys. You know and you look at the the road map that you is articulated from the technology perspectives, it's prerolles lot of activities.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31:30</w:t>
      </w:r>
    </w:p>
    <w:p>
      <w:r>
        <w:rPr>
          <w:rFonts w:ascii="等线(中文正文)" w:hAnsi="等线(中文正文)" w:cs="等线(中文正文)" w:eastAsia="等线(中文正文)"/>
          <w:b w:val="false"/>
          <w:i w:val="false"/>
          <w:sz w:val="20"/>
        </w:rPr>
        <w:t xml:space="preserve">One understand, two dynamic one um just train lands on overall um spending on the RND line to bring all this provision. And then secondarily, where go from a realization perspective wears at work going to happen and where is the IP going to sit? Um you know at you you praying you know looks like you know five or six significant technology evolution to market yeah call me thank you. Um because our revenue basis big. So uh although the RND is finding this, but usually typically are all one to two percent is on the revenue, we are controlling IT well.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32:20</w:t>
      </w:r>
    </w:p>
    <w:p>
      <w:r>
        <w:rPr>
          <w:rFonts w:ascii="等线(中文正文)" w:hAnsi="等线(中文正文)" w:cs="等线(中文正文)" w:eastAsia="等线(中文正文)"/>
          <w:b w:val="false"/>
          <w:i w:val="false"/>
          <w:sz w:val="20"/>
        </w:rPr>
        <w:t>From from an IP perspective, where is that going to sit in in the us? Is that going to sit uh outside the us? Um is that not a concern that more around um yeah just know how and and understand how manufacture these things where you guys feel like you and according this is a good question for yes, we develop more and more the manufacturing uh and also uh process RND capabilities are in US oversee more and more IP anywhere。</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32:56</w:t>
      </w:r>
    </w:p>
    <w:p>
      <w:r>
        <w:rPr>
          <w:rFonts w:ascii="等线(中文正文)" w:hAnsi="等线(中文正文)" w:cs="等线(中文正文)" w:eastAsia="等线(中文正文)"/>
          <w:b w:val="false"/>
          <w:i w:val="false"/>
          <w:sz w:val="20"/>
        </w:rPr>
        <w:t xml:space="preserve">We also develop good technology in canada, but I also see a more and more IP in canada, especially the IP related to the power in electronics and in or either from the merger but the PC had or I need story to system. excEllent. And just the follow here is really around i'm shipping expense.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33:25</w:t>
      </w:r>
    </w:p>
    <w:p>
      <w:r>
        <w:rPr>
          <w:rFonts w:ascii="等线(中文正文)" w:hAnsi="等线(中文正文)" w:cs="等线(中文正文)" w:eastAsia="等线(中文正文)"/>
          <w:b w:val="false"/>
          <w:i w:val="false"/>
          <w:sz w:val="20"/>
        </w:rPr>
        <w:t xml:space="preserve">And to practice, you go to manage that words start passing that on in a moma way to customers here over the next six to months. Ah good morning calling. Thanks for the question um calling here.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33:39</w:t>
      </w:r>
    </w:p>
    <w:p>
      <w:r>
        <w:rPr>
          <w:rFonts w:ascii="等线(中文正文)" w:hAnsi="等线(中文正文)" w:cs="等线(中文正文)" w:eastAsia="等线(中文正文)"/>
          <w:b w:val="false"/>
          <w:i w:val="false"/>
          <w:sz w:val="20"/>
        </w:rPr>
        <w:t xml:space="preserve">Uh, regarding the the shipping expense yet we do we do build that into our contracts and pass that along. But of course, the dynamic is the shipping cost, logistics cost start to change when you look at us continue to scale in north america. Obviously we don't have the um as a significant overseas great. So we'll start to see that h shipping cost start to uh uh decrease just as primarily due to the onshore in in in the us.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34:18</w:t>
      </w:r>
    </w:p>
    <w:p>
      <w:r>
        <w:rPr>
          <w:rFonts w:ascii="等线(中文正文)" w:hAnsi="等线(中文正文)" w:cs="等线(中文正文)" w:eastAsia="等线(中文正文)"/>
          <w:b w:val="false"/>
          <w:i w:val="false"/>
          <w:sz w:val="20"/>
        </w:rPr>
        <w:t xml:space="preserve">Thank you. Our next question comes in line of mahe monthly with medium security, please with any question. H, thanks for taking the questions and uh uh for the color on on the new bookings. And one question on that, you talked with the third get wards of booking through twenty nine and the pricing seems to be in made thirty cents for ward.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34:44</w:t>
      </w:r>
    </w:p>
    <w:p>
      <w:r>
        <w:rPr>
          <w:rFonts w:ascii="等线(中文正文)" w:hAnsi="等线(中文正文)" w:cs="等线(中文正文)" w:eastAsia="等线(中文正文)"/>
          <w:b w:val="false"/>
          <w:i w:val="false"/>
          <w:sz w:val="20"/>
        </w:rPr>
        <w:t xml:space="preserve">Uh could clarify like if uh that already includes any um impact of this infection to thirty two policy and and is not then what Prices are you seeing and is going inflexibility to go to the existing customers and um the on higher Price Prices move up on意思深度看了yeah good good morning that heh thanks for the question call in here um and and we have Thomas on the line as well。But all i'll start um you know our contracts are are structured with the with change in law and and and adjustment mechanisms uh with all this anticipated. So what we see is um this is all very new.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35:31</w:t>
      </w:r>
    </w:p>
    <w:p>
      <w:r>
        <w:rPr>
          <w:rFonts w:ascii="等线(中文正文)" w:hAnsi="等线(中文正文)" w:cs="等线(中文正文)" w:eastAsia="等线(中文正文)"/>
          <w:b w:val="false"/>
          <w:i w:val="false"/>
          <w:sz w:val="20"/>
        </w:rPr>
        <w:t xml:space="preserve">I think as you know, this is only fresh in the last couple of weeks with the new Polly two, three, two, but we already see the market adJusting. We think it's a IT will definitely drive for accelerated deliveries in the second half of of this year in advance of the the proportion implementation, I think, on the super fourth. So we're going to see a rush.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36:00</w:t>
      </w:r>
    </w:p>
    <w:p>
      <w:r>
        <w:rPr>
          <w:rFonts w:ascii="等线(中文正文)" w:hAnsi="等线(中文正文)" w:cs="等线(中文正文)" w:eastAsia="等线(中文正文)"/>
          <w:b w:val="false"/>
          <w:i w:val="false"/>
          <w:sz w:val="20"/>
        </w:rPr>
        <w:t xml:space="preserve">And with that, we is driving a uh, increase in in, in, in, in Price and demand and creating demand. So uh, we are seeing that start to adjust. We are seeing the market start to adjust.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36:15</w:t>
      </w:r>
    </w:p>
    <w:p>
      <w:r>
        <w:rPr>
          <w:rFonts w:ascii="等线(中文正文)" w:hAnsi="等线(中文正文)" w:cs="等线(中文正文)" w:eastAsia="等线(中文正文)"/>
          <w:b w:val="false"/>
          <w:i w:val="false"/>
          <w:sz w:val="20"/>
        </w:rPr>
        <w:t xml:space="preserve">But IT is a relatively new change to to the market. But I think, uh, overall from canadian solar standpoints with the black backlog that we mention, the thirteen you go, what backlog um IT shows a strong demand or are our US. Based products and our customers are certainly willing to work with us as they have to adjust as well.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36:39</w:t>
      </w:r>
    </w:p>
    <w:p>
      <w:r>
        <w:rPr>
          <w:rFonts w:ascii="等线(中文正文)" w:hAnsi="等线(中文正文)" w:cs="等线(中文正文)" w:eastAsia="等线(中文正文)"/>
          <w:b w:val="false"/>
          <w:i w:val="false"/>
          <w:sz w:val="20"/>
        </w:rPr>
        <w:t xml:space="preserve">So Thomas, would you add anything to that? You have nothing to I don't top of that. Just a good morning calling is spot 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36:49</w:t>
      </w:r>
    </w:p>
    <w:p>
      <w:r>
        <w:rPr>
          <w:rFonts w:ascii="等线(中文正文)" w:hAnsi="等线(中文正文)" w:cs="等线(中文正文)" w:eastAsia="等线(中文正文)"/>
          <w:b w:val="false"/>
          <w:i w:val="false"/>
          <w:sz w:val="20"/>
        </w:rPr>
        <w:t xml:space="preserve">The only comment that would make is that this backlot and the respective revenue value does not include the two free to adjust them yet. So this is going to increase and growth further as yet trusting contracts and agreements with customer. But even includes, of course, a certain portion of the payment, certain shipment cost.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37:11</w:t>
      </w:r>
    </w:p>
    <w:p>
      <w:r>
        <w:rPr>
          <w:rFonts w:ascii="等线(中文正文)" w:hAnsi="等线(中文正文)" w:cs="等线(中文正文)" w:eastAsia="等线(中文正文)"/>
          <w:b w:val="false"/>
          <w:i w:val="false"/>
          <w:sz w:val="20"/>
        </w:rPr>
        <w:t xml:space="preserve">Um some afford away, some a closer away. So you can take that all in the account, but the two, three, two announcement will push expect value efforts as we discuss and rea trust and renegotiate customers. So that's be a thanks for the color and um maybe just take a different floor up on the data.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37:35</w:t>
      </w:r>
    </w:p>
    <w:p>
      <w:r>
        <w:rPr>
          <w:rFonts w:ascii="等线(中文正文)" w:hAnsi="等线(中文正文)" w:cs="等线(中文正文)" w:eastAsia="等线(中文正文)"/>
          <w:b w:val="false"/>
          <w:i w:val="false"/>
          <w:sz w:val="20"/>
        </w:rPr>
        <w:t xml:space="preserve">Uh the duty exemption um um in you with domestic capex. Um just want understand that how much do IT uh could be expected on that for you guys? Uh a capex uh I think of some language on that exception is only applicable for new capex. Secures of the RND capture would be up, would be to the meeting at the same time. Thank you.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38:05</w:t>
      </w:r>
    </w:p>
    <w:p>
      <w:r>
        <w:rPr>
          <w:rFonts w:ascii="等线(中文正文)" w:hAnsi="等线(中文正文)" w:cs="等线(中文正文)" w:eastAsia="等线(中文正文)"/>
          <w:b w:val="false"/>
          <w:i w:val="false"/>
          <w:sz w:val="20"/>
        </w:rPr>
        <w:t xml:space="preserve">Well, 你，Polly，two three two, that allow the US manufacturing rodia to offset the um terra duties。So h Colin said we will actively engage with the department uh commerce and saying we are in a good standing and the will try to uh like um go through this process. And yes we were apply, applied for the heros and uh and miss and MIPU.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38:42</w:t>
      </w:r>
    </w:p>
    <w:p>
      <w:r>
        <w:rPr>
          <w:rFonts w:ascii="等线(中文正文)" w:hAnsi="等线(中文正文)" w:cs="等线(中文正文)" w:eastAsia="等线(中文正文)"/>
          <w:b w:val="false"/>
          <w:i w:val="false"/>
          <w:sz w:val="20"/>
        </w:rPr>
        <w:t xml:space="preserve">Exemptions related to our US. Manufacturing plant. Thanks for the color. I will just quite them with you.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38:56</w:t>
      </w:r>
    </w:p>
    <w:p>
      <w:r>
        <w:rPr>
          <w:rFonts w:ascii="等线(中文正文)" w:hAnsi="等线(中文正文)" w:cs="等线(中文正文)" w:eastAsia="等线(中文正文)"/>
          <w:b w:val="false"/>
          <w:i w:val="false"/>
          <w:sz w:val="20"/>
        </w:rPr>
        <w:t xml:space="preserve">Thank you for you thinking our next question comes online, a Philippine with rough capital partners. Please perceive your question, everyone. Thank you for taking my questions as a form heaps.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39:11</w:t>
      </w:r>
    </w:p>
    <w:p>
      <w:r>
        <w:rPr>
          <w:rFonts w:ascii="等线(中文正文)" w:hAnsi="等线(中文正文)" w:cs="等线(中文正文)" w:eastAsia="等线(中文正文)"/>
          <w:b w:val="false"/>
          <w:i w:val="false"/>
          <w:sz w:val="20"/>
        </w:rPr>
        <w:t xml:space="preserve">Uh, second question on the terf riva program. So you just mentioned that you have good standing with uh, the commerce department. So was wondering if you might be elaborate on that and specifically, uh do you expect to qualify for the time rebate program?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39:28</w:t>
      </w:r>
    </w:p>
    <w:p>
      <w:r>
        <w:rPr>
          <w:rFonts w:ascii="等线(中文正文)" w:hAnsi="等线(中文正文)" w:cs="等线(中文正文)" w:eastAsia="等线(中文正文)"/>
          <w:b w:val="false"/>
          <w:i w:val="false"/>
          <w:sz w:val="20"/>
        </w:rPr>
        <w:t xml:space="preserve">Um and if so, uh, can you give us some color on on wine half x well we do, except we are qualify uh we qualify for the uh uh Terry relief a program because we are one who I invest and reader invest in into US. Manufacturing to our a uh solar module factory in the sky and also the solar cell factory in a just the view plus and storage factory in a in sharply will we are putting real dollars into on showing the AUS. Manufacture believe we are qualify our assignation.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40:16</w:t>
      </w:r>
    </w:p>
    <w:p>
      <w:r>
        <w:rPr>
          <w:rFonts w:ascii="等线(中文正文)" w:hAnsi="等线(中文正文)" w:cs="等线(中文正文)" w:eastAsia="等线(中文正文)"/>
          <w:b w:val="false"/>
          <w:i w:val="false"/>
          <w:sz w:val="20"/>
        </w:rPr>
        <w:t xml:space="preserve">Uh, we will go through the product. So I guess, uh I shouldn't uh uh comment too much before I finished you before we palo and in the process with department of commerce. okay. Uh, thank you. And then earlier, uh, Colin and Thomas talked about pricing um already moving um and so was wondering if you guys might be to quantify the magnitude de of the Price increase that you've seen um thus far and then where you expect things to change.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40:53</w:t>
      </w:r>
    </w:p>
    <w:p>
      <w:r>
        <w:rPr>
          <w:rFonts w:ascii="等线(中文正文)" w:hAnsi="等线(中文正文)" w:cs="等线(中文正文)" w:eastAsia="等线(中文正文)"/>
          <w:b w:val="false"/>
          <w:i w:val="false"/>
          <w:sz w:val="20"/>
        </w:rPr>
        <w:t xml:space="preserve">So if your existing bookings are at x, you know do you think we see a five cent move in, in pricing to the upside or doing its ten cents or or maybe more text uh, fill up by? I think we're um just like everybody else where we're monitoring the market and seeing what the opportunity looks like. I think I might be a little premature for us to speculate how fast uh those changes and how how in the magnet de.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41:23</w:t>
      </w:r>
    </w:p>
    <w:p>
      <w:r>
        <w:rPr>
          <w:rFonts w:ascii="等线(中文正文)" w:hAnsi="等线(中文正文)" w:cs="等线(中文正文)" w:eastAsia="等线(中文正文)"/>
          <w:b w:val="false"/>
          <w:i w:val="false"/>
          <w:sz w:val="20"/>
        </w:rPr>
        <w:t xml:space="preserve">Um so I think you know we're only a week or two into into this new a new program tion, and we're still waiting for, as a matter of fact, uh, expecting you guidance to come so that could also shape a shape things as well. So I hesitate to give her a specific amount, but I can tell you that we do feel it's going to be a creative to to the CS power tech overall. okay.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41:52</w:t>
      </w:r>
    </w:p>
    <w:p>
      <w:r>
        <w:rPr>
          <w:rFonts w:ascii="等线(中文正文)" w:hAnsi="等线(中文正文)" w:cs="等线(中文正文)" w:eastAsia="等线(中文正文)"/>
          <w:b w:val="false"/>
          <w:i w:val="false"/>
          <w:sz w:val="20"/>
        </w:rPr>
        <w:t xml:space="preserve">Thanks for one one last world as relates to the back to the terf rebate program based on U. S. What happens and what do you guys do if you cannot qualify for that there? Replay programs.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42:08</w:t>
      </w:r>
    </w:p>
    <w:p>
      <w:r>
        <w:rPr>
          <w:rFonts w:ascii="等线(中文正文)" w:hAnsi="等线(中文正文)" w:cs="等线(中文正文)" w:eastAsia="等线(中文正文)"/>
          <w:b w:val="false"/>
          <w:i w:val="false"/>
          <w:sz w:val="20"/>
        </w:rPr>
        <w:t xml:space="preserve">Well it's a good question. Uh I think the MIP requirement will uh help to a to a to a strength in US. Manufactures uh adventure.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42:22</w:t>
      </w:r>
    </w:p>
    <w:p>
      <w:r>
        <w:rPr>
          <w:rFonts w:ascii="等线(中文正文)" w:hAnsi="等线(中文正文)" w:cs="等线(中文正文)" w:eastAsia="等线(中文正文)"/>
          <w:b w:val="false"/>
          <w:i w:val="false"/>
          <w:sz w:val="20"/>
        </w:rPr>
        <w:t xml:space="preserve">The overall Price will go up if the overall solar module Price go up. IT will help us are even in the case, uh, we don't forday, I will receive the review really to a capet. But overall, we are without review.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42:37</w:t>
      </w:r>
    </w:p>
    <w:p>
      <w:r>
        <w:rPr>
          <w:rFonts w:ascii="等线(中文正文)" w:hAnsi="等线(中文正文)" w:cs="等线(中文正文)" w:eastAsia="等线(中文正文)"/>
          <w:b w:val="false"/>
          <w:i w:val="false"/>
          <w:sz w:val="20"/>
        </w:rPr>
        <w:t xml:space="preserve">We think that uh, decision will be you know accorded to C, S, I, to AC, S, power tech. And any a real in a meaningful manufacture are nothing into U. 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42:56</w:t>
      </w:r>
    </w:p>
    <w:p>
      <w:r>
        <w:rPr>
          <w:rFonts w:ascii="等线(中文正文)" w:hAnsi="等线(中文正文)" w:cs="等线(中文正文)" w:eastAsia="等线(中文正文)"/>
          <w:b w:val="false"/>
          <w:i w:val="false"/>
          <w:sz w:val="20"/>
        </w:rPr>
        <w:t xml:space="preserve">great. Appreciate the color. Thank you chance, and thanks.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42:59</w:t>
      </w:r>
    </w:p>
    <w:p>
      <w:r>
        <w:rPr>
          <w:rFonts w:ascii="等线(中文正文)" w:hAnsi="等线(中文正文)" w:cs="等线(中文正文)" w:eastAsia="等线(中文正文)"/>
          <w:b w:val="false"/>
          <w:i w:val="false"/>
          <w:sz w:val="20"/>
        </w:rPr>
        <w:t xml:space="preserve">So if you fill up, appreciate the questions. Thinking our next question comes in the line. Alan, with jeff, please pursue your question. Uh thanks for taking my question.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43:16</w:t>
      </w:r>
    </w:p>
    <w:p>
      <w:r>
        <w:rPr>
          <w:rFonts w:ascii="等线(中文正文)" w:hAnsi="等线(中文正文)" w:cs="等线(中文正文)" w:eastAsia="等线(中文正文)"/>
          <w:b w:val="false"/>
          <w:i w:val="false"/>
          <w:sz w:val="20"/>
        </w:rPr>
        <w:t xml:space="preserve">Uh would like to uh uh of ask management about uh the uh reason policy coming out from the White house last night uh on the bug power uh system. So would like to know uh because uh canadian so I actually have uh battery spell and the cat in the US. So what's your view on uh uh complying to that uh US.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43:44</w:t>
      </w:r>
    </w:p>
    <w:p>
      <w:r>
        <w:rPr>
          <w:rFonts w:ascii="等线(中文正文)" w:hAnsi="等线(中文正文)" w:cs="等线(中文正文)" w:eastAsia="等线(中文正文)"/>
          <w:b w:val="false"/>
          <w:i w:val="false"/>
          <w:sz w:val="20"/>
        </w:rPr>
        <w:t xml:space="preserve">Manufacturing requirement, uh especially relations to energy. story. And I would like to just hold off responding on that because it's it's something very new and we haven't had a chance to only study that. Uh, III would just generally say that the in in all respects, our our ability to to comply to to US requirements uh is strong generally because of our our supply is very involved to supporting the domestic content requirements and are AAUS。Manufacturing plans have been structured around that.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44:31</w:t>
      </w:r>
    </w:p>
    <w:p>
      <w:r>
        <w:rPr>
          <w:rFonts w:ascii="等线(中文正文)" w:hAnsi="等线(中文正文)" w:cs="等线(中文正文)" w:eastAsia="等线(中文正文)"/>
          <w:b w:val="false"/>
          <w:i w:val="false"/>
          <w:sz w:val="20"/>
        </w:rPr>
        <w:t xml:space="preserve">I don't want to comment on on on such a reason policy change, but I would only say that at the moment, except will be able to do uh a changes and you so ah we're got into another um previous FTC investigation。I think there were uh h clarification. And I think in twenty years of office uh on uh basically到了for inventors that were reduced in the US。And is eligible for forty five max would not be classic, but I have finally produced.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45:16</w:t>
      </w:r>
    </w:p>
    <w:p>
      <w:r>
        <w:rPr>
          <w:rFonts w:ascii="等线(中文正文)" w:hAnsi="等线(中文正文)" w:cs="等线(中文正文)" w:eastAsia="等线(中文正文)"/>
          <w:b w:val="false"/>
          <w:i w:val="false"/>
          <w:sz w:val="20"/>
        </w:rPr>
        <w:t xml:space="preserve">So I recall the company previously was uh after party uh supply for uh if but this but also the company is also starting to PCS for so wonder management has been comment in the got to f previous restrictions on difference. Yeah IA good question. Um first of all, for our invoices um are not currently being moved into the US.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45:50</w:t>
      </w:r>
    </w:p>
    <w:p>
      <w:r>
        <w:rPr>
          <w:rFonts w:ascii="等线(中文正文)" w:hAnsi="等线(中文正文)" w:cs="等线(中文正文)" w:eastAsia="等线(中文正文)"/>
          <w:b w:val="false"/>
          <w:i w:val="false"/>
          <w:sz w:val="20"/>
        </w:rPr>
        <w:t xml:space="preserve">So it's not an issue for us in terms of our our current supply chain uh, but as you mention, we do uh precure significant amounts of third party uh inverters, uh, pcs for example. And we are actively involved with our um um our supply chain to ensure that they meet all the fcc requirements uh and uh or have have a uh the path to have those fcc requirements in place. We don't see any issues with any of our our business activities at this time related to the the recent changes.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46:32</w:t>
      </w:r>
    </w:p>
    <w:p>
      <w:r>
        <w:rPr>
          <w:rFonts w:ascii="等线(中文正文)" w:hAnsi="等线(中文正文)" w:cs="等线(中文正文)" w:eastAsia="等线(中文正文)"/>
          <w:b w:val="false"/>
          <w:i w:val="false"/>
          <w:sz w:val="20"/>
        </w:rPr>
        <w:t xml:space="preserve">I know they just there's this recent clarification provided with respect to the uh, the communication protocols, which we are looking at here carefully, but we don't see any impact to to our business at the moment with respected the u cc requirements. Yeah I would like to color comment that we also know that yeah report yeah in the new a, new a guide. H, S, he said anything in qualify for the forty five x, which means qualify for the local manufacturing and the religious for forty five will be considered domestic, therefore, uh, well, not require F, C, C approval.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47:18</w:t>
      </w:r>
    </w:p>
    <w:p>
      <w:r>
        <w:rPr>
          <w:rFonts w:ascii="等线(中文正文)" w:hAnsi="等线(中文正文)" w:cs="等线(中文正文)" w:eastAsia="等线(中文正文)"/>
          <w:b w:val="false"/>
          <w:i w:val="false"/>
          <w:sz w:val="20"/>
        </w:rPr>
        <w:t xml:space="preserve">I think this is a very interesting of a very interesting uh, policy clarification. As you amazed do have our own PCS. Uh, we have the technology center in canada.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47:34</w:t>
      </w:r>
    </w:p>
    <w:p>
      <w:r>
        <w:rPr>
          <w:rFonts w:ascii="等线(中文正文)" w:hAnsi="等线(中文正文)" w:cs="等线(中文正文)" w:eastAsia="等线(中文正文)"/>
          <w:b w:val="false"/>
          <w:i w:val="false"/>
          <w:sz w:val="20"/>
        </w:rPr>
        <w:t xml:space="preserve">We have started to actively looking into the visibility of the manufacturing uh, that PGS, any water in US, uh utilizing the advance is down candidate. So the only have this is power time which is a um the forty five qualified the structure uh in US。So yes we are actively reviewing the the visibility of that.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48:07</w:t>
      </w:r>
    </w:p>
    <w:p>
      <w:r>
        <w:rPr>
          <w:rFonts w:ascii="等线(中文正文)" w:hAnsi="等线(中文正文)" w:cs="等线(中文正文)" w:eastAsia="等线(中文正文)"/>
          <w:b w:val="false"/>
          <w:i w:val="false"/>
          <w:sz w:val="20"/>
        </w:rPr>
        <w:t xml:space="preserve">Thanks for there's very clastic because I recall the company actually got uh a is a strong uh US. Manufacturing and has already secure with for you provide Prices for other products, moto already. So that might actually be be be a be a part of opportunity then this might but coming up.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48:30</w:t>
      </w:r>
    </w:p>
    <w:p>
      <w:r>
        <w:rPr>
          <w:rFonts w:ascii="等线(中文正文)" w:hAnsi="等线(中文正文)" w:cs="等线(中文正文)" w:eastAsia="等线(中文正文)"/>
          <w:b w:val="false"/>
          <w:i w:val="false"/>
          <w:sz w:val="20"/>
        </w:rPr>
        <w:t xml:space="preserve">Uh so uh switching there to a the a technology pass because I notice that, uh, just spend like a lot of time. I啊this is what results because，uh, would like to know a because the song has mentioned about space PV。So II suspect if PS.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48:57</w:t>
      </w:r>
    </w:p>
    <w:p>
      <w:r>
        <w:rPr>
          <w:rFonts w:ascii="等线(中文正文)" w:hAnsi="等线(中文正文)" w:cs="等线(中文正文)" w:eastAsia="等线(中文正文)"/>
          <w:b w:val="false"/>
          <w:i w:val="false"/>
          <w:sz w:val="20"/>
        </w:rPr>
        <w:t>Has already in some form of dissent with uh major clients in the airspace industry or a small important development stage or is or actually already a stage navigation already. Yeah space TV, not very interesting direction, although I don't expect IT to in account the meaningful the real next year. I think long, right? You know what space is, what everybody looking at, including a they做了。And I was out and you realize indian solar is a strong有partition in the social的HAT hello Johnson。</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49:47</w:t>
      </w:r>
    </w:p>
    <w:p>
      <w:r>
        <w:rPr>
          <w:rFonts w:ascii="等线(中文正文)" w:hAnsi="等线(中文正文)" w:cs="等线(中文正文)" w:eastAsia="等线(中文正文)"/>
          <w:b w:val="false"/>
          <w:i w:val="false"/>
          <w:sz w:val="20"/>
        </w:rPr>
        <w:t xml:space="preserve">Uh uh so as architectural and this is what uh the industry consider very favorable for that is that uh space to the application and the the reis so far so的皮带拍出这have Better tolerance to the height entry in the particle，uh a radial ment in the space. Therefore Peter James especially the same, Peter还是这样的，i is consider to be a leading candidate for a silicon based uh solar sale update in a space. So we do matter back to uh the AP type, as you know, uh just said solar first adopted the APD，jack，the HATA solar sales structure。And so far we use n time for the um you know for the harse trial application library is very easy for us to convert into peat up.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50:59</w:t>
      </w:r>
    </w:p>
    <w:p>
      <w:r>
        <w:rPr>
          <w:rFonts w:ascii="等线(中文正文)" w:hAnsi="等线(中文正文)" w:cs="等线(中文正文)" w:eastAsia="等线(中文正文)"/>
          <w:b w:val="false"/>
          <w:i w:val="false"/>
          <w:sz w:val="20"/>
        </w:rPr>
        <w:t xml:space="preserve">And we are we already use embarking waifs and the waifs uh to be process in our uh jeff son real factory, uh average at one hundred and ten, micro technical，which is one of the sign uh we were used the for in commercial大学。Now also on RD side we have a uh we have AA problem, uh, a design and the process to a even dinner dinner to first, uh, we thread this with a Peter, but have redacted and very successful, so we can surprise. So we are at the radio for of is AP，V.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51:49</w:t>
      </w:r>
    </w:p>
    <w:p>
      <w:r>
        <w:rPr>
          <w:rFonts w:ascii="等线(中文正文)" w:hAnsi="等线(中文正文)" w:cs="等线(中文正文)" w:eastAsia="等线(中文正文)"/>
          <w:b w:val="false"/>
          <w:i w:val="false"/>
          <w:sz w:val="20"/>
        </w:rPr>
        <w:t xml:space="preserve">Now we are talking to are the space and satellites，especially the satellite companies uh about this application. We are collaborating now I got to is closed the customer name but now but you uh we have hello collaborations with uh like space uh uh related uh uh partners. So so h is also interesting that, uh, your view on the space TV is THAT, haven't mentioned about HJT uh，there there are some market views that a top horn might have some issues in relation to the section three three seven uh pattern on investigation.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52:40</w:t>
      </w:r>
    </w:p>
    <w:p>
      <w:r>
        <w:rPr>
          <w:rFonts w:ascii="等线(中文正文)" w:hAnsi="等线(中文正文)" w:cs="等线(中文正文)" w:eastAsia="等线(中文正文)"/>
          <w:b w:val="false"/>
          <w:i w:val="false"/>
          <w:sz w:val="20"/>
        </w:rPr>
        <w:t xml:space="preserve">Uh, is that one of the reasons is that you are selecting JTH pology in the US. Because this is IT is not the maisie in telos outside of the US. Or is that really other reasons like labor or sorted with proposal? Yeah we choose HAT hydro Jackson for the USX for server reasons. Not one reason.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53:05</w:t>
      </w:r>
    </w:p>
    <w:p>
      <w:r>
        <w:rPr>
          <w:rFonts w:ascii="等线(中文正文)" w:hAnsi="等线(中文正文)" w:cs="等线(中文正文)" w:eastAsia="等线(中文正文)"/>
          <w:b w:val="false"/>
          <w:i w:val="false"/>
          <w:sz w:val="20"/>
        </w:rPr>
        <w:t xml:space="preserve">Uh so number one也our strong RN the effort already into uh HJT of a mile as a matter fact we have studied the HKD uh structures as early as twenty eighteen and chinese seven and twenty eighteen and we have been a doing pilot HAT development uh for six seven years already but very small knowledge by the way that also explain why our ramper of the different view，uh, solar sale or so far successful and I will say pretty smooth any rampa, we have some hit some issues, you know that's the they have the right up, right? We is to discover and the result and sold an issue. But all rump up in just WAI was player is successful.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54:05</w:t>
      </w:r>
    </w:p>
    <w:p>
      <w:r>
        <w:rPr>
          <w:rFonts w:ascii="等线(中文正文)" w:hAnsi="等线(中文正文)" w:cs="等线(中文正文)" w:eastAsia="等线(中文正文)"/>
          <w:b w:val="false"/>
          <w:i w:val="false"/>
          <w:sz w:val="20"/>
        </w:rPr>
        <w:t xml:space="preserve">So that's a technical right. And the second the uh the um our extreme process uh is very indeed is more equipment dependent than human dependent. They just require much like Operators in the top come.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54:25</w:t>
      </w:r>
    </w:p>
    <w:p>
      <w:r>
        <w:rPr>
          <w:rFonts w:ascii="等线(中文正文)" w:hAnsi="等线(中文正文)" w:cs="等线(中文正文)" w:eastAsia="等线(中文正文)"/>
          <w:b w:val="false"/>
          <w:i w:val="false"/>
          <w:sz w:val="20"/>
        </w:rPr>
        <w:t xml:space="preserve">And we think this is a this is a very unique advantage of the US. uh. manufacturing. And IP is also issue. No question about IT why.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54:37</w:t>
      </w:r>
    </w:p>
    <w:p>
      <w:r>
        <w:rPr>
          <w:rFonts w:ascii="等线(中文正文)" w:hAnsi="等线(中文正文)" w:cs="等线(中文正文)" w:eastAsia="等线(中文正文)"/>
          <w:b w:val="false"/>
          <w:i w:val="false"/>
          <w:sz w:val="20"/>
        </w:rPr>
        <w:t xml:space="preserve">And we are very confident our our top comm technologies, spend alone on his own feet，on his own feet and the lot, I not have any a conflict with uh other companies，top call IP however you know less IP conflict is also is even AAHIHTIPS dream much cleaner and docker a social one reason for us decision to HIHTT for the for US。So many. So is a multiple.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55:24</w:t>
      </w:r>
    </w:p>
    <w:p>
      <w:r>
        <w:rPr>
          <w:rFonts w:ascii="等线(中文正文)" w:hAnsi="等线(中文正文)" w:cs="等线(中文正文)" w:eastAsia="等线(中文正文)"/>
          <w:b w:val="false"/>
          <w:i w:val="false"/>
          <w:sz w:val="20"/>
        </w:rPr>
        <w:t xml:space="preserve">There is quite a few factors. And the only old, we believe the HAD also assignation. HDP is the leading candidate for the space application.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55:37</w:t>
      </w:r>
    </w:p>
    <w:p>
      <w:r>
        <w:rPr>
          <w:rFonts w:ascii="等线(中文正文)" w:hAnsi="等线(中文正文)" w:cs="等线(中文正文)" w:eastAsia="等线(中文正文)"/>
          <w:b w:val="false"/>
          <w:i w:val="false"/>
          <w:sz w:val="20"/>
        </w:rPr>
        <w:t xml:space="preserve">We also consider this production, uh when we make the this decision uh to around two years. so. Thank you, ladies and development. </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55:51</w:t>
      </w:r>
    </w:p>
    <w:p>
      <w:r>
        <w:rPr>
          <w:rFonts w:ascii="等线(中文正文)" w:hAnsi="等线(中文正文)" w:cs="等线(中文正文)" w:eastAsia="等线(中文正文)"/>
          <w:b w:val="false"/>
          <w:i w:val="false"/>
          <w:sz w:val="20"/>
        </w:rPr>
        <w:t xml:space="preserve">That includes our question and answer session. I'll turn the four back to mr. parking. The final. </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2026-08-27T14:13:00Z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E6636BB100BBAFBB4581D91E6DDB8564A676BE8C63FDDFA7AAA8463F47DFE5CA4E8B9DEC4456E9D4A81767BAEB1F409E4164D4C31C5B28CC50ABBC765402CED83337635</vt:lpwstr>
  </property>
</Properties>
</file>