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宝尊电商[BZUN.O]2026年第二季度业绩交流会 260827_原文</w:t>
      </w:r>
    </w:p>
    <w:p>
      <w:pPr>
        <w:jc w:val="center"/>
      </w:pPr>
      <w:r>
        <w:rPr>
          <w:rFonts w:ascii="等线(中文正文)" w:hAnsi="等线(中文正文)" w:cs="等线(中文正文)" w:eastAsia="等线(中文正文)"/>
          <w:b w:val="false"/>
          <w:i w:val="false"/>
          <w:sz w:val="20"/>
        </w:rPr>
        <w:t>2026年08月27日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 xml:space="preserve">Good morning, ladies and gentlemen, and thank you for standing by for thousands second quarter twenty twenty six earnings conference call. At this time, all participants are in a listen only mode. After the management prepared reMarks, there will be a question in the answer session.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00:16</w:t>
      </w:r>
    </w:p>
    <w:p>
      <w:r>
        <w:rPr>
          <w:rFonts w:ascii="等线(中文正文)" w:hAnsi="等线(中文正文)" w:cs="等线(中文正文)" w:eastAsia="等线(中文正文)"/>
          <w:b w:val="false"/>
          <w:i w:val="false"/>
          <w:sz w:val="20"/>
        </w:rPr>
        <w:t xml:space="preserve">As a reminder, today's conference call is being recorded. I will now turn the meaning over to your host for today's call, miss windy son, senior director of corporate development and investor relations of thousand. Please proceed, windy. Thank you, Operator, or hello, everyone, and thank you for joining us today.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00:38</w:t>
      </w:r>
    </w:p>
    <w:p>
      <w:r>
        <w:rPr>
          <w:rFonts w:ascii="等线(中文正文)" w:hAnsi="等线(中文正文)" w:cs="等线(中文正文)" w:eastAsia="等线(中文正文)"/>
          <w:b w:val="false"/>
          <w:i w:val="false"/>
          <w:sz w:val="20"/>
        </w:rPr>
        <w:t xml:space="preserve">Our second quarter twenty twenty six earnings release was dirigo ted earlier before this call and is available on our air website at IR thousand点com as well as on PRS services。They have also posted a powerpoint presentation that accompanies our comments to the same IA website where they are ball for your download on the top today from bozen, we have mr. Misto, chairman and chief executive officer, miss Catherine drew, chief financial officer, mr.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w:t>
      </w:r>
    </w:p>
    <w:p>
      <w:r>
        <w:rPr>
          <w:rFonts w:ascii="等线(中文正文)" w:hAnsi="等线(中文正文)" w:cs="等线(中文正文)" w:eastAsia="等线(中文正文)"/>
          <w:b w:val="false"/>
          <w:i w:val="false"/>
          <w:sz w:val="20"/>
        </w:rPr>
        <w:t xml:space="preserve">j. Wu, director and chief strategy office of both in group, and mr. Km to financial officer of bowen brand management mister will first share our business strategy and company highlight miss jw will then discuss our financials, follow by mr.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01:28</w:t>
      </w:r>
    </w:p>
    <w:p>
      <w:r>
        <w:rPr>
          <w:rFonts w:ascii="等线(中文正文)" w:hAnsi="等线(中文正文)" w:cs="等线(中文正文)" w:eastAsia="等线(中文正文)"/>
          <w:b w:val="false"/>
          <w:i w:val="false"/>
          <w:sz w:val="20"/>
        </w:rPr>
        <w:t xml:space="preserve">Woo and mr. Huang, who will share more regarding our economies and red management seconds respectively. They will all be available to answer your questions during the QN.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01:40</w:t>
      </w:r>
    </w:p>
    <w:p>
      <w:r>
        <w:rPr>
          <w:rFonts w:ascii="等线(中文正文)" w:hAnsi="等线(中文正文)" w:cs="等线(中文正文)" w:eastAsia="等线(中文正文)"/>
          <w:b w:val="false"/>
          <w:i w:val="false"/>
          <w:sz w:val="20"/>
        </w:rPr>
        <w:t xml:space="preserve">Session that follows. Before we begin, I would like to remind you that this conference call contains for looking statement within the meaning of the U. 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01:50</w:t>
      </w:r>
    </w:p>
    <w:p>
      <w:r>
        <w:rPr>
          <w:rFonts w:ascii="等线(中文正文)" w:hAnsi="等线(中文正文)" w:cs="等线(中文正文)" w:eastAsia="等线(中文正文)"/>
          <w:b w:val="false"/>
          <w:i w:val="false"/>
          <w:sz w:val="20"/>
        </w:rPr>
        <w:t xml:space="preserve">Security act of nineteen thirty three as a monday, the U. S. Security exchange act of nineteen thirty four as a monday and the U. S. Private security litigation reform of nineteen ninety five. Peaceful looking statements are based upon management current expectations, uncover market and Operating conditions and relates to events that involve no or unknown risk, uncertain ties or other factors of which are difficult to predict and many of which are beyond the company's control, which may cause the company's actual result to deformation from those in the following statement.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02:30</w:t>
      </w:r>
    </w:p>
    <w:p>
      <w:r>
        <w:rPr>
          <w:rFonts w:ascii="等线(中文正文)" w:hAnsi="等线(中文正文)" w:cs="等线(中文正文)" w:eastAsia="等线(中文正文)"/>
          <w:b w:val="false"/>
          <w:i w:val="false"/>
          <w:sz w:val="20"/>
        </w:rPr>
        <w:t xml:space="preserve">Further information regarding these and other risks and certainty is of factors is included in the company's followings with the united state security and exchange commission and its announcement notice or other documents complishment on the website of the stock exchange of hongkong limited. All information provided in this call is as of the date here and is based on assumptions the company believes to be reasonable as of state, and the company does not take at any obligation to update any for looking statements, except as required in the applicable law. But finally, please know that unless otherwise stated, all figures mentioned during this conference call are in army.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03:17</w:t>
      </w:r>
    </w:p>
    <w:p>
      <w:r>
        <w:rPr>
          <w:rFonts w:ascii="等线(中文正文)" w:hAnsi="等线(中文正文)" w:cs="等线(中文正文)" w:eastAsia="等线(中文正文)"/>
          <w:b w:val="false"/>
          <w:i w:val="false"/>
          <w:sz w:val="20"/>
        </w:rPr>
        <w:t xml:space="preserve">In addition, we may elect, use, adjust IT in place of non general accepted accounting print pose on a gap in order to reduce oral confusion that may arise from our discussions about financial related to the gap brand. You may now turn to slight number two for the excepted highlights for the quarter. IT is now not my pleasure to introduce our chair name and chief executive officer.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03:44</w:t>
      </w:r>
    </w:p>
    <w:p>
      <w:r>
        <w:rPr>
          <w:rFonts w:ascii="等线(中文正文)" w:hAnsi="等线(中文正文)" w:cs="等线(中文正文)" w:eastAsia="等线(中文正文)"/>
          <w:b w:val="false"/>
          <w:i w:val="false"/>
          <w:sz w:val="20"/>
        </w:rPr>
        <w:t xml:space="preserve">This decision to please go ahead. Thank you, Wendy. Hello, everyone, and thank you for joining us. We delivered another solid second quality is earning quality continuing to improve.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04:00</w:t>
      </w:r>
    </w:p>
    <w:p>
      <w:r>
        <w:rPr>
          <w:rFonts w:ascii="等线(中文正文)" w:hAnsi="等线(中文正文)" w:cs="等线(中文正文)" w:eastAsia="等线(中文正文)"/>
          <w:b w:val="false"/>
          <w:i w:val="false"/>
          <w:sz w:val="20"/>
        </w:rPr>
        <w:t xml:space="preserve">Group revenue grew seven percent to two point seven billion, while non gap Operating income reach seventy four million a year. Over a year, improvement of twenty five percent compare with adjusted the base of fifty nine million in the same period of last year. Both B, B, M and the B, C of contributing solid results, demonstrating the strength and resilience of our business in a competitive market.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04:34</w:t>
      </w:r>
    </w:p>
    <w:p>
      <w:r>
        <w:rPr>
          <w:rFonts w:ascii="等线(中文正文)" w:hAnsi="等线(中文正文)" w:cs="等线(中文正文)" w:eastAsia="等线(中文正文)"/>
          <w:b w:val="false"/>
          <w:i w:val="false"/>
          <w:sz w:val="20"/>
        </w:rPr>
        <w:t xml:space="preserve">B, C, achieved resilient five percent year over year venue请关注公众号思维纪要社，更多纪要请加V西安20210130。More importantly, B, C improved its efficiency and the profitability. We expanded non gap Operating profit margin against a week e commerce industry backdrop.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05:01</w:t>
      </w:r>
    </w:p>
    <w:p>
      <w:r>
        <w:rPr>
          <w:rFonts w:ascii="等线(中文正文)" w:hAnsi="等线(中文正文)" w:cs="等线(中文正文)" w:eastAsia="等线(中文正文)"/>
          <w:b w:val="false"/>
          <w:i w:val="false"/>
          <w:sz w:val="20"/>
        </w:rPr>
        <w:t xml:space="preserve">We viewed this performance as a clear demonstration of dc improving business quality or deep brand know how has been instrumental in understanding and anticipating market chance, consumer behaviors and the bRandy. This expertise enables us to engage with our brand partners most strategic well, keeping value creation at the heart of our approach. Bbm, the same strong brand and momentum delivery in twenty two percent year over a year, top eland growth double dig, the same store growth sold.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05:43</w:t>
      </w:r>
    </w:p>
    <w:p>
      <w:r>
        <w:rPr>
          <w:rFonts w:ascii="等线(中文正文)" w:hAnsi="等线(中文正文)" w:cs="等线(中文正文)" w:eastAsia="等线(中文正文)"/>
          <w:b w:val="false"/>
          <w:i w:val="false"/>
          <w:sz w:val="20"/>
        </w:rPr>
        <w:t xml:space="preserve">The gross margin expansion and the further improvement in Operating profitability gap remains the primary drive of this performance, supported by our effective mmc initiatives and increased consumer engagement from our seasonal brands ambassador program. At the same time, our emerging brands are progressing according to plan and the beginning to make more contribution to the top line as we start to invest in building their long term presence. We also are very excited to share our advancements in technology innovation and the AI important.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06:27</w:t>
      </w:r>
    </w:p>
    <w:p>
      <w:r>
        <w:rPr>
          <w:rFonts w:ascii="等线(中文正文)" w:hAnsi="等线(中文正文)" w:cs="等线(中文正文)" w:eastAsia="等线(中文正文)"/>
          <w:b w:val="false"/>
          <w:i w:val="false"/>
          <w:sz w:val="20"/>
        </w:rPr>
        <w:t xml:space="preserve">We recently began piloting AI and automation initiatives within our gap e commerce. Operations so streamlined elected the processes. The initial results have demonstrated substantial productivity gains, highlighting the potential to extend these capabilities across the broader B, C ecosystem.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06:52</w:t>
      </w:r>
    </w:p>
    <w:p>
      <w:r>
        <w:rPr>
          <w:rFonts w:ascii="等线(中文正文)" w:hAnsi="等线(中文正文)" w:cs="等线(中文正文)" w:eastAsia="等线(中文正文)"/>
          <w:b w:val="false"/>
          <w:i w:val="false"/>
          <w:sz w:val="20"/>
        </w:rPr>
        <w:t xml:space="preserve">We are glad that the success of our strategic transformation over the past of three years have laid a strong foundation for more flexible and a scalable business model. Leveraged A, I, and or established the technology infrastructure. B, B, M, provides an environment where we can develop and approve new Operating capabilities well.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07:16</w:t>
      </w:r>
    </w:p>
    <w:p>
      <w:r>
        <w:rPr>
          <w:rFonts w:ascii="等线(中文正文)" w:hAnsi="等线(中文正文)" w:cs="等线(中文正文)" w:eastAsia="等线(中文正文)"/>
          <w:b w:val="false"/>
          <w:i w:val="false"/>
          <w:sz w:val="20"/>
        </w:rPr>
        <w:t xml:space="preserve">B, C provides a scale to deploy them across a broader portfolio of brands. We continue AI driven, important and the deeper synergy between our two business segments. We are raising our twenty twenty eight non gap Operating profit target from five hundred fifty million to seven hundred million, reflecting our increased confidence in long term growth potential.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07:47</w:t>
      </w:r>
    </w:p>
    <w:p>
      <w:r>
        <w:rPr>
          <w:rFonts w:ascii="等线(中文正文)" w:hAnsi="等线(中文正文)" w:cs="等线(中文正文)" w:eastAsia="等线(中文正文)"/>
          <w:b w:val="false"/>
          <w:i w:val="false"/>
          <w:sz w:val="20"/>
        </w:rPr>
        <w:t xml:space="preserve">Now I will handle the call to our team for proper dive into our financials and the different components. Thanks to son and hello, everyone. Now let me provide a more detailed overview of financial results for the second quarter of twenty twenty six. Please turn to slide in.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08:10</w:t>
      </w:r>
    </w:p>
    <w:p>
      <w:r>
        <w:rPr>
          <w:rFonts w:ascii="等线(中文正文)" w:hAnsi="等线(中文正文)" w:cs="等线(中文正文)" w:eastAsia="等线(中文正文)"/>
          <w:b w:val="false"/>
          <w:i w:val="false"/>
          <w:sz w:val="20"/>
        </w:rPr>
        <w:t xml:space="preserve">Number three dozen group's total net revenues for the second quarter of twenty twenty six increased by seven percent year over year to two point seven billion of this total e commerce revenue grew by five percent to two point three billion, while brand management revenue grew by twenty two percent to four hundred eighty six million, bringing down e comments revenue by business model. Services revenue increased ten percent year over year to one point eight billion, while B, C product sales revenue decreased by ten percent year over year to five hundred forty one million. As we were already have business quality, please tend to slide the number of four from a profitability perspective.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09:08</w:t>
      </w:r>
    </w:p>
    <w:p>
      <w:r>
        <w:rPr>
          <w:rFonts w:ascii="等线(中文正文)" w:hAnsi="等线(中文正文)" w:cs="等线(中文正文)" w:eastAsia="等线(中文正文)"/>
          <w:b w:val="false"/>
          <w:i w:val="false"/>
          <w:sz w:val="20"/>
        </w:rPr>
        <w:t xml:space="preserve">Gross profit for product sales increased by twenty one point three percent year over year to three hundred forty three million for the quarter. Our group level blended graph margin for product sales was thirty three percent, representing an expansion of four hundred ninety nine fifty points year over year. Within this, gross margin for e commerce, product sales was thirteen percent compared with four point eight percent in the same period of the last year, and a gross margin for bbm was six to six point one percent board quarter compared with fifty two percent in the same period of last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09:57</w:t>
      </w:r>
    </w:p>
    <w:p>
      <w:r>
        <w:rPr>
          <w:rFonts w:ascii="等线(中文正文)" w:hAnsi="等线(中文正文)" w:cs="等线(中文正文)" w:eastAsia="等线(中文正文)"/>
          <w:b w:val="false"/>
          <w:i w:val="false"/>
          <w:sz w:val="20"/>
        </w:rPr>
        <w:t xml:space="preserve">Now please turn to slide number five for a walk through of our apex. Service and marketing senses increased by two hundred thirty nine million to one point two billion. This included an a skin case of one hundred eight eight million for B, C, which was made in due to higher spending on creative content and marking initiatives on doing and red note, consistent with the growth in digital marketing revenue, BD, M cells and marketing expenses increased by forty six million, mainly driven by the expansion of offline stores and marketing activities in the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10:43</w:t>
      </w:r>
    </w:p>
    <w:p>
      <w:r>
        <w:rPr>
          <w:rFonts w:ascii="等线(中文正文)" w:hAnsi="等线(中文正文)" w:cs="等线(中文正文)" w:eastAsia="等线(中文正文)"/>
          <w:b w:val="false"/>
          <w:i w:val="false"/>
          <w:sz w:val="20"/>
        </w:rPr>
        <w:t xml:space="preserve">Performance cost for the quarter decrease by nine percent to five hundred forty thousand nine million. Technology and counter expenses decreased by zero point four percent to one hundred fourteen million. G, N, A extension decreased by twenty two percent to one hundred seventy five million.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11:06</w:t>
      </w:r>
    </w:p>
    <w:p>
      <w:r>
        <w:rPr>
          <w:rFonts w:ascii="等线(中文正文)" w:hAnsi="等线(中文正文)" w:cs="等线(中文正文)" w:eastAsia="等线(中文正文)"/>
          <w:b w:val="false"/>
          <w:i w:val="false"/>
          <w:sz w:val="20"/>
        </w:rPr>
        <w:t xml:space="preserve">The reduction in these three objects items reflected our focus on cost control and Operational efficiency. Turning to the bottom line items. Please refer to slide number six.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11:23</w:t>
      </w:r>
    </w:p>
    <w:p>
      <w:r>
        <w:rPr>
          <w:rFonts w:ascii="等线(中文正文)" w:hAnsi="等线(中文正文)" w:cs="等线(中文正文)" w:eastAsia="等线(中文正文)"/>
          <w:b w:val="false"/>
          <w:i w:val="false"/>
          <w:sz w:val="20"/>
        </w:rPr>
        <w:t xml:space="preserve">During the quarter, our non g income from Operations was seventy four million compared to six million in the same period of last year or fifty nine million in the rebate same period of last year. If we exclude the one time right dog cost, this is adJusting. The non g income from Operations was one hundred seven million, a record level for the second quarter since twenty twenty two.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11:54</w:t>
      </w:r>
    </w:p>
    <w:p>
      <w:r>
        <w:rPr>
          <w:rFonts w:ascii="等线(中文正文)" w:hAnsi="等线(中文正文)" w:cs="等线(中文正文)" w:eastAsia="等线(中文正文)"/>
          <w:b w:val="false"/>
          <w:i w:val="false"/>
          <w:sz w:val="20"/>
        </w:rPr>
        <w:t xml:space="preserve">EBM reported a non GAP of breaking loss of thirty three million compared with a loss of thirty five million a year ago. For the same quarter of twenty twenty six, a working capital turned in group to one hundred seven days compared with one hundred forty eight days a year ago. Within this, even try to nova shortened to one hundred twelve days from one hundred thirty four days a year ago.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12:29</w:t>
      </w:r>
    </w:p>
    <w:p>
      <w:r>
        <w:rPr>
          <w:rFonts w:ascii="等线(中文正文)" w:hAnsi="等线(中文正文)" w:cs="等线(中文正文)" w:eastAsia="等线(中文正文)"/>
          <w:b w:val="false"/>
          <w:i w:val="false"/>
          <w:sz w:val="20"/>
        </w:rPr>
        <w:t xml:space="preserve">This improvement was driven by both VC and medium segments as of two thirty, twenty twenty six or cash, cash equivalent restrict to cash and the short of investments total two point nine billion. Let me now pass over to jana to up with long B, C, E comic business. Thanks, Catherine, and hello, everyone.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12:54</w:t>
      </w:r>
    </w:p>
    <w:p>
      <w:r>
        <w:rPr>
          <w:rFonts w:ascii="等线(中文正文)" w:hAnsi="等线(中文正文)" w:cs="等线(中文正文)" w:eastAsia="等线(中文正文)"/>
          <w:b w:val="false"/>
          <w:i w:val="false"/>
          <w:sz w:val="20"/>
        </w:rPr>
        <w:t xml:space="preserve">For B, E, C, we have been focused on the quality and of growth with greater emphasis on a business where we can deliver high value results. We believe this approach Better alliance and interest of our bread, ponders with our own, which will ultimately translate into improve the productivity and emerging spansion for B, EC. During the second quarter, bcs revenue grew by five percent year over year, and the gap Operating income reached one hundred and seven million, the higher the second quarter levels since two thousand and twenty two.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13:25</w:t>
      </w:r>
    </w:p>
    <w:p>
      <w:r>
        <w:rPr>
          <w:rFonts w:ascii="等线(中文正文)" w:hAnsi="等线(中文正文)" w:cs="等线(中文正文)" w:eastAsia="等线(中文正文)"/>
          <w:b w:val="false"/>
          <w:i w:val="false"/>
          <w:sz w:val="20"/>
        </w:rPr>
        <w:t xml:space="preserve">This highlights the improvement in our financial performance and a successful execution of our strategy. Underlying these impressive results, we have taken a proactive approach to refining our service model. We expanded market share in key category, including luxury sports and outdoor, driving ten percent year over year growth in service revenue, enhance consumer engagement through content creation, digital marking and doing initiatives has also helped strengthen consumer warehouse.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13:57</w:t>
      </w:r>
    </w:p>
    <w:p>
      <w:r>
        <w:rPr>
          <w:rFonts w:ascii="等线(中文正文)" w:hAnsi="等线(中文正文)" w:cs="等线(中文正文)" w:eastAsia="等线(中文正文)"/>
          <w:b w:val="false"/>
          <w:i w:val="false"/>
          <w:sz w:val="20"/>
        </w:rPr>
        <w:t xml:space="preserve">For example, this june, we produce a large scale light workers of a women nike run for one of our own, one of our sports wear brand partners. More than just a race, the event was designed to empower women and faster, a sense of community. Our light broads enable millions of viewers to join the excitement, virtually amplifying the brands value while creating a memorable experience that resonate IT with its target audience.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14:26</w:t>
      </w:r>
    </w:p>
    <w:p>
      <w:r>
        <w:rPr>
          <w:rFonts w:ascii="等线(中文正文)" w:hAnsi="等线(中文正文)" w:cs="等线(中文正文)" w:eastAsia="等线(中文正文)"/>
          <w:b w:val="false"/>
          <w:i w:val="false"/>
          <w:sz w:val="20"/>
        </w:rPr>
        <w:t xml:space="preserve">This event set a new benchmark for how we can leverage visual platforms to amplify business opportunities while driving both brand value and skills and sales. We are proud to have once again being awarded doing e commerce diamond service provider certification for the second quarter. These achievements validate our strategy of prioritizing high quality value streams and expanding margins and reinforce our confidence in growth momentum of our service business.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14:57</w:t>
      </w:r>
    </w:p>
    <w:p>
      <w:r>
        <w:rPr>
          <w:rFonts w:ascii="等线(中文正文)" w:hAnsi="等线(中文正文)" w:cs="等线(中文正文)" w:eastAsia="等线(中文正文)"/>
          <w:b w:val="false"/>
          <w:i w:val="false"/>
          <w:sz w:val="20"/>
        </w:rPr>
        <w:t xml:space="preserve">We also made strategic decision to scale back to our participation in certain product sales categories where intense Price competition and lower margins limit their attractive ess, particularly during the six eighteen campaign. This was most evident in standardize category such as home and furnishing, beauty and cosmetics and appliances. As a result, product sales decline ten percent year over year for the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15:24</w:t>
      </w:r>
    </w:p>
    <w:p>
      <w:r>
        <w:rPr>
          <w:rFonts w:ascii="等线(中文正文)" w:hAnsi="等线(中文正文)" w:cs="等线(中文正文)" w:eastAsia="等线(中文正文)"/>
          <w:b w:val="false"/>
          <w:i w:val="false"/>
          <w:sz w:val="20"/>
        </w:rPr>
        <w:t xml:space="preserve">For the first half of the year, total product sales reached one billion, up slightly by three percent year over year and in line with our plans. What is strategy, however, is our investment in the infrastructure and capabilities needed to build on a para product sales business. While this business requires a long confederation period, we have make sorted progress in supply chain management, advance the data analytics and product development.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15:53</w:t>
      </w:r>
    </w:p>
    <w:p>
      <w:r>
        <w:rPr>
          <w:rFonts w:ascii="等线(中文正文)" w:hAnsi="等线(中文正文)" w:cs="等线(中文正文)" w:eastAsia="等线(中文正文)"/>
          <w:b w:val="false"/>
          <w:i w:val="false"/>
          <w:sz w:val="20"/>
        </w:rPr>
        <w:t xml:space="preserve">We believe this model can leverage our deep brand, know how to build a differentiated and a scalable product sales business, contributing to post the top line and the bottom line from two thousand and twenty seven hours. Turning to this profitability. We remain focused on driving greater Operating leverage through a discipline cost of management and a structural efficiency improvements.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16:16</w:t>
      </w:r>
    </w:p>
    <w:p>
      <w:r>
        <w:rPr>
          <w:rFonts w:ascii="等线(中文正文)" w:hAnsi="等线(中文正文)" w:cs="等线(中文正文)" w:eastAsia="等线(中文正文)"/>
          <w:b w:val="false"/>
          <w:i w:val="false"/>
          <w:sz w:val="20"/>
        </w:rPr>
        <w:t xml:space="preserve">This significant improvement bc Operating performance this quarter reflects the benefits of those efforts, while our increased use of automation provides an additional opportunity to improve productivity over time. As lindon just highlighted, our trials of AI enabled systems position as well to read, engineer our Operation process and unlock significant productivity gains over the next eighteen months, we expect to accept ate the development of these initiatives across our Operations with the particular focus on optimizing resources and aligning them with streamline workflows. Over time, we believe B, C can involve into a linear Operation model, allowing us improve margins while also increasing our capacity to serve a broad range of addressable market.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17:09</w:t>
      </w:r>
    </w:p>
    <w:p>
      <w:r>
        <w:rPr>
          <w:rFonts w:ascii="等线(中文正文)" w:hAnsi="等线(中文正文)" w:cs="等线(中文正文)" w:eastAsia="等线(中文正文)"/>
          <w:b w:val="false"/>
          <w:i w:val="false"/>
          <w:sz w:val="20"/>
        </w:rPr>
        <w:t xml:space="preserve">Now i'll pass to come for an update on thank you again. And hello everyone, please tend to sly number nine for BBM performance in second part of twenty twenty six. BBM sustained a strong momentum into the second quarter with revenue growing twenty two percent year of year and then now gap up in, loss further narrow in despite increased investment in emerging brands for the gift brand alone are when a gap Operating laws input by more than forty percent a year over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17:43</w:t>
      </w:r>
    </w:p>
    <w:p>
      <w:r>
        <w:rPr>
          <w:rFonts w:ascii="等线(中文正文)" w:hAnsi="等线(中文正文)" w:cs="等线(中文正文)" w:eastAsia="等线(中文正文)"/>
          <w:b w:val="false"/>
          <w:i w:val="false"/>
          <w:sz w:val="20"/>
        </w:rPr>
        <w:t xml:space="preserve">Solid top line goals was driven by improvements, access, key Opera matrix, including traffic, all store productivity program meter and blended the gross margin. Leveraging our army channel capabilities and the HL. Integration gave delivered another same store sales goals in the twentieth.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18:06</w:t>
      </w:r>
    </w:p>
    <w:p>
      <w:r>
        <w:rPr>
          <w:rFonts w:ascii="等线(中文正文)" w:hAnsi="等线(中文正文)" w:cs="等线(中文正文)" w:eastAsia="等线(中文正文)"/>
          <w:b w:val="false"/>
          <w:i w:val="false"/>
          <w:sz w:val="20"/>
        </w:rPr>
        <w:t xml:space="preserve">Our performance continues to validator the competitive advantage of our brand manager model. By coming binding bulging local Operating capabilities with gas global brand, we are able to develop products faster, localize associations more effectively, excute integrated marketing campaigns and respond more quickly to changing consumer demand. Overall, BBM gross margin expanded to fifty six point one percent, an improvement of three hundred and eighty three basis points year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18:45</w:t>
      </w:r>
    </w:p>
    <w:p>
      <w:r>
        <w:rPr>
          <w:rFonts w:ascii="等线(中文正文)" w:hAnsi="等线(中文正文)" w:cs="等线(中文正文)" w:eastAsia="等线(中文正文)"/>
          <w:b w:val="false"/>
          <w:i w:val="false"/>
          <w:sz w:val="20"/>
        </w:rPr>
        <w:t xml:space="preserve">Now let me share our key initiatives around the merchandising, marketing and the channel for gap during the quarter. Merchantable remained key strength during the quarter. By optimizing our product experiments and leveraging data driven insights, we are Better able to meet consumer demand and the drive sales goals.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19:09</w:t>
      </w:r>
    </w:p>
    <w:p>
      <w:r>
        <w:rPr>
          <w:rFonts w:ascii="等线(中文正文)" w:hAnsi="等线(中文正文)" w:cs="等线(中文正文)" w:eastAsia="等线(中文正文)"/>
          <w:b w:val="false"/>
          <w:i w:val="false"/>
          <w:sz w:val="20"/>
        </w:rPr>
        <w:t xml:space="preserve">We are pleased to have achieved the double digital girls across all three category of women, men and kids, improved product mix, texture pricing initiatives and a Better supporting management to job healthy gross margin expansion. Elementary also remained healthy. We gave elementary to noa days there to one hundred and twenty eight, reflecting disciplined mentor management and healthy sale.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19:37</w:t>
      </w:r>
    </w:p>
    <w:p>
      <w:r>
        <w:rPr>
          <w:rFonts w:ascii="等线(中文正文)" w:hAnsi="等线(中文正文)" w:cs="等线(中文正文)" w:eastAsia="等线(中文正文)"/>
          <w:b w:val="false"/>
          <w:i w:val="false"/>
          <w:sz w:val="20"/>
        </w:rPr>
        <w:t xml:space="preserve">So our marketing efforts focus on building strong brand equity and deepening lower customer loyalty. Our chain brand best campaign, together with the Victoria backham collaboration and other global partnerships, generated a strong consumer engagement during the second quarter. These campaigns compare with strong execution around the spring break, labor day six eighteen and summer sales also drove excEllent sales momentum.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20:10</w:t>
      </w:r>
    </w:p>
    <w:p>
      <w:r>
        <w:rPr>
          <w:rFonts w:ascii="等线(中文正文)" w:hAnsi="等线(中文正文)" w:cs="等线(中文正文)" w:eastAsia="等线(中文正文)"/>
          <w:b w:val="false"/>
          <w:i w:val="false"/>
          <w:sz w:val="20"/>
        </w:rPr>
        <w:t xml:space="preserve">Turning to our store network. We opened eight new stores during the quarter, bringing our total network to one hundred and sixty seven stores. We remain the discipline in doing our site selection, and we are glad that new store productivity has consistently all performed, reinforcing our confidence in the strength of our expansion strategy and the long term productivity opportunity across our store base.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20:37</w:t>
      </w:r>
    </w:p>
    <w:p>
      <w:r>
        <w:rPr>
          <w:rFonts w:ascii="等线(中文正文)" w:hAnsi="等线(中文正文)" w:cs="等线(中文正文)" w:eastAsia="等线(中文正文)"/>
          <w:b w:val="false"/>
          <w:i w:val="false"/>
          <w:sz w:val="20"/>
        </w:rPr>
        <w:t xml:space="preserve">We remain on track to open more than fifteen new stores in twenty six, with a fox zone expanding to tear one two tier two city this should rely in the August. We are seeing further improvements in months of a months momentum. Our latest autumn launch and AT, C campaign features our brand a basket have reinforced to give china's marketing strength given the increased confidence in the brands uh trajectory for the second half of the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21:10</w:t>
      </w:r>
    </w:p>
    <w:p>
      <w:r>
        <w:rPr>
          <w:rFonts w:ascii="等线(中文正文)" w:hAnsi="等线(中文正文)" w:cs="等线(中文正文)" w:eastAsia="等线(中文正文)"/>
          <w:b w:val="false"/>
          <w:i w:val="false"/>
          <w:sz w:val="20"/>
        </w:rPr>
        <w:t xml:space="preserve">Now let me also elaborate our key efforts for hunter brand in the first half of twenty twenty six. Following our M, M, C philosopher for experiment, we have stepped in, stepped up our efforts to strengthen hunters brand equity in the first half of twenty twenty six, we opened three flagship stores in high profile shopping mall, bringing hunters total stock come to sixteen by end of june. We also enranged hunters product offering.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21:43</w:t>
      </w:r>
    </w:p>
    <w:p>
      <w:r>
        <w:rPr>
          <w:rFonts w:ascii="等线(中文正文)" w:hAnsi="等线(中文正文)" w:cs="等线(中文正文)" w:eastAsia="等线(中文正文)"/>
          <w:b w:val="false"/>
          <w:i w:val="false"/>
          <w:sz w:val="20"/>
        </w:rPr>
        <w:t xml:space="preserve">Beyond the brands renown rain boots. We introduced the new lines of urban apparel and outdoor wear in ebling us to reach a border consumer base and address diverse life's down needs. They see initiatives are positioning hunter as an energetic lifestyle brand that resonate with fashion forward consumers and supports its long term goals in summer.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22:09</w:t>
      </w:r>
    </w:p>
    <w:p>
      <w:r>
        <w:rPr>
          <w:rFonts w:ascii="等线(中文正文)" w:hAnsi="等线(中文正文)" w:cs="等线(中文正文)" w:eastAsia="等线(中文正文)"/>
          <w:b w:val="false"/>
          <w:i w:val="false"/>
          <w:sz w:val="20"/>
        </w:rPr>
        <w:t xml:space="preserve">The second quarter reinforced the progress we have made this without to twenty twenty six. Our our differentiated brand management model continues to position our brands for all performance through faster localization, stronger omino execution and Operational excEllence. We remain confident in delivering on our full year objectives.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22:34</w:t>
      </w:r>
    </w:p>
    <w:p>
      <w:r>
        <w:rPr>
          <w:rFonts w:ascii="等线(中文正文)" w:hAnsi="等线(中文正文)" w:cs="等线(中文正文)" w:eastAsia="等线(中文正文)"/>
          <w:b w:val="false"/>
          <w:i w:val="false"/>
          <w:sz w:val="20"/>
        </w:rPr>
        <w:t xml:space="preserve">That concludes our prepared reMarks. Thank you, Operator. We are not ready to begin the city. We will now begin the question and answer session to ask a question. You may press star than one on your touchstone phone.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22:51</w:t>
      </w:r>
    </w:p>
    <w:p>
      <w:r>
        <w:rPr>
          <w:rFonts w:ascii="等线(中文正文)" w:hAnsi="等线(中文正文)" w:cs="等线(中文正文)" w:eastAsia="等线(中文正文)"/>
          <w:b w:val="false"/>
          <w:i w:val="false"/>
          <w:sz w:val="20"/>
        </w:rPr>
        <w:t xml:space="preserve">If you are using a speaker phone, please pick up your handset before pressing the keys. If at any time your question has been addressed and you would like to with draw your question, please press star than two at this time, we will pause momentarily to assemble a ruster. The first question today comes from alycia with city group.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23:15</w:t>
      </w:r>
    </w:p>
    <w:p>
      <w:r>
        <w:rPr>
          <w:rFonts w:ascii="等线(中文正文)" w:hAnsi="等线(中文正文)" w:cs="等线(中文正文)" w:eastAsia="等线(中文正文)"/>
          <w:b w:val="false"/>
          <w:i w:val="false"/>
          <w:sz w:val="20"/>
        </w:rPr>
        <w:t xml:space="preserve">Please go ahead. Um hi um Greening mediation um thanks for the opportunity to ask questions to congress. The public results on two question for me first is that regarding the revise on twenty twenty eight and nine gap Operating income focus，which always see a increase of sentiment from five hundred fifty million to um seven hundred million.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23:41</w:t>
      </w:r>
    </w:p>
    <w:p>
      <w:r>
        <w:rPr>
          <w:rFonts w:ascii="等线(中文正文)" w:hAnsi="等线(中文正文)" w:cs="等线(中文正文)" w:eastAsia="等线(中文正文)"/>
          <w:b w:val="false"/>
          <w:i w:val="false"/>
          <w:sz w:val="20"/>
        </w:rPr>
        <w:t xml:space="preserve">So uh wonder um what gives management um the confidence to project this higher profitability? What is the anticipate the top line goals, the entrepreneur vice forecast? And then the second question um in light of you know we conditions and also muted consumption trends, have you observe any significant shift um in the sending budget uh of your brand partners or uh their expected for the china market uh in the future? And uh additionally, no concerning the adoption of the AI tools h, is any noticable divergence in growth between brands that have and Grace the AI and hands to versus those that have been slower to about that?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24:33</w:t>
      </w:r>
    </w:p>
    <w:p>
      <w:r>
        <w:rPr>
          <w:rFonts w:ascii="等线(中文正文)" w:hAnsi="等线(中文正文)" w:cs="等线(中文正文)" w:eastAsia="等线(中文正文)"/>
          <w:b w:val="false"/>
          <w:i w:val="false"/>
          <w:sz w:val="20"/>
        </w:rPr>
        <w:t xml:space="preserve">Um if you could share some example. Thank you. Uh thank you this year of instance here uh let me answer your this um first question and the精华is is will answer second one。Uh yes we are quite excited to announce this are updated uh uh for looking uh results for the um twenty twenty eight. Uh we carefully and analyze all the all the facts, all the aspects uh we are we think can help us to achieve this one is a new goal.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25:11</w:t>
      </w:r>
    </w:p>
    <w:p>
      <w:r>
        <w:rPr>
          <w:rFonts w:ascii="等线(中文正文)" w:hAnsi="等线(中文正文)" w:cs="等线(中文正文)" w:eastAsia="等线(中文正文)"/>
          <w:b w:val="false"/>
          <w:i w:val="false"/>
          <w:sz w:val="20"/>
        </w:rPr>
        <w:t xml:space="preserve">Um first is that we think we are seeing a stronger trend for BBM uh and the in the past uh you know two three years uh we keep um uh you know strengthening uh BBM positioning and also day to day Operations and we are seeing a uh good results. So for a stronger trend for bbm, we are much more confident right now. These are the first uh consideration a secondly secondly uh recently we did uh a lot of experiments and pioneer uh you know uh for the AI tools and also along with other infrastructural uh tools we did developed along the these years and we see uh quite uh you know exciting results.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26:03</w:t>
      </w:r>
    </w:p>
    <w:p>
      <w:r>
        <w:rPr>
          <w:rFonts w:ascii="等线(中文正文)" w:hAnsi="等线(中文正文)" w:cs="等线(中文正文)" w:eastAsia="等线(中文正文)"/>
          <w:b w:val="false"/>
          <w:i w:val="false"/>
          <w:sz w:val="20"/>
        </w:rPr>
        <w:t xml:space="preserve">Uh so we think even that scale for uc business face h our potential uh you know to be released from this uh tools and automation will be huge. So that is uh quite important. Just read that up.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26:23</w:t>
      </w:r>
    </w:p>
    <w:p>
      <w:r>
        <w:rPr>
          <w:rFonts w:ascii="等线(中文正文)" w:hAnsi="等线(中文正文)" w:cs="等线(中文正文)" w:eastAsia="等线(中文正文)"/>
          <w:b w:val="false"/>
          <w:i w:val="false"/>
          <w:sz w:val="20"/>
        </w:rPr>
        <w:t xml:space="preserve">Uh and also um you know although despite the uh the consumption uh is not their strong recently, but still we think combine these two factors and also the potentials, we can deploy this kind of tools and uh you know uh AI uh uh capabilities into our broad climb base have a quiet sentier um and this gives us confidence for this new goal. okay. Thank you, instance.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26:58</w:t>
      </w:r>
    </w:p>
    <w:p>
      <w:r>
        <w:rPr>
          <w:rFonts w:ascii="等线(中文正文)" w:hAnsi="等线(中文正文)" w:cs="等线(中文正文)" w:eastAsia="等线(中文正文)"/>
          <w:b w:val="false"/>
          <w:i w:val="false"/>
          <w:sz w:val="20"/>
        </w:rPr>
        <w:t xml:space="preserve">So for the second question, so first of all, so we have not seen any significant shift in spending budgets of brand partners, but we still see they focus on making something or marketing allocation in terms of the uh, traffic fees. And they focus more on the content driven and they focus more on, you know uh, shift allocations and of invention towards the light string kind of platform and like doing and the others from the original shelf bed e commerce systems. And the second part is the AI tools just like this, and mention we leveraging a scarce more focus on driving our Operation efficiency rather than just driving the top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27:39</w:t>
      </w:r>
    </w:p>
    <w:p>
      <w:r>
        <w:rPr>
          <w:rFonts w:ascii="等线(中文正文)" w:hAnsi="等线(中文正文)" w:cs="等线(中文正文)" w:eastAsia="等线(中文正文)"/>
          <w:b w:val="false"/>
          <w:i w:val="false"/>
          <w:sz w:val="20"/>
        </w:rPr>
        <w:t xml:space="preserve">So AI tools also can facilitate a lot of top line and providing a lot of tools to Hillary, our top line Operator. More focus on digital analytics, more focus on how do we analyst all those sales result data. So for sales growth, we have not leverage a lot in terms of AI, but also focus on automation driven, efficiency driven that kind of stuff.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28:09</w:t>
      </w:r>
    </w:p>
    <w:p>
      <w:r>
        <w:rPr>
          <w:rFonts w:ascii="等线(中文正文)" w:hAnsi="等线(中文正文)" w:cs="等线(中文正文)" w:eastAsia="等线(中文正文)"/>
          <w:b w:val="false"/>
          <w:i w:val="false"/>
          <w:sz w:val="20"/>
        </w:rPr>
        <w:t xml:space="preserve">The next question comes from chewing tell with hooking securities. Please go ahead. Ah hi, thank you management for taking my question. I have two question, uh, the first one is regarding the nike and the we have observed some adjustments to its channel strategy and as nike's core partner.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28:36</w:t>
      </w:r>
    </w:p>
    <w:p>
      <w:r>
        <w:rPr>
          <w:rFonts w:ascii="等线(中文正文)" w:hAnsi="等线(中文正文)" w:cs="等线(中文正文)" w:eastAsia="等线(中文正文)"/>
          <w:b w:val="false"/>
          <w:i w:val="false"/>
          <w:sz w:val="20"/>
        </w:rPr>
        <w:t xml:space="preserve">And have we observe any changes in consumer habits across a channels recently? And how do we plan to capture the related opportunity is going forward? And my seven question is about counter.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28:50</w:t>
      </w:r>
    </w:p>
    <w:p>
      <w:r>
        <w:rPr>
          <w:rFonts w:ascii="等线(中文正文)" w:hAnsi="等线(中文正文)" w:cs="等线(中文正文)" w:eastAsia="等线(中文正文)"/>
          <w:b w:val="false"/>
          <w:i w:val="false"/>
          <w:sz w:val="20"/>
        </w:rPr>
        <w:t xml:space="preserve">And I have observed that hunter has seen a significant increase being attention on some chinese social media recently. And have you noticed this trend? And could we introduce any additional details? Uh, could we share on update any outlook for harmful in more detail?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29:12</w:t>
      </w:r>
    </w:p>
    <w:p>
      <w:r>
        <w:rPr>
          <w:rFonts w:ascii="等线(中文正文)" w:hAnsi="等线(中文正文)" w:cs="等线(中文正文)" w:eastAsia="等线(中文正文)"/>
          <w:b w:val="false"/>
          <w:i w:val="false"/>
          <w:sz w:val="20"/>
        </w:rPr>
        <w:t xml:space="preserve">okay. I'll answer the first question and the visor can can answer the second one. So uh, apologize to you that I will not mention a specific brand in terms of a strategy and their their role map.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29:25</w:t>
      </w:r>
    </w:p>
    <w:p>
      <w:r>
        <w:rPr>
          <w:rFonts w:ascii="等线(中文正文)" w:hAnsi="等线(中文正文)" w:cs="等线(中文正文)" w:eastAsia="等线(中文正文)"/>
          <w:b w:val="false"/>
          <w:i w:val="false"/>
          <w:sz w:val="20"/>
        </w:rPr>
        <w:t xml:space="preserve">So i'll give you a feedback in general. So bald is a very strong dtc partner of a lot of brand ponder from the things sounded back in a year two thousand and seven. So in terms of a behave like AD, T, C partner, belgian is definite late, has a great advantage in in in just serving them, supporting them in dtc strategy based on their gross strategy.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29:49</w:t>
      </w:r>
    </w:p>
    <w:p>
      <w:r>
        <w:rPr>
          <w:rFonts w:ascii="等线(中文正文)" w:hAnsi="等线(中文正文)" w:cs="等线(中文正文)" w:eastAsia="等线(中文正文)"/>
          <w:b w:val="false"/>
          <w:i w:val="false"/>
          <w:sz w:val="20"/>
        </w:rPr>
        <w:t xml:space="preserve">So if any brands they are shift their strategy back to D, TC or focus on more investing more in the resources in driving dtc base net GMV or girl's. So bullion is deadly. Going to be a top choice. That's my first answer.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30:06</w:t>
      </w:r>
    </w:p>
    <w:p>
      <w:r>
        <w:rPr>
          <w:rFonts w:ascii="等线(中文正文)" w:hAnsi="等线(中文正文)" w:cs="等线(中文正文)" w:eastAsia="等线(中文正文)"/>
          <w:b w:val="false"/>
          <w:i w:val="false"/>
          <w:sz w:val="20"/>
        </w:rPr>
        <w:t xml:space="preserve">Uh, for hunter years, we uh as so we mentioned, the uh we are continuing uh investing in our emerging brand, especially this year and uh with gaps uh the improvement of gaps PL and the uh also the community experience in gifts, the past experience now we are trying to strengthen our h emerging markets uh and the your observation of the uh continues more um voices and investment in the brand equity special child shoe uh for hunter uh is a happening and I was treated for hater um during the second half of the year. Uh first day will continue other stores in hyper file shopping mos um especially mixed uh mos and the second we are expanding our paro category. We mentioned and we do see the uh sales contribution of a paris in certain stores have see the thirty percent uh during the same second quarter and the third.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31:21</w:t>
      </w:r>
    </w:p>
    <w:p>
      <w:r>
        <w:rPr>
          <w:rFonts w:ascii="等线(中文正文)" w:hAnsi="等线(中文正文)" w:cs="等线(中文正文)" w:eastAsia="等线(中文正文)"/>
          <w:b w:val="false"/>
          <w:i w:val="false"/>
          <w:sz w:val="20"/>
        </w:rPr>
        <w:t xml:space="preserve">We are also uh doing a lot of uh collaborations with local both local and the international brand for hunter. And uh finally as uh the IPO we are also activity uh looking for the other category business opportunities to uh enhance the best the brands equity and also the perfect performance。Thank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31:54</w:t>
      </w:r>
    </w:p>
    <w:p>
      <w:r>
        <w:rPr>
          <w:rFonts w:ascii="等线(中文正文)" w:hAnsi="等线(中文正文)" w:cs="等线(中文正文)" w:eastAsia="等线(中文正文)"/>
          <w:b w:val="false"/>
          <w:i w:val="false"/>
          <w:sz w:val="20"/>
        </w:rPr>
        <w:t xml:space="preserve">The next question comes from Frank tell with C, N, B. international. Please go ahead. yet. Hello, hi national. Thanks for taking my question and I add my congrats all of Operating results as well. Uh, my question regarding we have seen more international brands explore oring scape gic alternative for their china Operations, including diversity and other forms of capable restructuring.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32:20</w:t>
      </w:r>
    </w:p>
    <w:p>
      <w:r>
        <w:rPr>
          <w:rFonts w:ascii="等线(中文正文)" w:hAnsi="等线(中文正文)" w:cs="等线(中文正文)" w:eastAsia="等线(中文正文)"/>
          <w:b w:val="false"/>
          <w:i w:val="false"/>
          <w:sz w:val="20"/>
        </w:rPr>
        <w:t xml:space="preserve">How does not view this trend and could IT create a meaningful pipeline of opportunities for bbm with management become more aggressive in pursuing such opportunity? And what are about those key completed advantages in winning these deals and creating value after the transaction?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32:42</w:t>
      </w:r>
    </w:p>
    <w:p>
      <w:r>
        <w:rPr>
          <w:rFonts w:ascii="等线(中文正文)" w:hAnsi="等线(中文正文)" w:cs="等线(中文正文)" w:eastAsia="等线(中文正文)"/>
          <w:b w:val="false"/>
          <w:i w:val="false"/>
          <w:sz w:val="20"/>
        </w:rPr>
        <w:t xml:space="preserve">Thank you, Frank. This is a very happy to answer question. Uh, yes, we are seen at uh, in the market there, you know more and more this kind of opportunity, uh, which uh is just as we expected because that's why one of the reason that we step into the brand management.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33:08</w:t>
      </w:r>
    </w:p>
    <w:p>
      <w:r>
        <w:rPr>
          <w:rFonts w:ascii="等线(中文正文)" w:hAnsi="等线(中文正文)" w:cs="等线(中文正文)" w:eastAsia="等线(中文正文)"/>
          <w:b w:val="false"/>
          <w:i w:val="false"/>
          <w:sz w:val="20"/>
        </w:rPr>
        <w:t xml:space="preserve">So we are talking to we we kept talking to different brands for this. Ah we are quite active uh, in details or portfolio brand panners or some other partners outside of our portfolio. They are trying to find new opportunity.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33:25</w:t>
      </w:r>
    </w:p>
    <w:p>
      <w:r>
        <w:rPr>
          <w:rFonts w:ascii="等线(中文正文)" w:hAnsi="等线(中文正文)" w:cs="等线(中文正文)" w:eastAsia="等线(中文正文)"/>
          <w:b w:val="false"/>
          <w:i w:val="false"/>
          <w:sz w:val="20"/>
        </w:rPr>
        <w:t xml:space="preserve">That's a truth and but talking about the um you know um our strategy and and the like between al strategy uh with a new a updated uh twenty twenty eight goals, uh we think uh there are four important aspects. 请关注公众号思维纪要社，更多纪要请加V西安20210130。Which can make uh or you know uh to be more confident for the goal.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33:54</w:t>
      </w:r>
    </w:p>
    <w:p>
      <w:r>
        <w:rPr>
          <w:rFonts w:ascii="等线(中文正文)" w:hAnsi="等线(中文正文)" w:cs="等线(中文正文)" w:eastAsia="等线(中文正文)"/>
          <w:b w:val="false"/>
          <w:i w:val="false"/>
          <w:sz w:val="20"/>
        </w:rPr>
        <w:t xml:space="preserve">The first one will be you know the uh the AI efforts we have made. This can contribute the majority uh of the contribution in the meeting term of our you know plan ah and we mentioned this and we counted this fact in uh secondly, there will be a very strong synergy between B, C and d bm. Bbm, along with his efforts will accumulate a lot of experiences and not know how for the whole group we can utilize in talking to potential brands and existing possible brands no matter acquiring new brand or uh you know deepening the relationship between the existing ones.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34:37</w:t>
      </w:r>
    </w:p>
    <w:p>
      <w:r>
        <w:rPr>
          <w:rFonts w:ascii="等线(中文正文)" w:hAnsi="等线(中文正文)" w:cs="等线(中文正文)" w:eastAsia="等线(中文正文)"/>
          <w:b w:val="false"/>
          <w:i w:val="false"/>
          <w:sz w:val="20"/>
        </w:rPr>
        <w:t xml:space="preserve">So and also this can also you know deliver very good contribution to us, uh you know for the future goals. Uh, certain about bbm itself. Uh we we call this BBM organic.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34:52</w:t>
      </w:r>
    </w:p>
    <w:p>
      <w:r>
        <w:rPr>
          <w:rFonts w:ascii="等线(中文正文)" w:hAnsi="等线(中文正文)" w:cs="等线(中文正文)" w:eastAsia="等线(中文正文)"/>
          <w:b w:val="false"/>
          <w:i w:val="false"/>
          <w:sz w:val="20"/>
        </w:rPr>
        <w:t xml:space="preserve">Uh DBM organically includes you know the three major brands, gap on the sweet by and they're doing well. Uh, there is for example, gives to extremely oil. The other others are following. So we believe this bbm organic is also a very important factor, you know uh in the source of our confidence.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35:14</w:t>
      </w:r>
    </w:p>
    <w:p>
      <w:r>
        <w:rPr>
          <w:rFonts w:ascii="等线(中文正文)" w:hAnsi="等线(中文正文)" w:cs="等线(中文正文)" w:eastAsia="等线(中文正文)"/>
          <w:b w:val="false"/>
          <w:i w:val="false"/>
          <w:sz w:val="20"/>
        </w:rPr>
        <w:t xml:space="preserve">H number four is whether you you just talk about B, BM new opportunities yeah uh we are talking to different brands uh but our priorities to makes the the existing DBM brands uh Better. Uh, and we are expecting there are some really, really good opportunities and then we can have this kind of DDM in organic growth opportunity. Uh, we also hope this can come true.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35:41</w:t>
      </w:r>
    </w:p>
    <w:p>
      <w:r>
        <w:rPr>
          <w:rFonts w:ascii="等线(中文正文)" w:hAnsi="等线(中文正文)" w:cs="等线(中文正文)" w:eastAsia="等线(中文正文)"/>
          <w:b w:val="false"/>
          <w:i w:val="false"/>
          <w:sz w:val="20"/>
        </w:rPr>
        <w:t xml:space="preserve">This gives us a more how to say, uh possibility uh, to deliver a Better ago than before. But uh, of course, this is not continue. Thanks for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36:01</w:t>
      </w:r>
    </w:p>
    <w:p>
      <w:r>
        <w:rPr>
          <w:rFonts w:ascii="等线(中文正文)" w:hAnsi="等线(中文正文)" w:cs="等线(中文正文)" w:eastAsia="等线(中文正文)"/>
          <w:b w:val="false"/>
          <w:i w:val="false"/>
          <w:sz w:val="20"/>
        </w:rPr>
        <w:t xml:space="preserve">As a reminder, if you would like to ask a question, please press star than one to be joined into the question. Q that star than one to ask a question. The next question comes from in j way with citico.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36:17</w:t>
      </w:r>
    </w:p>
    <w:p>
      <w:r>
        <w:rPr>
          <w:rFonts w:ascii="等线(中文正文)" w:hAnsi="等线(中文正文)" w:cs="等线(中文正文)" w:eastAsia="等线(中文正文)"/>
          <w:b w:val="false"/>
          <w:i w:val="false"/>
          <w:sz w:val="20"/>
        </w:rPr>
        <w:t xml:space="preserve">Please go on. have. Good evening, imagination team. A congratulations on this quarter, strong format and thank you for all. Taking my question, my question is uh as AI develop looks rapidly, many service providers are building their own AI soft system that the company believe uh its differentiation.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36:39</w:t>
      </w:r>
    </w:p>
    <w:p>
      <w:r>
        <w:rPr>
          <w:rFonts w:ascii="等线(中文正文)" w:hAnsi="等线(中文正文)" w:cs="等线(中文正文)" w:eastAsia="等线(中文正文)"/>
          <w:b w:val="false"/>
          <w:i w:val="false"/>
          <w:sz w:val="20"/>
        </w:rPr>
        <w:t xml:space="preserve">Where is other e commerce agency service provider is widening or narrow ing? And what impact is AI having on industry concentration at this stage?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36:52</w:t>
      </w:r>
    </w:p>
    <w:p>
      <w:r>
        <w:rPr>
          <w:rFonts w:ascii="等线(中文正文)" w:hAnsi="等线(中文正文)" w:cs="等线(中文正文)" w:eastAsia="等线(中文正文)"/>
          <w:b w:val="false"/>
          <w:i w:val="false"/>
          <w:sz w:val="20"/>
        </w:rPr>
        <w:t xml:space="preserve">OK. Thank you for the question. 加y this is俊华。So if you have deeply tracking bulgin for a while, so you will know that from day one when beldin was found IT.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37:03</w:t>
      </w:r>
    </w:p>
    <w:p>
      <w:r>
        <w:rPr>
          <w:rFonts w:ascii="等线(中文正文)" w:hAnsi="等线(中文正文)" w:cs="等线(中文正文)" w:eastAsia="等线(中文正文)"/>
          <w:b w:val="false"/>
          <w:i w:val="false"/>
          <w:sz w:val="20"/>
        </w:rPr>
        <w:t xml:space="preserve">So technology was the key to our success, and our mission is leveraging technology to make our business results more, more, more successful. So you know, during the past in nineteen years, so we've been investing a lot in our IT resources. So we still maintained the highest IT resources in terms of the IT payroll and and different kind of the investment during technology.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37:27</w:t>
      </w:r>
    </w:p>
    <w:p>
      <w:r>
        <w:rPr>
          <w:rFonts w:ascii="等线(中文正文)" w:hAnsi="等线(中文正文)" w:cs="等线(中文正文)" w:eastAsia="等线(中文正文)"/>
          <w:b w:val="false"/>
          <w:i w:val="false"/>
          <w:sz w:val="20"/>
        </w:rPr>
        <w:t xml:space="preserve">So under the AI, A. So i'll be very proud to say that dozen is definitely taking the leadership among all other competitors during that sector. So we have definitely leverage a lot of our resources to help our existing brand ponder over four hundred eighty so successfully deliver a lot of your backbone system, different kind of the excel system, your o to o system, among all other kind of scenario and category.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37:53</w:t>
      </w:r>
    </w:p>
    <w:p>
      <w:r>
        <w:rPr>
          <w:rFonts w:ascii="等线(中文正文)" w:hAnsi="等线(中文正文)" w:cs="等线(中文正文)" w:eastAsia="等线(中文正文)"/>
          <w:b w:val="false"/>
          <w:i w:val="false"/>
          <w:sz w:val="20"/>
        </w:rPr>
        <w:t xml:space="preserve">So under the AIH, as we have so many resources and for seeing a lot of opportunities, so bolton is definite going to leverage a lot of AI powered technology to increase our efficient y of Operation, facilitate our sales girls in terms of the top line growth, so does not among this period. So we we are we are still strengthen ing and and wider the distance between us and our competitors. So uh, as you can see that AI is really powerful a lot of industry.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38:24</w:t>
      </w:r>
    </w:p>
    <w:p>
      <w:r>
        <w:rPr>
          <w:rFonts w:ascii="等线(中文正文)" w:hAnsi="等线(中文正文)" w:cs="等线(中文正文)" w:eastAsia="等线(中文正文)"/>
          <w:b w:val="false"/>
          <w:i w:val="false"/>
          <w:sz w:val="20"/>
        </w:rPr>
        <w:t xml:space="preserve">So we don't see there is a many things we can uh uh, uh compromise in the future for seeing. So we still focus on a lot of all the category, basically AI data focus, automation, increasing AI knowledge base and GEO consumer behaviors. A lot of scenario we can help. Thank you for the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38:47</w:t>
      </w:r>
    </w:p>
    <w:p>
      <w:r>
        <w:rPr>
          <w:rFonts w:ascii="等线(中文正文)" w:hAnsi="等线(中文正文)" w:cs="等线(中文正文)" w:eastAsia="等线(中文正文)"/>
          <w:b w:val="false"/>
          <w:i w:val="false"/>
          <w:sz w:val="20"/>
        </w:rPr>
        <w:t>The next question comes from Thomas strong with jeff ice. Please go ahead. thanks. Thank you for take my question. So um my question that has we see EBNI twenty two percent on double digits and roth day. So IT, which is quite impressive compared to a many pears in the retail industry. How should we think about the later for for third porter also um um when we have relative habits, what's in prior是and also good management and provide update on and your BBM top lines of guiding selves。Fifteen to twenty two是2 dex。</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39:31</w:t>
      </w:r>
    </w:p>
    <w:p>
      <w:r>
        <w:rPr>
          <w:rFonts w:ascii="等线(中文正文)" w:hAnsi="等线(中文正文)" w:cs="等线(中文正文)" w:eastAsia="等线(中文正文)"/>
          <w:b w:val="false"/>
          <w:i w:val="false"/>
          <w:sz w:val="20"/>
        </w:rPr>
        <w:t xml:space="preserve">I think this is can yes um gap uh BBM especially gap uh continues to deliver a uh double digit a increase, especially some stores in twenties uh for the second quarter and uh even for the circuit uh quote to date, uh we are seeing the trend of even stronger a same stone increase. So II see will be contribute to our or AMMCH strategy. So first days of merchandising after uh several seasons production improvement.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40:13</w:t>
      </w:r>
    </w:p>
    <w:p>
      <w:r>
        <w:rPr>
          <w:rFonts w:ascii="等线(中文正文)" w:hAnsi="等线(中文正文)" w:cs="等线(中文正文)" w:eastAsia="等线(中文正文)"/>
          <w:b w:val="false"/>
          <w:i w:val="false"/>
          <w:sz w:val="20"/>
        </w:rPr>
        <w:t xml:space="preserve">Um we are mattering understand our customers. Uh when we launch our uh four products uh in August, uh we see even a Better uh acceptance of the products from our consumers than before and our merchandizing Operating capabilities uh also keeping enhanced. Uh, we have our Better category and assuan planning.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40:42</w:t>
      </w:r>
    </w:p>
    <w:p>
      <w:r>
        <w:rPr>
          <w:rFonts w:ascii="等线(中文正文)" w:hAnsi="等线(中文正文)" w:cs="等线(中文正文)" w:eastAsia="等线(中文正文)"/>
          <w:b w:val="false"/>
          <w:i w:val="false"/>
          <w:sz w:val="20"/>
        </w:rPr>
        <w:t xml:space="preserve">We have Better strategy uh pricing and discuss ra DG. So all this experience is and the initiative of our mechanical anc uh help us to improve the protectively of our s omens and the second marketing um we continue uh to delivering strong uh brander and ambassador amp ign. Uh in the second quarter is April and in the car quarter is uh in August.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41:15</w:t>
      </w:r>
    </w:p>
    <w:p>
      <w:r>
        <w:rPr>
          <w:rFonts w:ascii="等线(中文正文)" w:hAnsi="等线(中文正文)" w:cs="等线(中文正文)" w:eastAsia="等线(中文正文)"/>
          <w:b w:val="false"/>
          <w:i w:val="false"/>
          <w:sz w:val="20"/>
        </w:rPr>
        <w:t xml:space="preserve">Both of them are exceeding our expectation the most. And we this year, we also benefit a lot from games global bread assets. Uh in the same quarter, we have the Haley bieber collaboration and today we also just announced the the collaboration with mobile e uh the golf brands, uh fashion fashion golf brands. And um the third that I think is the channel the channel uh as well we mentioned we are uh we are going to deliver over fifty news stores uh in this year and in the in the uh second quarter, we have opened the many good stores, including上海new persona，beijing APM, 天津t mall we just opened in the same quarter and also nine mixed uh and we also going to open our first macao invitation next month。So uh I think with this merchandising, marketing and also uh channel strategy are working well, um we are very confident to have to keep the uh strong theme store growth and also the uh increase of the total scale for the four year, we believe we will achieve twenty to twenty five percent increase.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42:55</w:t>
      </w:r>
    </w:p>
    <w:p>
      <w:r>
        <w:rPr>
          <w:rFonts w:ascii="等线(中文正文)" w:hAnsi="等线(中文正文)" w:cs="等线(中文正文)" w:eastAsia="等线(中文正文)"/>
          <w:b w:val="false"/>
          <w:i w:val="false"/>
          <w:sz w:val="20"/>
        </w:rPr>
        <w:t xml:space="preserve">The next question comes from in jail with critics. Please go ahead. I imagine team, thanks for taking my question again.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43:05</w:t>
      </w:r>
    </w:p>
    <w:p>
      <w:r>
        <w:rPr>
          <w:rFonts w:ascii="等线(中文正文)" w:hAnsi="等线(中文正文)" w:cs="等线(中文正文)" w:eastAsia="等线(中文正文)"/>
          <w:b w:val="false"/>
          <w:i w:val="false"/>
          <w:sz w:val="20"/>
        </w:rPr>
        <w:t xml:space="preserve">HI have another question, is that the NBS data in july twenty, twenty six points to subdued consumption? Uh, does company observe any change in sales trends across different platforms and different categories? Thank you, OK.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43:20</w:t>
      </w:r>
    </w:p>
    <w:p>
      <w:r>
        <w:rPr>
          <w:rFonts w:ascii="等线(中文正文)" w:hAnsi="等线(中文正文)" w:cs="等线(中文正文)" w:eastAsia="等线(中文正文)"/>
          <w:b w:val="false"/>
          <w:i w:val="false"/>
          <w:sz w:val="20"/>
        </w:rPr>
        <w:t xml:space="preserve">Thank you for the question job. This is俊华again。So uh, we haven't seen the big change, a sales trends among different kind of platforms.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43:29</w:t>
      </w:r>
    </w:p>
    <w:p>
      <w:r>
        <w:rPr>
          <w:rFonts w:ascii="等线(中文正文)" w:hAnsi="等线(中文正文)" w:cs="等线(中文正文)" w:eastAsia="等线(中文正文)"/>
          <w:b w:val="false"/>
          <w:i w:val="false"/>
          <w:sz w:val="20"/>
        </w:rPr>
        <w:t xml:space="preserve">But we can share something to you is the shelf space. E commerce is become very stable, especially after the tactic eighteen. We can for seeing a also expect a very strong finished in the coming double eleven.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43:42</w:t>
      </w:r>
    </w:p>
    <w:p>
      <w:r>
        <w:rPr>
          <w:rFonts w:ascii="等线(中文正文)" w:hAnsi="等线(中文正文)" w:cs="等线(中文正文)" w:eastAsia="等线(中文正文)"/>
          <w:b w:val="false"/>
          <w:i w:val="false"/>
          <w:sz w:val="20"/>
        </w:rPr>
        <w:t xml:space="preserve">And the light stream platform is still growing, for example, like the and different kind of the light stream platform and uh for category, why? So we still seeing very strong growth in premium luxury sector, sports and authority sector, fashion sector and a health and and a health and caring sector. thank.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44:03</w:t>
      </w:r>
    </w:p>
    <w:p>
      <w:r>
        <w:rPr>
          <w:rFonts w:ascii="等线(中文正文)" w:hAnsi="等线(中文正文)" w:cs="等线(中文正文)" w:eastAsia="等线(中文正文)"/>
          <w:b w:val="false"/>
          <w:i w:val="false"/>
          <w:sz w:val="20"/>
        </w:rPr>
        <w:t xml:space="preserve">Thank you. This concludes our question answer session. I would like to turn the conference back over for any closing reMarks.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44:15</w:t>
      </w:r>
    </w:p>
    <w:p>
      <w:r>
        <w:rPr>
          <w:rFonts w:ascii="等线(中文正文)" w:hAnsi="等线(中文正文)" w:cs="等线(中文正文)" w:eastAsia="等线(中文正文)"/>
          <w:b w:val="false"/>
          <w:i w:val="false"/>
          <w:sz w:val="20"/>
        </w:rPr>
        <w:t xml:space="preserve">Thank you, Operator. On behalf of the dozen managment team, would like to thank you again for your participation today's call. If you require any further information, feel free to reach up to this. Thank you for join enough today. This concludes the call.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E6636BB100BBAFBB4581D91E6DDB8564A6B6BE8C63FDD8A72AA8463F47DFE5CADE9B9DEC445BE9D4A817679AEF1F40944B64D4C31C5B28CC55AB2C765402CED23C37635</vt:lpwstr>
  </property>
</Properties>
</file>