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精测电子（300567）2026年半年度业绩说明会 260827_原文</w:t>
      </w:r>
    </w:p>
    <w:p>
      <w:pPr>
        <w:jc w:val="center"/>
      </w:pPr>
      <w:r>
        <w:rPr>
          <w:rFonts w:ascii="等线(中文正文)" w:hAnsi="等线(中文正文)" w:cs="等线(中文正文)" w:eastAsia="等线(中文正文)"/>
          <w:b w:val="false"/>
          <w:i w:val="false"/>
          <w:sz w:val="20"/>
        </w:rPr>
        <w:t>2026年08月27日 22:07</w:t>
      </w:r>
    </w:p>
    <w:p>
      <w:r>
        <w:rPr>
          <w:rFonts w:ascii="等线(中文正文)" w:hAnsi="等线(中文正文)" w:cs="等线(中文正文)" w:eastAsia="等线(中文正文)"/>
          <w:b w:val="false"/>
          <w:i w:val="false"/>
          <w:sz w:val="20"/>
        </w:rPr>
        <w:t>发言人1   00:01</w:t>
      </w:r>
    </w:p>
    <w:p>
      <w:r>
        <w:rPr>
          <w:rFonts w:ascii="等线(中文正文)" w:hAnsi="等线(中文正文)" w:cs="等线(中文正文)" w:eastAsia="等线(中文正文)"/>
          <w:b w:val="false"/>
          <w:i w:val="false"/>
          <w:sz w:val="20"/>
        </w:rPr>
        <w:t>2026年半年请关注公众号思维纪要社，更多纪要请加V西安20210130度业绩说明会。目前所有参会者均处于经营状态，下面开始播报。免责声明，本次会议仅服务于邀请参会的广大投资者，会议音频及文字记录的内容仅供参会者内部使用，不得公开发布。新特电子未授权任何媒体转发本次会议相关内容，未经允许和授权的转载、转发均属侵权，金策电子将保留追究其法律责任的权利，金策电子不承担因转载、转发而产生的任何损失和责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00:43</w:t>
      </w:r>
    </w:p>
    <w:p>
      <w:r>
        <w:rPr>
          <w:rFonts w:ascii="等线(中文正文)" w:hAnsi="等线(中文正文)" w:cs="等线(中文正文)" w:eastAsia="等线(中文正文)"/>
          <w:b w:val="false"/>
          <w:i w:val="false"/>
          <w:sz w:val="20"/>
        </w:rPr>
        <w:t>市场有风险投资需谨慎，提醒广大投资者谨慎做出投资决策。在会议开始前，我们提示各位投资者，在主讲嘉宾发言结束后将留有提问时间。接下来有请公司领导发言，谢谢。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w:t>
      </w:r>
    </w:p>
    <w:p>
      <w:r>
        <w:rPr>
          <w:rFonts w:ascii="等线(中文正文)" w:hAnsi="等线(中文正文)" w:cs="等线(中文正文)" w:eastAsia="等线(中文正文)"/>
          <w:b w:val="false"/>
          <w:i w:val="false"/>
          <w:sz w:val="20"/>
        </w:rPr>
        <w:t xml:space="preserve">各位投资者朋友，大家晚上好，我是汽车电子的董秘刘炳华。首先非常感谢大家来参加汽车电子2026年半年度投资者业绩交流会。今天我们的业绩交流会按照按以往的惯例还是分为两个环节。第一个环节我就会对2026年半年度的相关的财务数据，以及公司的最新的经营情况跟大家做一个简单的一个介绍。随后整个公司的管理团队会跟大家进行互动的一个交流。O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01:37</w:t>
      </w:r>
    </w:p>
    <w:p>
      <w:r>
        <w:rPr>
          <w:rFonts w:ascii="等线(中文正文)" w:hAnsi="等线(中文正文)" w:cs="等线(中文正文)" w:eastAsia="等线(中文正文)"/>
          <w:b w:val="false"/>
          <w:i w:val="false"/>
          <w:sz w:val="20"/>
        </w:rPr>
        <w:t>我们现在开始第一个公司2026年半年度财务报告数据的一个分析情况。报告期内，公司实现营业收入18亿1187.6 5万元，同比增长31.19%。实现归属于上市公司股东的净利润7503.4 9万元，同比增长171.21%。</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01:58</w:t>
      </w:r>
    </w:p>
    <w:p>
      <w:r>
        <w:rPr>
          <w:rFonts w:ascii="等线(中文正文)" w:hAnsi="等线(中文正文)" w:cs="等线(中文正文)" w:eastAsia="等线(中文正文)"/>
          <w:b w:val="false"/>
          <w:i w:val="false"/>
          <w:sz w:val="20"/>
        </w:rPr>
        <w:t>报告期末，公司总资产为132亿2833.8 2万元，较期初增长3.52%。归属于上市公司股东的净资产为58亿1791.2 2万元，较期初增加34% 2。截止报告期披露日在手订单的一个情况。截止到本报告披露日，公司取得在手订单的金额总计约55.90亿元，较上年同期增长54.89%。</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02:31</w:t>
      </w:r>
    </w:p>
    <w:p>
      <w:r>
        <w:rPr>
          <w:rFonts w:ascii="等线(中文正文)" w:hAnsi="等线(中文正文)" w:cs="等线(中文正文)" w:eastAsia="等线(中文正文)"/>
          <w:b w:val="false"/>
          <w:i w:val="false"/>
          <w:sz w:val="20"/>
        </w:rPr>
        <w:t>其中半导体领域在手订单约36.0 9亿元，较上年同期增长98%。显示领域在手订单约12.2 9亿元，较去年上年同期减少14.68%。新能源领域在手订单约7.5 2亿元，较上年同期增长117.22%。半导体领域的代购订单目前占公司整理的订单比例已经接近七成，已成为公司经营业绩的一个核心。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03:01</w:t>
      </w:r>
    </w:p>
    <w:p>
      <w:r>
        <w:rPr>
          <w:rFonts w:ascii="等线(中文正文)" w:hAnsi="等线(中文正文)" w:cs="等线(中文正文)" w:eastAsia="等线(中文正文)"/>
          <w:b w:val="false"/>
          <w:i w:val="false"/>
          <w:sz w:val="20"/>
        </w:rPr>
        <w:t>第三个就是公司的研发情况，包括此类公司进一步聚焦在半导体等优势的领域。我们不断加大了对新制层领域的研发投入，积极推进明场光学区域减震设备，暗场缺点减震设备的新产品的研发布局。同时在平板这一块，正处于从ICD到OAD，Michael OAD快速迭代发展的一个阶段。为了更好的抓住这样一个新能源的发展机遇，我们继续保持了在平板显示检测领域的一个高研发的一个投入强度。包括积累了公司的研发投入3亿9124.7 3万元，较上年同期增长22.27%，占营业收入的21.59%。</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03:53</w:t>
      </w:r>
    </w:p>
    <w:p>
      <w:r>
        <w:rPr>
          <w:rFonts w:ascii="等线(中文正文)" w:hAnsi="等线(中文正文)" w:cs="等线(中文正文)" w:eastAsia="等线(中文正文)"/>
          <w:b w:val="false"/>
          <w:i w:val="false"/>
          <w:sz w:val="20"/>
        </w:rPr>
        <w:t>其中半导体量检测的领域的研发投入2亿2694.6 9万元，较上年增长36.30%。显示检测领域研发投入1亿4716点七八万元，较上年同期增长12.91%。新能源领域研发投入1713.2 6万元，较上年下降26% 0 26.01。</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04:18</w:t>
      </w:r>
    </w:p>
    <w:p>
      <w:r>
        <w:rPr>
          <w:rFonts w:ascii="等线(中文正文)" w:hAnsi="等线(中文正文)" w:cs="等线(中文正文)" w:eastAsia="等线(中文正文)"/>
          <w:b w:val="false"/>
          <w:i w:val="false"/>
          <w:sz w:val="20"/>
        </w:rPr>
        <w:t>第四个就不会对公司三个板块的业务分别做一个简单的一个介绍。首先的话就是我们半导体这一块，公司在半导体了解这个领域，我们现在的模后系列的产品OCD设备，包括电子束设备、半导体硅片、应力测量设备、明场光学缺陷检测设备等核心产品，目前均处于国内的领先地位。其中我们的模后系列产品OSD设备、电子束设备等部分主力产品已完成7纳米星辰的交付和验收，目前已经有相关批量性的订单，然后更加先进制成的这个产品，我们也正在研发的过程中。然后包括C类，我们半导体领域的订单的营收，主要还是来源于前道量检测这一块。然后前道量检测领域的订单和营收入，目前占整个半导体领域的九成以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05:10</w:t>
      </w:r>
    </w:p>
    <w:p>
      <w:r>
        <w:rPr>
          <w:rFonts w:ascii="等线(中文正文)" w:hAnsi="等线(中文正文)" w:cs="等线(中文正文)" w:eastAsia="等线(中文正文)"/>
          <w:b w:val="false"/>
          <w:i w:val="false"/>
          <w:sz w:val="20"/>
        </w:rPr>
        <w:t>报告期内的公司在整个半导体板块的实现销收入6亿4447.3 3万元，较上年同期增长14.55%。归母净利润4996.30万元，较上年同期减少31.40%。这个地方有两点的话，我想跟大家做一个特别的一个说明。第一个就大家可以看到，就是我们的这个销售收入和去年同期来讲的话，是没有这个增长的幅度，增长的幅度不算特别大。这个里面最核心的原因还是受这个收入确认的这个节奏的这样一个影响。因为我们半导体的这个收入，主要还是在下半年，公司的情况可能更加明显。所以预计在结合我们现在整个半导体的代购订单的情况，我们预计全年26年的这个收入，相对于去年同期，还是能够保持一个相对来说是一个保持一个很显著的一个增长显著的一个增长，这是第一个。第二个的话，就是我们可以看到我们的净利润和去年同期是有一定的减少31.40%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06:16</w:t>
      </w:r>
    </w:p>
    <w:p>
      <w:r>
        <w:rPr>
          <w:rFonts w:ascii="等线(中文正文)" w:hAnsi="等线(中文正文)" w:cs="等线(中文正文)" w:eastAsia="等线(中文正文)"/>
          <w:b w:val="false"/>
          <w:i w:val="false"/>
          <w:sz w:val="20"/>
        </w:rPr>
        <w:t>这个地方主要的原因我们分析了一下，核心还是我们进一步的增加了我们在半导体领域核心资产上海经济V的这个持股比例，持股比例。因为目前上海经济V主要的是聚焦在明暗场这块，还是处于一个高速的投入期，特别是上半年我们在这一块投入比较大。然后导致我们在规模净利润这一块，和同期减少了差不多三千多万元。这个是净利润这一块有一个，和去年同比有一个减少的一个很核心的原因。然后公司在半导体领域毛利率和去年同期基本持平，去年同期大概47%左右，今年大概是48.7% 500分之48.75，这个是半导体这一块的整个的这样的一个情况。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07:06</w:t>
      </w:r>
    </w:p>
    <w:p>
      <w:r>
        <w:rPr>
          <w:rFonts w:ascii="等线(中文正文)" w:hAnsi="等线(中文正文)" w:cs="等线(中文正文)" w:eastAsia="等线(中文正文)"/>
          <w:b w:val="false"/>
          <w:i w:val="false"/>
          <w:sz w:val="20"/>
        </w:rPr>
        <w:t>第二个的话，从订单层面上来看，截止到本报告披露日，半导体的订单是实现了一个高速的增长。我们目前在半导体领域的这个订单约36.0 9亿元，和去年的这个时候比，大概增长了接近一倍，接近了百分之百。然后半导体领域的在走的订单的话，接近了公司在手订单的七成。然后现在整已经属于公司整个业绩的一个核心的一个支撑。在半导体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07:36</w:t>
      </w:r>
    </w:p>
    <w:p>
      <w:r>
        <w:rPr>
          <w:rFonts w:ascii="等线(中文正文)" w:hAnsi="等线(中文正文)" w:cs="等线(中文正文)" w:eastAsia="等线(中文正文)"/>
          <w:b w:val="false"/>
          <w:i w:val="false"/>
          <w:sz w:val="20"/>
        </w:rPr>
        <w:t>第三个的一个比较重要的地方，我觉得在新产品这一块，特别是在我们的这个明暗场这一块，我们的明场光学学检测设备，主要的是面向先进逻辑存储制程的有图形资源缺陷检测设备。然后可以提供高灵敏度、高分辨率、高检测效率和非破坏性的一个缺陷检测。在报告期内，我们新取得了国内头部客户14纳米份的订单。然后截至到了Q日，我们的该设备已经完成了交付。伴随着我们14纳米制成的明朗设备来的再一次交付，我们的其实相关的冥想设备已经完成了迭代和优化，设备的整体的成熟度是在持续提升的。同时我们的核心的供应链的一个核心的器件，也实现了进一步的完善和稳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08:28</w:t>
      </w:r>
    </w:p>
    <w:p>
      <w:r>
        <w:rPr>
          <w:rFonts w:ascii="等线(中文正文)" w:hAnsi="等线(中文正文)" w:cs="等线(中文正文)" w:eastAsia="等线(中文正文)"/>
          <w:b w:val="false"/>
          <w:i w:val="false"/>
          <w:sz w:val="20"/>
        </w:rPr>
        <w:t>所以说在敏感这一块，我觉得报告期内，我们的这样的一个冥想设备的话，我觉得是取得了一个不管从订单的层面还是从设备本身来讲的话，都取得一个很大的一个突破和进展。然后进一步巩固了我们在林场这一块的一个领先的一个优势。然后在这个地方的话，我们现在也在开始接受国内的头部的一些求助客户，包括我们在新进程这一块的一些流程的测试。目前整体的进展，其实整体来讲还在加速。然后我觉得这一刻可能后续会有一些更好的消息，会有更好的一个进展可以跟大家进行一个分享。在半导体领域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09:06</w:t>
      </w:r>
    </w:p>
    <w:p>
      <w:r>
        <w:rPr>
          <w:rFonts w:ascii="等线(中文正文)" w:hAnsi="等线(中文正文)" w:cs="等线(中文正文)" w:eastAsia="等线(中文正文)"/>
          <w:b w:val="false"/>
          <w:i w:val="false"/>
          <w:sz w:val="20"/>
        </w:rPr>
        <w:t>第四个就是我们在这个后道这一块就是后道电测这一块也取得了一个比较好的一个进展。公司在这个后道电测这一块，我们主要的就是覆盖了目前来讲已经覆盖了先进存储，包括SOC的一个全场景的一个测试体系。可以为不同的客户提供定制化高效可靠的系统测试解决方案。然后在存储这一块的话，我们的老化产品线现在已经覆盖了这个plus和GM类的，然后包括可以实现各类的主流存储器件的高速老化测试设施。实现了目前来讲已经有多家客户的重复订单了。同时我们针对下一代高端的存储，比如说我们的DDR6、FPDDR6、ONFI60测试也支持也开始在客户现场做一些相关的一些验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10:02</w:t>
      </w:r>
    </w:p>
    <w:p>
      <w:r>
        <w:rPr>
          <w:rFonts w:ascii="等线(中文正文)" w:hAnsi="等线(中文正文)" w:cs="等线(中文正文)" w:eastAsia="等线(中文正文)"/>
          <w:b w:val="false"/>
          <w:i w:val="false"/>
          <w:sz w:val="20"/>
        </w:rPr>
        <w:t>第二个就是我们的这个FT的产品。我们的FT的产品的话也有两类，一个是针对于flash的，另一类是针对于UFS的。然后我们在应用于UFUFS产品的FD设备的话，目前整个技术水平在国内处于领先的地位。报告期内我们也取得了头部客户的订单，整个的产品的落地的效果，在客户的这个整体来讲的话还是比较显著的。我觉得这一块未来会给公司在这一块整个的订单的话会有一个比较好的一个支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10:35</w:t>
      </w:r>
    </w:p>
    <w:p>
      <w:r>
        <w:rPr>
          <w:rFonts w:ascii="等线(中文正文)" w:hAnsi="等线(中文正文)" w:cs="等线(中文正文)" w:eastAsia="等线(中文正文)"/>
          <w:b w:val="false"/>
          <w:i w:val="false"/>
          <w:sz w:val="20"/>
        </w:rPr>
        <w:t>同时我们也正在开发用于下一代高速嵌入式的存储的UFS的5.0的FT的设备。然后在CP的这个产品线我们目前已经成功导入了国内的4A级的客户量产线。同时我们另辟蹊径，就是依据依托我们在显微显示这一块的一个客户的一个优势，我们已经在CP的产品线，我们已经拓展到了危险式的客户量产产线，也出货了国内的一些主要客户。同时我们也针对性的开发了一些one w的老化的产品，来应对未来批量化的一个需求。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11:13</w:t>
      </w:r>
    </w:p>
    <w:p>
      <w:r>
        <w:rPr>
          <w:rFonts w:ascii="等线(中文正文)" w:hAnsi="等线(中文正文)" w:cs="等线(中文正文)" w:eastAsia="等线(中文正文)"/>
          <w:b w:val="false"/>
          <w:i w:val="false"/>
          <w:sz w:val="20"/>
        </w:rPr>
        <w:t>以上主要的是在应用于存储这一块。第二个的话，我们在后头电这一块，也有应用于SOC系统领域的一个相关的产品。主要为这个新驱动芯片EDID，包括类似的ATE的设备，我们也有批量的出货，然后面向于DDID和ADE设备的话，我们现在在客户端已经完成了交付和验收。SOC的ADE设备的话正在研发的一个过程中。这就是后道建设这一块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11:45</w:t>
      </w:r>
    </w:p>
    <w:p>
      <w:r>
        <w:rPr>
          <w:rFonts w:ascii="等线(中文正文)" w:hAnsi="等线(中文正文)" w:cs="等线(中文正文)" w:eastAsia="等线(中文正文)"/>
          <w:b w:val="false"/>
          <w:i w:val="false"/>
          <w:sz w:val="20"/>
        </w:rPr>
        <w:t>最后一个在半导体领域的进展的话，就是在先进封装这一块。我们在先进封装这一块，是通过24年3月份，我们投了湖北新城，然后深度的布局了半导体的这个先进封装的领域。然后目前在这个高密度的先进封装这个领域，我们已经实现了自主创新的实现记录自主可控。关键的指标也达到了国内的领先的一个水平。然后湖北新城的话，它在应该是在24年底25年初就已经把它的这个12英寸集成电路的CD封装的研发线已经建成了。然后根据他的官网的话，在报告期内，他的中式线首批核心的工艺设备已经完成了搬入。然后现在应该是处于一个转产转投产前的一个装机的一个调试阶段调试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12:32</w:t>
      </w:r>
    </w:p>
    <w:p>
      <w:r>
        <w:rPr>
          <w:rFonts w:ascii="等线(中文正文)" w:hAnsi="等线(中文正文)" w:cs="等线(中文正文)" w:eastAsia="等线(中文正文)"/>
          <w:b w:val="false"/>
          <w:i w:val="false"/>
          <w:sz w:val="20"/>
        </w:rPr>
        <w:t>所以说卫星城另外的话，它对标的是一个国际先进的一个封装工艺平台，同时也具备中高密度先进封装的一个全套工艺技术。现在互联网兼具互联密度、功耗等方面，有比较明显的一个领先的一个优势。优势。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12:51</w:t>
      </w:r>
    </w:p>
    <w:p>
      <w:r>
        <w:rPr>
          <w:rFonts w:ascii="等线(中文正文)" w:hAnsi="等线(中文正文)" w:cs="等线(中文正文)" w:eastAsia="等线(中文正文)"/>
          <w:b w:val="false"/>
          <w:i w:val="false"/>
          <w:sz w:val="20"/>
        </w:rPr>
        <w:t>在先进封装这一块，随着整个的技术的一个迭代，然后目前部分的前道工艺其实是让封装环节进行延伸的。然后同时拉动了整个半导体前道量检测，包括刻蚀薄膜层级间隔等设备的需求。其实公司目前来看，我们现在已经有所有的量级的产品，包括我们的模后OCD电子束明产光学区域的设备等，已经全部导入了协议封装的产线。同时我们也针对于这个帧封装也开发了一些独有的产品，包括我们有图形的硅晶圆和无图形的玻璃基元的一个检测。目前已经完成了一个小批量的出货。然后我们同时也在积极开发面向于星之城的3D的量测，像3D的量测等相关的一个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13:39</w:t>
      </w:r>
    </w:p>
    <w:p>
      <w:r>
        <w:rPr>
          <w:rFonts w:ascii="等线(中文正文)" w:hAnsi="等线(中文正文)" w:cs="等线(中文正文)" w:eastAsia="等线(中文正文)"/>
          <w:b w:val="false"/>
          <w:i w:val="false"/>
          <w:sz w:val="20"/>
        </w:rPr>
        <w:t>以上就是整个我们公司在半导体领域的一个整体的一个进展的一个情况。第二个就是在面板这一块的一个基本情况。然后在报告期内，我们公司目前是国内平板显示检测设备的一个龙头企业，在全球显示检测行业里面我们是处于第一梯队的。目前我们公司的产品覆盖了包括传统的LCD、OAD、Michael OAD这个mini ID全智能的节能设备，国内的一个占有率的话是领先的。然后国内的话，基本上的一线的面板厂商，包括京东方、华星、天马等等，都是我们国内的这个都是我们很核心的一个客户。海外的包括三星耳机、apple的头部的客户。然后在报告期之内受益于这个消费领域头部客户IC类的产品，它现在慢慢的开始往欧莱的屏幕很转。所以说我们包括国内的头部的企业，比如京东方、华星、维信诺8.6代欧莱项目的一个一个扩建等等多重因素的影响，公司在显示领域的话，我们的营业收入达到了8亿4329.5 2万元，和去年同期增长了25.73%。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14:56</w:t>
      </w:r>
    </w:p>
    <w:p>
      <w:r>
        <w:rPr>
          <w:rFonts w:ascii="等线(中文正文)" w:hAnsi="等线(中文正文)" w:cs="等线(中文正文)" w:eastAsia="等线(中文正文)"/>
          <w:b w:val="false"/>
          <w:i w:val="false"/>
          <w:sz w:val="20"/>
        </w:rPr>
        <w:t>然后净利润这一块，我们达到了7298.1 3万元，和去年同比增长了162.99%。在显示领域的毛利率为45.95%，和去年同期相比上升了近百三个百分点。在截止到今天，截止本报告披露，我们在显示领域的这种订单的话大概是12.2 9亿元。然后后续我们在这个闲置这一块，我们会继续巩固我们在IBD信用存量产线的这样的优势的同时，我们也会紧紧把握OLED特中OLED这样的一个产业的一个机会。同时我们也会像我们这个包括精密光学仪器这一块，包括我们信息显示这一块的这样的一个研发投入，整体的情况是这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15:44</w:t>
      </w:r>
    </w:p>
    <w:p>
      <w:r>
        <w:rPr>
          <w:rFonts w:ascii="等线(中文正文)" w:hAnsi="等线(中文正文)" w:cs="等线(中文正文)" w:eastAsia="等线(中文正文)"/>
          <w:b w:val="false"/>
          <w:i w:val="false"/>
          <w:sz w:val="20"/>
        </w:rPr>
        <w:t>最后的一个，就是跟大家简单的分享一下在新能源板块里面进展情况。新能源目前我们新能源的主要的在新能能源领域，我们主要的产品分为含动力电池这一块的一个检测，主要应用于锂电池电芯组装配合检测环节。把我们的这个接力地基，我们的这个CT这个无损检测机，包我们的化学分容，包括我们CTR的组装踩线，然后包括7类的话我们在这个犀利园板块成功实现了扭亏为盈。依靠着我们这个产品结构的优化和生产经济的管控，在新能源板块我们也实现了成本的稳步下行营收稳步提升。同时我记得在今年4月份跟大家交流年报的时候，跟大家交流新能源的情况的时候，我会跟大家提到就是我们在今年的年初的时候，对于我们新能源整个团队，我们也进行了一个进行一个进行一个调整进行一个调整。所以说目前整个团队的话，在这个成本的管控，产品的研发和定位这一块，相对来说的话是有一个非常大的一个提升的那同时结合着这个原板块锂电这一块的一个恢复，包括现在最新的根据最新的政策，所有的这个电池，包括新能源汽车的这种全检，其实给我们带来的还是比较多的商业机会的。所以说在报告期内的话，我们新能源领域我们实现的销售收入2亿9459点七八万元，和上年同比增长了146.05%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17:23</w:t>
      </w:r>
    </w:p>
    <w:p>
      <w:r>
        <w:rPr>
          <w:rFonts w:ascii="等线(中文正文)" w:hAnsi="等线(中文正文)" w:cs="等线(中文正文)" w:eastAsia="等线(中文正文)"/>
          <w:b w:val="false"/>
          <w:i w:val="false"/>
          <w:sz w:val="20"/>
        </w:rPr>
        <w:t>归母净利润我们达到了993.50万元，和去年同期因为我们去年是亏损的，所以说和去年同期相比的话，我们增加了将近有四千多万元。成功实现了也会为赢。然后截止到这个本报告披露日，我们在新能源领域的代购订单约7.5 2亿元。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17:43</w:t>
      </w:r>
    </w:p>
    <w:p>
      <w:r>
        <w:rPr>
          <w:rFonts w:ascii="等线(中文正文)" w:hAnsi="等线(中文正文)" w:cs="等线(中文正文)" w:eastAsia="等线(中文正文)"/>
          <w:b w:val="false"/>
          <w:i w:val="false"/>
          <w:sz w:val="20"/>
        </w:rPr>
        <w:t>最后一个想跟大家分享的话就是我们在整个公司，在整个业务的一个布局的情况。我们持续这个是我们持续加大了对半导体业务股权以及下属子公司的布局，提升这个主业的竞争实力。这个应该也是各位投资人非常关注的一块。因为近两三年交流之后，交流的过程中，有很多的投资人也问过类似的一个问题。报告期内我们持续推进了业务的结构优化，实施战略聚焦，将我们的资源进一步向半导体的核心业务进行倾斜。公司通过加大对半导体板块的资本投入，增持相关的业务股权，强化下属子公司的运营建设等方式，做优做强半导体主业，进一步聚焦半导体两点的业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18:31</w:t>
      </w:r>
    </w:p>
    <w:p>
      <w:r>
        <w:rPr>
          <w:rFonts w:ascii="等线(中文正文)" w:hAnsi="等线(中文正文)" w:cs="等线(中文正文)" w:eastAsia="等线(中文正文)"/>
          <w:b w:val="false"/>
          <w:i w:val="false"/>
          <w:sz w:val="20"/>
        </w:rPr>
        <w:t>我们分别于2026年的4月26日了召开了第五届董事会，然后第十二次会议。2026年的5月19日，我们召开了2025年年度股东会。我们审议了关于受让控股子公司少数股东权益的一个议案。就是相当于我们收了这个基金威的一个部分的股权，部分股东的股权。这个交易完成后，我们是进一步提升了在半导体核心领域的资产的持股比例。我们直接持有了上海基地V的大概22.5355%的股权。通过上海金策持有上海经济威的百分之27.2168的股权。上海经济威目前仍为公司合并报表范围内的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19:17</w:t>
      </w:r>
    </w:p>
    <w:p>
      <w:r>
        <w:rPr>
          <w:rFonts w:ascii="等线(中文正文)" w:hAnsi="等线(中文正文)" w:cs="等线(中文正文)" w:eastAsia="等线(中文正文)"/>
          <w:b w:val="false"/>
          <w:i w:val="false"/>
          <w:sz w:val="20"/>
        </w:rPr>
        <w:t>第二，我们在七月份7月16号，我们披露了重大重组的预案。我们通过拟以发行股份、可转换通债券及支付现金的方式，购买上海金策剩余41.17%的股权，并配套融资。目前的整个的工作正在稳步的推进的过程中，我们也会严格按照新披露的规定及时的披露后续的一个进展。这次交易完成后，上海金策将成为公司的全资子公司，有利于进一步的提高公司的资产的质量，然后再促成公司的业务进一步聚焦在半导体的这样一个领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19:57</w:t>
      </w:r>
    </w:p>
    <w:p>
      <w:r>
        <w:rPr>
          <w:rFonts w:ascii="等线(中文正文)" w:hAnsi="等线(中文正文)" w:cs="等线(中文正文)" w:eastAsia="等线(中文正文)"/>
          <w:b w:val="false"/>
          <w:i w:val="false"/>
          <w:sz w:val="20"/>
        </w:rPr>
        <w:t>以上就是我对于这个公司半年报的一些核心的一些数据的情况，大家关注的一些点，以及我们在三个板块的业务的进展的情况，做了一个简单的一个介绍和分享。我在后面的时间，更多的时间，我们交给各位投资人看一下，大家有什么问题的话，我们可以直接提问进行交流，好吧，谢谢大家。好的，感谢领导精彩的分享。下面进入互动交流环节，欢迎各位投资者举手语音互动或发送文字提问。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20:47</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下面有请电话尾号2383的参会者进行提问，请您优先提供您的姓名和机构名单，请发言，谢谢。在座的各位领导好，然后我是华西机械分析师黄瑞莲。我这边有几个小问题，第一个的话是我也看到我们年报里面，您刚才也跟我们分享了一下，在手订单同比增长了98%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21:36</w:t>
      </w:r>
    </w:p>
    <w:p>
      <w:r>
        <w:rPr>
          <w:rFonts w:ascii="等线(中文正文)" w:hAnsi="等线(中文正文)" w:cs="等线(中文正文)" w:eastAsia="等线(中文正文)"/>
          <w:b w:val="false"/>
          <w:i w:val="false"/>
          <w:sz w:val="20"/>
        </w:rPr>
        <w:t>我不知道从整个新签订单这个角度来看的话，今年上半年的一个新签订单相比去年大概是什么样的水平，能否请刘总简单给我们做一个分享，谢谢。好的，我们新建订单，因为我们近几年披露的口径，我们都是披露我们定期报告当日的一个结算在单解锁订单的一个情况。那我大概算了一下算了一下比例，因为算了一下比例，今年来讲的话，截止到PPU是我们从年初至今，和去年的年初到我就是同期来比的话，增长的幅度应该是超过了两倍了，超过了2倍。就新签订单这一块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22:25</w:t>
      </w:r>
    </w:p>
    <w:p>
      <w:r>
        <w:rPr>
          <w:rFonts w:ascii="等线(中文正文)" w:hAnsi="等线(中文正文)" w:cs="等线(中文正文)" w:eastAsia="等线(中文正文)"/>
          <w:b w:val="false"/>
          <w:i w:val="false"/>
          <w:sz w:val="20"/>
        </w:rPr>
        <w:t>然后第二个问题是这样的，因为我我也看到我们其实在半年报也披露了，我们今年整个半导体今天订单里面应用在先进资产。但我看那个定的先进制程是不含28纳米的，其实占比超过七成。那就说明了我们今年整个1到8月份，可能整个新建订单还是以国内的先进资产订单为主。如果从这个角度来看的话，基本上现在国内可能做先进资产扩产的话，基本上就是那几个头部的客户。包括我们可能前面也公告了，像和那个存储大客户这个订单。当然市场可能比较关心，因为近两年可能存储的过程还是比较大的，尤其合肥跟武汉，包括可能跟踪我们公司比较久的，可能大家也在关心我们在武汉客户的一些进展。我不知道从今年的一个情况来看的话，包括整个设备其实需求还是比较紧张的。能否请公司领导给我们简单去更新一下，后续在武汉客户的一些突破的一个情况，简单做一个展望，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23:39</w:t>
      </w:r>
    </w:p>
    <w:p>
      <w:r>
        <w:rPr>
          <w:rFonts w:ascii="等线(中文正文)" w:hAnsi="等线(中文正文)" w:cs="等线(中文正文)" w:eastAsia="等线(中文正文)"/>
          <w:b w:val="false"/>
          <w:i w:val="false"/>
          <w:sz w:val="20"/>
        </w:rPr>
        <w:t>好的，黄总。那这个问题我就我先回复一下，然后等一下看让我们郭总再补充一下。然后武汉客户，其实在成都这一块，主要的就是长春、武汉、合肥的客户。然后合肥的客户我觉得整体来讲的话，目前我觉得已经很明确了，已经深度的一个绑定的。然后不管是前后到，特别是在前端这一块，我们相关的产品和订单也好，大家应该都有一个比较深入的一个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24:07</w:t>
      </w:r>
    </w:p>
    <w:p>
      <w:r>
        <w:rPr>
          <w:rFonts w:ascii="等线(中文正文)" w:hAnsi="等线(中文正文)" w:cs="等线(中文正文)" w:eastAsia="等线(中文正文)"/>
          <w:b w:val="false"/>
          <w:i w:val="false"/>
          <w:sz w:val="20"/>
        </w:rPr>
        <w:t>然后在武汉的客户来讲的话，这个大家关注度很高。我们在武汉这个客户来讲的话，我坦诚来讲的话，其实我觉得最核心的可能还是在商务关系这一块。就之前存在的一个问题，就因为我们现在整体来讲合作确实不算特别多，我觉得核心的还是在办公关系这一块。设备整体的设备来讲，不管是我们的膜后OSD的电子数，甚至包括我们的米安厂。我觉得在设备这一块，我觉得相对来说是我觉得没有多大问题的，没有多大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24:39</w:t>
      </w:r>
    </w:p>
    <w:p>
      <w:r>
        <w:rPr>
          <w:rFonts w:ascii="等线(中文正文)" w:hAnsi="等线(中文正文)" w:cs="等线(中文正文)" w:eastAsia="等线(中文正文)"/>
          <w:b w:val="false"/>
          <w:i w:val="false"/>
          <w:sz w:val="20"/>
        </w:rPr>
        <w:t>具体的我就讲一下具体的进展。其实从上海武汉这个客户来讲的话，从去年开始这个就是老板董事长在亲自在跟进，现在跟进。然后包括我们去年年底今年初完成的，我们转让了这个施工人这边有部分的这个斜转携转。包括去今年年初的时候，那个省的省委书记也到公司去聊过这个问题。所以说从目前来看，从整个的省政府，就是湖北省政府这边把武汉这边其实对于我们金策在进入这个长城这一块去发挥更好的供应链这块更好的一个连带作用。其实还是给了很明确的支持的这个明确的支持的。然后同时，我们企业这边的话，也在积极的拥抱这样的一个一个一个一个一个政策一个政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25:30</w:t>
      </w:r>
    </w:p>
    <w:p>
      <w:r>
        <w:rPr>
          <w:rFonts w:ascii="等线(中文正文)" w:hAnsi="等线(中文正文)" w:cs="等线(中文正文)" w:eastAsia="等线(中文正文)"/>
          <w:b w:val="false"/>
          <w:i w:val="false"/>
          <w:sz w:val="20"/>
        </w:rPr>
        <w:t>所以今天其实今年来讲的话，其实我们有特别是我们老板这边，陈总这边、公司这边，其实是给了很大的对于这一块是投入的还是比较大的精力的。我们目前的话，从技术端的话，我们应该是有一些相关的一些技术合作，已经在同步的跟我们的武汉客户在在在进行在进行。然后有一些商务层面的话，我们也在进行主体的沟通。目前来看，整体的进展还不错。所以对于全年来看的话，我觉得对这对于这个武汉客户来讲的话，我还是很有信心的。大概的情况就是这样的。好的，谢谢刘总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26:14</w:t>
      </w:r>
    </w:p>
    <w:p>
      <w:r>
        <w:rPr>
          <w:rFonts w:ascii="等线(中文正文)" w:hAnsi="等线(中文正文)" w:cs="等线(中文正文)" w:eastAsia="等线(中文正文)"/>
          <w:b w:val="false"/>
          <w:i w:val="false"/>
          <w:sz w:val="20"/>
        </w:rPr>
        <w:t>然后第二个的话，可能半导体两点这些大家也关心，价值量最高，相对来说可能占比比较高的民安厂。然后明堂的话，其实我我看到今年我们也公告了一个先进制程的一个客户，包括从我们的过去交付的一个临床来看的话，可能更多还是集中在逻辑客户这边。当然合肥合肥的客户其实上半年也给了我们不少订单，也是我们比较大的客户。其实可能市场也在关心我们在合肥客户这边临场的一些进展。我不知道您刚才可能也大概讲了一下，可能现在也有一些流片的一些合作。然后我不知道能不能详细给我们展开去去去做一个分享。我们后续可能在合肥客户临床的一些具体一个进展，包括最新最新接触下来的一个反馈的一个情况，谢谢。好的，王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27:14</w:t>
      </w:r>
    </w:p>
    <w:p>
      <w:r>
        <w:rPr>
          <w:rFonts w:ascii="等线(中文正文)" w:hAnsi="等线(中文正文)" w:cs="等线(中文正文)" w:eastAsia="等线(中文正文)"/>
          <w:b w:val="false"/>
          <w:i w:val="false"/>
          <w:sz w:val="20"/>
        </w:rPr>
        <w:t>这个问题李总你要不帮忙回复一下。这样可能大家比较关心的一个就是合肥这边的客户在农场这里的一个合作的进展。目前来讲我们目前来讲的阶段是我们已经在做客户的wifi的一个demo的测试。其实也已经测了一段时间了。目前我了解到的一些数据的反馈情况还是比较顺利的。所以我相信应该在不长的时间应该能够给到大家一些比较好的一个反馈的消息。但是具体的一些细节情况，可能这里不方便透露，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28:08</w:t>
      </w:r>
    </w:p>
    <w:p>
      <w:r>
        <w:rPr>
          <w:rFonts w:ascii="等线(中文正文)" w:hAnsi="等线(中文正文)" w:cs="等线(中文正文)" w:eastAsia="等线(中文正文)"/>
          <w:b w:val="false"/>
          <w:i w:val="false"/>
          <w:sz w:val="20"/>
        </w:rPr>
        <w:t>好的，因为时间有限，我就先提问这三个小问题，然后把提问留给其他的投资者。也谢谢刘总跟李国总的分享，谢谢。好，谢谢黄总。好的，感谢投资者的提问以及领导的耐心解答。下面有请电话尾号6273的消费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28:37</w:t>
      </w:r>
    </w:p>
    <w:p>
      <w:r>
        <w:rPr>
          <w:rFonts w:ascii="等线(中文正文)" w:hAnsi="等线(中文正文)" w:cs="等线(中文正文)" w:eastAsia="等线(中文正文)"/>
          <w:b w:val="false"/>
          <w:i w:val="false"/>
          <w:sz w:val="20"/>
        </w:rPr>
        <w:t>刘总、李总，两位领导晚上好，我是长江电子的行业分析师王志康。我请教一下，刚才其实您刚才在中间讲的话，有一点可能大家会比较关注。就是在合肥这一块儿，不仅是前道，我觉得现在他应该是在后道这一块的话，尤其是在这些限制封装这一块，应该会有一些往后续去展望的话，应该会有一些积极的一些变化。这块的一些产品的话，后面在这个线性封装这一块应该是有比较大的一个对2.4这块一个需求。这块产品我们现在是跟他们是一个什么样的一合作进度，先这是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29:22</w:t>
      </w:r>
    </w:p>
    <w:p>
      <w:r>
        <w:rPr>
          <w:rFonts w:ascii="等线(中文正文)" w:hAnsi="等线(中文正文)" w:cs="等线(中文正文)" w:eastAsia="等线(中文正文)"/>
          <w:b w:val="false"/>
          <w:i w:val="false"/>
          <w:sz w:val="20"/>
        </w:rPr>
        <w:t>OK这个问题我觉得我先回前半段，然后针对于这个呃先进封装这一块，郭总到时候进行一个补充。首先在这个后道电测这一块，我们华西红这边的话，跟合肥客户在老化这一块，其实之前是应该有一些订单的，然后也比较比较好的一个比较好的合作。同时针对于这个测试机这一块，我们也在积极的进行沟通。所以总体来讲的话，我觉得这个情况还是比较比较顺利的，比较顺利的。至于先进封装这一块的话，郭总可以补充一下这个具体的一个进展的一个情况，包括他们在上海的在SPM这一块什么进展情况，郭总可以补充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30:07</w:t>
      </w:r>
    </w:p>
    <w:p>
      <w:r>
        <w:rPr>
          <w:rFonts w:ascii="等线(中文正文)" w:hAnsi="等线(中文正文)" w:cs="等线(中文正文)" w:eastAsia="等线(中文正文)"/>
          <w:b w:val="false"/>
          <w:i w:val="false"/>
          <w:sz w:val="20"/>
        </w:rPr>
        <w:t>好的，各位好啊，关于先进封装这一块，目前是这样的。其实不仅是那几家存储厂商，现在对于HBM的布局动作比较大。其实包括还有独立的第三方的先进封装厂，包括一些传统的封装厂，目前也在积极的在布局先进封装的领域。那目前我我们我们公司在这一块，首先有部分的产品，像薄膜，电子书的review等等部分的产品，其实是可以直接应用到先进封装的这个工艺里的那这个部分，其实我们我们应该是有有一两年时间之前，其实就已经拿到了部分订单。而且持续的有有订单再进来，而且有有持续的交付和验收。所以这一部分其实是相对已经比较成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31:10</w:t>
      </w:r>
    </w:p>
    <w:p>
      <w:r>
        <w:rPr>
          <w:rFonts w:ascii="等线(中文正文)" w:hAnsi="等线(中文正文)" w:cs="等线(中文正文)" w:eastAsia="等线(中文正文)"/>
          <w:b w:val="false"/>
          <w:i w:val="false"/>
          <w:sz w:val="20"/>
        </w:rPr>
        <w:t>另外一块，针对先进封装它特有的一些工艺，需要去解决的一些新的问题。我们我们公司里面其实是有先进的技术研研研究院和相关的一些些团队，在针对性的开发一些适应我们国内的这个芯片封装相关客户的工艺要求的一些产品。其实在持续的研发和推出当中以上。好好，谢谢郭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31:43</w:t>
      </w:r>
    </w:p>
    <w:p>
      <w:r>
        <w:rPr>
          <w:rFonts w:ascii="等线(中文正文)" w:hAnsi="等线(中文正文)" w:cs="等线(中文正文)" w:eastAsia="等线(中文正文)"/>
          <w:b w:val="false"/>
          <w:i w:val="false"/>
          <w:sz w:val="20"/>
        </w:rPr>
        <w:t>还有一个问题，就是假如说我说假如说如果武汉那边地方商务关系能突破的话，我们的产品它有没有验证的这样的一个阶段？就是说还是一个从demo机到这个重复订单的这样的一个过程。还是说我们有一些现成的产品，能够直接去以批量订单的形式进入他们那个产品里面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32:07</w:t>
      </w:r>
    </w:p>
    <w:p>
      <w:r>
        <w:rPr>
          <w:rFonts w:ascii="等线(中文正文)" w:hAnsi="等线(中文正文)" w:cs="等线(中文正文)" w:eastAsia="等线(中文正文)"/>
          <w:b w:val="false"/>
          <w:i w:val="false"/>
          <w:sz w:val="20"/>
        </w:rPr>
        <w:t>这个问题我来回答，应该说因为本身我们其实跟这个客户其实原来很早其实就是有合作的，包括其实在在金鸿其实持续的都是有合作的。所以我们现有的大部分的产品，我相信应该是可以直接比较顺滑的能够进去的。至于说是否会有demo期，这个可能要看客户他自己的政策。但是如果从我们自己产品本身的角度来讲，我相信是可以比较奢华的直接进入到一个批量订单这样的一个状态的那那当然针对他的针对他的工艺特性，毕竟和和和合肥的客户也不太一样。所以如果说有有一些新的拓，那那可能还是需要做一些磨合和和一些电子开发之类的。好，以上感谢。感谢博哥。还有最后一个问题，还是想请教一下他关注的这个关于全年的一个半导体订单的一个展望。就是能不能在今天再再给咱们简单更新一下，就全年的目标的一个情况，有没有一些变化什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33:27</w:t>
      </w:r>
    </w:p>
    <w:p>
      <w:r>
        <w:rPr>
          <w:rFonts w:ascii="等线(中文正文)" w:hAnsi="等线(中文正文)" w:cs="等线(中文正文)" w:eastAsia="等线(中文正文)"/>
          <w:b w:val="false"/>
          <w:i w:val="false"/>
          <w:sz w:val="20"/>
        </w:rPr>
        <w:t>OK, 其实我们这两个点，对于全年的预期，其实我们都没有这一个给到可以给到市场这样的一个很明确的一个预期。这也可能跟这可能主要还是根据我们的这个行业特性决定的。但是结合我们现在来讲，披露了带走订单的这样一个情况，以及这个产业的情况。产业的情况我无论是这个两层这边，还是在这个先进制程逻辑这一块的，包括这个核心的客户管理，比如说这个中心，这个华鸿，包括北京的一些客户，深圳的一些客户等。我觉得整体来讲的话，我们这一块信息是还是很足的。同时的话我觉得还有一点一点，就是我们我觉得我们也做好了相关的准备。特别是在协定资产这一块，我们有充足的这样的一个产品和和这种策略去去去去去来应对这种市场，是比较好的一个市场的一个情况。所以对全体来讲的话，我们这一块整体的信心还是很足的，以上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34:33</w:t>
      </w:r>
    </w:p>
    <w:p>
      <w:r>
        <w:rPr>
          <w:rFonts w:ascii="等线(中文正文)" w:hAnsi="等线(中文正文)" w:cs="等线(中文正文)" w:eastAsia="等线(中文正文)"/>
          <w:b w:val="false"/>
          <w:i w:val="false"/>
          <w:sz w:val="20"/>
        </w:rPr>
        <w:t>感谢华哥，感谢宝哥，我这边没有其他的问题了也祝公司后续取得更好的成绩。好的，谢谢王总，谢谢。好的，感谢参会者提问以及领导的耐心解答。下面有请电话尾号8917的参会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35:01</w:t>
      </w:r>
    </w:p>
    <w:p>
      <w:r>
        <w:rPr>
          <w:rFonts w:ascii="等线(中文正文)" w:hAnsi="等线(中文正文)" w:cs="等线(中文正文)" w:eastAsia="等线(中文正文)"/>
          <w:b w:val="false"/>
          <w:i w:val="false"/>
          <w:sz w:val="20"/>
        </w:rPr>
        <w:t>刘总李总你好，我是国联民生机械组的分析师周小萌。然后我的问题是因为我觉得其实从我们的了检测品类的覆盖度来看，就是现在的种类已经非常多。然后我觉得可能有一部分是之前就已经放了。但是我相信还有很多品类其实在目前的这个客户端，它可能刚刚完成这个0到1的阶段。如果从这个角度来考虑的话，我们明年整体在客户端的一个订单的渗透率，或者是单一品类的国产化率，它是否会有一个进一步的一个加速呢？然后尤其是从我们现在的这个订单结构里面来讲，可能这个本身国产化率就比较低的，先进的这种部分它可能占比比较高。那这一块如果从这个国产化提升的角度来看，现在看有没有一些加速的迹象。然后以及从存储客户这边来看，如果看到明年我们的这个可能就是新突破的这个存储客户，他的订单是否也有可能会有一个小的一个放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36:03</w:t>
      </w:r>
    </w:p>
    <w:p>
      <w:r>
        <w:rPr>
          <w:rFonts w:ascii="等线(中文正文)" w:hAnsi="等线(中文正文)" w:cs="等线(中文正文)" w:eastAsia="等线(中文正文)"/>
          <w:b w:val="false"/>
          <w:i w:val="false"/>
          <w:sz w:val="20"/>
        </w:rPr>
        <w:t>对，OK这个问题我我我就先简单的打一下。然后同样也是郭总来进行补充。首先从我们现在两检测的产品本品类来讲，我们基本上涵盖了前道的量检测这一块，大概70%以上，百70以上，这是第一个。第二个的话，我们现有的产品，你看我们在公告里跟大家交流的时候，我们会说我们模后，我们的OCD，我们的电子束等等。但其实的话，你比如说我们的模后，我们的现在的模后，我们不仅有我们的独立的集成的金属的外沿的等等。我们的这个品类是在不断的丰富的，而且品类是非常全的。基本上国内的售后这一块我们基本上都能做。基本上来讲的话我们都有了基本上都有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37:00</w:t>
      </w:r>
    </w:p>
    <w:p>
      <w:r>
        <w:rPr>
          <w:rFonts w:ascii="等线(中文正文)" w:hAnsi="等线(中文正文)" w:cs="等线(中文正文)" w:eastAsia="等线(中文正文)"/>
          <w:b w:val="false"/>
          <w:i w:val="false"/>
          <w:sz w:val="20"/>
        </w:rPr>
        <w:t>另外的话，在比如说在技术这一块之前，可能大家更多关注的是我们这个就you sam就学员复查这一块。但是我们早在两年前，我们的CD sam这块也就已经取得很大进展。然后近两三年的话，我们应该出货应该是出货了好多，出货的应该是有个三有个二三十台了，可能还不止这个，可能郭总等下帮我再再确认一下。然后从今年来看的话，我们在CDCM这一块应该也拿了很多相关的这样的一个批量性的一个一个一个订单一个订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37:35</w:t>
      </w:r>
    </w:p>
    <w:p>
      <w:r>
        <w:rPr>
          <w:rFonts w:ascii="等线(中文正文)" w:hAnsi="等线(中文正文)" w:cs="等线(中文正文)" w:eastAsia="等线(中文正文)"/>
          <w:b w:val="false"/>
          <w:i w:val="false"/>
          <w:sz w:val="20"/>
        </w:rPr>
        <w:t>另外的话，我们在这个OCD以及在我们的这个喜报量测、行报量测，再包括我们现在大家在关注热度比较高的明暗场，我觉得我们这个产品线就细分的产品的话，我们在持续的推出我们的相关的一些新的产品。可能只是大家对这一块之前的关注度并不算特别高。所以说从产品的维度来讲的话，我觉得我们是有充足的这样的一个一个一个一个应对的一个应对的。第二个的话，从这个国产化率的加速来看的话，我觉得这个是非常明确的。因为现在无论是从产业端，还是从国家意志的这个层面上来来讲的话，这个国产化率国产化这一块我觉得是是是是没有任何质疑的，没有任何质疑的。而且包括两层的这种扩产的话，肯定是国产化在担任担任这个核心的主要的力量。所以说未来两三年的话，我觉得在八分体设备，特别是国产化率相对比较低的核心的设备的话，我觉得整体的机会和空间都会比较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38:36</w:t>
      </w:r>
    </w:p>
    <w:p>
      <w:r>
        <w:rPr>
          <w:rFonts w:ascii="等线(中文正文)" w:hAnsi="等线(中文正文)" w:cs="等线(中文正文)" w:eastAsia="等线(中文正文)"/>
          <w:b w:val="false"/>
          <w:i w:val="false"/>
          <w:sz w:val="20"/>
        </w:rPr>
        <w:t>以上我就是简单的一个理解。然后郭总这一块可以帮我补充一下。好，谢谢。好的，各位，就是这个问题，其实这几年我们包括我们自己的产品，包括比如说友商的情况，其实我相信其实情况是差不多的。就是随着我们自己国内的整个半导体的供应链相对越来越成熟，其实国产的渗透率其实是越来越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39:15</w:t>
      </w:r>
    </w:p>
    <w:p>
      <w:r>
        <w:rPr>
          <w:rFonts w:ascii="等线(中文正文)" w:hAnsi="等线(中文正文)" w:cs="等线(中文正文)" w:eastAsia="等线(中文正文)"/>
          <w:b w:val="false"/>
          <w:i w:val="false"/>
          <w:sz w:val="20"/>
        </w:rPr>
        <w:t>我举个简单的例子，就比如说几年前我们在讨论半导体的前到的量检测的时候，可能我们会讲任何一个品类它的一个国产化率。就是说就是每年释放出来的新签的市场蛋糕里面，可能任何一个品类都是不超过10%的。但是如果我们现在来再来讨论这个问题的话，其实有一些就是前面跑的比较快，相对成熟的单个品类现在应该已经到20%以上了。当然这个跑的快慢参差不齐，有的品类现在可能还是在各位，所以逐步来讲，其实这个渗透率这几年其实提升还是比较快的那那另外就是说对我们公司来讲，其实各个品类，特别是在我们有优势的就是先进存储和先进逻辑这一块。那那我们的各个品类的占有率其实也是在逐步提升的。这个没有问题。其实在我们的在手订单，其实大家也能够来了解到这么一个情况，于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40:38</w:t>
      </w:r>
    </w:p>
    <w:p>
      <w:r>
        <w:rPr>
          <w:rFonts w:ascii="等线(中文正文)" w:hAnsi="等线(中文正文)" w:cs="等线(中文正文)" w:eastAsia="等线(中文正文)"/>
          <w:b w:val="false"/>
          <w:i w:val="false"/>
          <w:sz w:val="20"/>
        </w:rPr>
        <w:t>好的，然后我第二个问题就是刚刚其实也提到我们的这个技术进步，其实和我们的上游的零部件的有一些提升，它也是相关。然后我们也是了解到，其实尤其是像电子书设备，它是有很多的零部件可能过去是比较依赖于进口的。然后从目前的这个角度讲，我们之前的零部件国产化率提升也比较多。然后想了解现在我们的这个零部件，就是自制的部分基本上是能够全部覆盖了。以及我们现在通过这种自制的一个方式，是否实现了相对于外购的一些优势。这个问题我我我来回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41:22</w:t>
      </w:r>
    </w:p>
    <w:p>
      <w:r>
        <w:rPr>
          <w:rFonts w:ascii="等线(中文正文)" w:hAnsi="等线(中文正文)" w:cs="等线(中文正文)" w:eastAsia="等线(中文正文)"/>
          <w:b w:val="false"/>
          <w:i w:val="false"/>
          <w:sz w:val="20"/>
        </w:rPr>
        <w:t>是这样的，其实我们从半导体公司就上海监测，从18年我们成立之初，对于这个问题其实就是作为一个核心重点来考量的。所以我们的第一笔资本运作其实就是收购了武汉以光这么一家我们自己体系内供应链里面的一个核心供部件的供应商。那那那当然在在当时的环境下面，其实有这样的缘分也是非常难得的。因为当时的这个半导体的工面其实还是比较薄弱的那那目前来讲，包括你提到的那个电子数比说电子书里面的一些核心的元器件，甚至包括像探测器等等。因为探测器比如说原来全部都是采用国外的那目前来讲像像比如我们基本上已经已经实现了国内替代和甚至是自研替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42:18</w:t>
      </w:r>
    </w:p>
    <w:p>
      <w:r>
        <w:rPr>
          <w:rFonts w:ascii="等线(中文正文)" w:hAnsi="等线(中文正文)" w:cs="等线(中文正文)" w:eastAsia="等线(中文正文)"/>
          <w:b w:val="false"/>
          <w:i w:val="false"/>
          <w:sz w:val="20"/>
        </w:rPr>
        <w:t>那那整体上来说，像我们的产品来讲，核心的目前在批量出货的产品来说，核心部件大部分实现了自主可控，或者说部分的国产可控，那大概是这个样子。所以整个当然这个也有赖于国内的整个供应链的完善。等一下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42:45</w:t>
      </w:r>
    </w:p>
    <w:p>
      <w:r>
        <w:rPr>
          <w:rFonts w:ascii="等线(中文正文)" w:hAnsi="等线(中文正文)" w:cs="等线(中文正文)" w:eastAsia="等线(中文正文)"/>
          <w:b w:val="false"/>
          <w:i w:val="false"/>
          <w:sz w:val="20"/>
        </w:rPr>
        <w:t>好的，然后从我们的这个设备品类的毛利水平，目前来看，如果单独考虑我们一些比较成熟的品类，现在大概是什么样的一个水平，以及后续一些像TV这个主体，它后面如果出货量增加的话，可能稳态的一个毛利和净率会在一个什么水平。OK毛利率这一块，我觉得还是要我们可以参照一下科磊这边的一个整体的毛利。柯蕾毛利大概在60%以上，6%到7%间。然后金色的话在半导体这一块，我们毛利率是有一定的起伏。但是基本上那个中间线还在50%左右。然后我就在随着后续批量化的生产，以及我们在新基层这块的整体的占比会越来越高。包括收入确认这一块以及在新产品，我们比如说你氨厂这一块，它的毛利率这一块的话，我觉得还是有一个比较好的提升的一个一个一个一个空间的一个空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43:57</w:t>
      </w:r>
    </w:p>
    <w:p>
      <w:r>
        <w:rPr>
          <w:rFonts w:ascii="等线(中文正文)" w:hAnsi="等线(中文正文)" w:cs="等线(中文正文)" w:eastAsia="等线(中文正文)"/>
          <w:b w:val="false"/>
          <w:i w:val="false"/>
          <w:sz w:val="20"/>
        </w:rPr>
        <w:t>好的，谢谢刘总，我没有其他问题，感谢。好，谢谢周总。好的，感谢周老师的提问以及领导的耐心解答。下面有请电话尾号3368的参会者进行提问。请您优先提供您的姓名和机构名，请发言，谢谢。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44:21</w:t>
      </w:r>
    </w:p>
    <w:p>
      <w:r>
        <w:rPr>
          <w:rFonts w:ascii="等线(中文正文)" w:hAnsi="等线(中文正文)" w:cs="等线(中文正文)" w:eastAsia="等线(中文正文)"/>
          <w:b w:val="false"/>
          <w:i w:val="false"/>
          <w:sz w:val="20"/>
        </w:rPr>
        <w:t>各位领导晚上好，我是申万机械的刘建伟，然后我也有几个小问题想请教一下。第一个就是咱们的这个新签订单，包括有订单，这个增幅，其实都是取得了历史性的这么一个增长。但是我看咱们的合同负债这个增速好像和这个不太匹配，它是签单到预收款这个节奏上的一个不匹配，还是什么原因导致的？这第一个问题。好的，刘总，您帮忙回复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44:57</w:t>
      </w:r>
    </w:p>
    <w:p>
      <w:r>
        <w:rPr>
          <w:rFonts w:ascii="等线(中文正文)" w:hAnsi="等线(中文正文)" w:cs="等线(中文正文)" w:eastAsia="等线(中文正文)"/>
          <w:b w:val="false"/>
          <w:i w:val="false"/>
          <w:sz w:val="20"/>
        </w:rPr>
        <w:t>刘总，你好你好。这个合同负债其实我们主要还是依托于客户的他的一个整个的一个付款签单。他的整个付款的一个条件的变化，可能呈现不同的一个趋势。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45:17</w:t>
      </w:r>
    </w:p>
    <w:p>
      <w:r>
        <w:rPr>
          <w:rFonts w:ascii="等线(中文正文)" w:hAnsi="等线(中文正文)" w:cs="等线(中文正文)" w:eastAsia="等线(中文正文)"/>
          <w:b w:val="false"/>
          <w:i w:val="false"/>
          <w:sz w:val="20"/>
        </w:rPr>
        <w:t>我们从拿到客户的订单到收预收款大概是什么样一个节奏或者一个时间。我们现在披露的这个订单是以什么样一个口径来统计的。一般像如果是说像预付款的话，我们从签单之后，合同签单可能一般是在一个月之内就可以收到他的一个预付款。明白，然后这个预付款的比例一般是多少呢？预付款每个客户的比例不等，像有的有30%，也有60%，这个要根据具体的客户的情况来定。明白。第二个问题我想请教一下，就是因为现在我们了解到产业里面已经有主机公司在反映这个零部件比较紧张了。咱们这边有没有感受到，一个是供货的这个周期拉长，第二个就是这个价格上，我们现在是怎么样去把控，有没有可能会未来有一个涨价的风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46:35</w:t>
      </w:r>
    </w:p>
    <w:p>
      <w:r>
        <w:rPr>
          <w:rFonts w:ascii="等线(中文正文)" w:hAnsi="等线(中文正文)" w:cs="等线(中文正文)" w:eastAsia="等线(中文正文)"/>
          <w:b w:val="false"/>
          <w:i w:val="false"/>
          <w:sz w:val="20"/>
        </w:rPr>
        <w:t>OK这个问题我来答一下，我来答一下。然后首先的话，第一个刚刚在上一个老师周老师上一位老师也提到了一个问题，就是我们针对于一些核心的一些部件，其实核心的一些部件都是公司这边自研的，都是公司的资源的。同时还有一些跟合作伙伴进行共同开发的那相当于这个前有一些产能的话，基本上是有一个油田供应的一个关系在里面，这是第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47:05</w:t>
      </w:r>
    </w:p>
    <w:p>
      <w:r>
        <w:rPr>
          <w:rFonts w:ascii="等线(中文正文)" w:hAnsi="等线(中文正文)" w:cs="等线(中文正文)" w:eastAsia="等线(中文正文)"/>
          <w:b w:val="false"/>
          <w:i w:val="false"/>
          <w:sz w:val="20"/>
        </w:rPr>
        <w:t>第二个的话，我们针对一些比较急需的一些部件的话，我们也做了一些做一个提前的一个一个囤货的一个一个一个一个一个准备一个准备。所以说整体来讲的话，这些措施结合在起来的话，是能相对来说是能够比较好的化解这个供应链的波动的这样的一个一个一个风险一个风险。所以这点整体来还好。因为目前是从经济来讲，在前到两点测的话，我们从产品的研发立项支出，就把这个国产化率和我们供应的安全，我们都放到首位了，放在首位了。所以说都会有一个很很好的一个一个一个适配和和和选型和选型，我们都基本把这些风险前置了。所以总体来讲的话就是这个风险的情况相对来说还好。明白，感谢华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47:56</w:t>
      </w:r>
    </w:p>
    <w:p>
      <w:r>
        <w:rPr>
          <w:rFonts w:ascii="等线(中文正文)" w:hAnsi="等线(中文正文)" w:cs="等线(中文正文)" w:eastAsia="等线(中文正文)"/>
          <w:b w:val="false"/>
          <w:i w:val="false"/>
          <w:sz w:val="20"/>
        </w:rPr>
        <w:t>还有一个就是咱们老化这一块，是目前已经在weber和芯片级都已经完成出货了。老化设备老化应该是都有。因为老化是我们在后道电测这一块最开始做的一个产品，也是我们的拳头产品。因为目前国内的应该主要的这个存储的品市场商的话，应该我们都有相关的供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48:25</w:t>
      </w:r>
    </w:p>
    <w:p>
      <w:r>
        <w:rPr>
          <w:rFonts w:ascii="等线(中文正文)" w:hAnsi="等线(中文正文)" w:cs="等线(中文正文)" w:eastAsia="等线(中文正文)"/>
          <w:b w:val="false"/>
          <w:i w:val="false"/>
          <w:sz w:val="20"/>
        </w:rPr>
        <w:t>明白还有就是探针卡，咱们现在是应用在存储还是逻辑？应该都会有一些。因为现在我们在探索这块的这个策略，主要的还是依托我们在后道的这样的一个客户的资源的优势和应用的场景的一个优势。同时，我们也独立的去开拓一些全新的一个客户。然后在探针这一块，其实我们布局也有几年了。整体来讲的话，从去年到今年这两年的话，应该也是我们这个集团非常重要的1块1块一块业务一块业务。我觉得后续随着我们在后道建设的整个的一个业务，整个的一个开展的一个发展的话，在探针这一块我觉得有也应该有会一个比较好的一个发展。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49:15</w:t>
      </w:r>
    </w:p>
    <w:p>
      <w:r>
        <w:rPr>
          <w:rFonts w:ascii="等线(中文正文)" w:hAnsi="等线(中文正文)" w:cs="等线(中文正文)" w:eastAsia="等线(中文正文)"/>
          <w:b w:val="false"/>
          <w:i w:val="false"/>
          <w:sz w:val="20"/>
        </w:rPr>
        <w:t>好的，感谢华哥，也感谢各位领导。我就先问这几个小问题，也是祝公司越来越好，谢谢。好，谢谢刘总。好的，感谢刘老师的提问以及领导的耐心解答。下面有请电话尾号6626的参会者进行提问，请您优先提供您的姓名和机构名，请发言，谢谢。刘总好，我是广发汽车王宁，因为大家可能问的问题比较多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49:44</w:t>
      </w:r>
    </w:p>
    <w:p>
      <w:r>
        <w:rPr>
          <w:rFonts w:ascii="等线(中文正文)" w:hAnsi="等线(中文正文)" w:cs="等线(中文正文)" w:eastAsia="等线(中文正文)"/>
          <w:b w:val="false"/>
          <w:i w:val="false"/>
          <w:sz w:val="20"/>
        </w:rPr>
        <w:t>我第一个我先问一个偏行业的问题，因为我看到其实咱们今年其实从去年下半年开始，这个订单其实就已经陆陆续续好起来了。我刚从咱们目前对这个整体的感受来看，然后下半年和上半年相比，这种新签是一个大概是个什么样态势，可能进一步加速，还是说一个什么样的一个情况，包括比方说未来可能涨了个2到3年。当然咱们讲了国内不管是存储也好，不管是先进逻辑也好，这个扩展的节奏，包括速度大概是个什么样的情况，就是这个从行业的角度来看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50:21</w:t>
      </w:r>
    </w:p>
    <w:p>
      <w:r>
        <w:rPr>
          <w:rFonts w:ascii="等线(中文正文)" w:hAnsi="等线(中文正文)" w:cs="等线(中文正文)" w:eastAsia="等线(中文正文)"/>
          <w:b w:val="false"/>
          <w:i w:val="false"/>
          <w:sz w:val="20"/>
        </w:rPr>
        <w:t>OK其实从行业来说的话，以就以公司为例，我觉得从去年的下半年，特别是去年前年底的时候，我们感受到很明显。整个的半导体这边的资源开支也好，然后这个绒设备的需求的导入也好，是有一个明显的这样的一个提速的。然后这个提速的话，首先感觉可能大家感觉就是在两层这一块这一块。然后后面马上到年底的话，这个先进资产这块，逻辑这块也跟进了也跟进了。然后截止到目前来讲的话，我觉得这个趋势是比较明确的这是有望再进一步加速的。所以从我们截止到目前的在做订单的一个情况，大家也可以看到可以看到，然后展望全年来看的话，我觉得这个趋势这样的一个趋势可以延续的是可以延续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51:12</w:t>
      </w:r>
    </w:p>
    <w:p>
      <w:r>
        <w:rPr>
          <w:rFonts w:ascii="等线(中文正文)" w:hAnsi="等线(中文正文)" w:cs="等线(中文正文)" w:eastAsia="等线(中文正文)"/>
          <w:b w:val="false"/>
          <w:i w:val="false"/>
          <w:sz w:val="20"/>
        </w:rPr>
        <w:t>就因为就目前来看的话，两层的扩展也好，两层的扩展也好，在先进制程的这样的一个包括协议封装这一块，其实整体的资本开支的还是各个大厂的话还是比较积极的，比较积极的。而且整个的这个量我个人觉得还是大比较大。所以说对这一块的话，我觉得还是我们还是这个还是比较看好，比较看好OK。我理解成就是说从咱们的感受来看，可能行业还是在一个进一步加速的这么一个阶段，对吧？好像看不到这种降速的迹象，我不知道这样理解对不对？可以这样理解，可以这样，特别是针对于这种半导体设备里面的这种国产化率相对比较低的一类这类设备来讲，它可能面临的这样的一个环境可能会更好一些。我可以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52:06</w:t>
      </w:r>
    </w:p>
    <w:p>
      <w:r>
        <w:rPr>
          <w:rFonts w:ascii="等线(中文正文)" w:hAnsi="等线(中文正文)" w:cs="等线(中文正文)" w:eastAsia="等线(中文正文)"/>
          <w:b w:val="false"/>
          <w:i w:val="false"/>
          <w:sz w:val="20"/>
        </w:rPr>
        <w:t>第二个就是您刚才这个大家可能问这种前道设备多一些，后道我简单问一下，咱们这个后道就是先做个大的，咱们这个订单里面，你就是这种前道，包括这个现金分装，包括这个电测相关的，刚才也提了这个财神卡相关的。我不知道像现在这种，比方说像这种电子，像泰坦卡这种，可能大概是个什么量级。在我们整个半导体这个体系里面，OK其实我们有一个总括我们有一个总括就是半导体这边的这个订单，其实目前来讲的话，接近90以上，都还是来自于前到两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52:47</w:t>
      </w:r>
    </w:p>
    <w:p>
      <w:r>
        <w:rPr>
          <w:rFonts w:ascii="等线(中文正文)" w:hAnsi="等线(中文正文)" w:cs="等线(中文正文)" w:eastAsia="等线(中文正文)"/>
          <w:b w:val="false"/>
          <w:i w:val="false"/>
          <w:sz w:val="20"/>
        </w:rPr>
        <w:t>那么后到目前来讲的话，我觉得还就截止到目前来看，我觉得还没有完全起量，没有完全起量。然后可能我估计总体来讲，按照10分之1来看的话，可能在总体来讲，可能在三个多亿的这样一个水平。然后这里面，可能主要的就是在这个厚道的电车这一块，电这块探针这一块的话，我觉得应该是有个几千万，几千万的一个这样的一个水平，这样的一个水平。但是整体来讲的话，电车这一块从全年来看，包括后续两年的话，我们对这一块的这样的一个需求也好，和我们能够看得到的一些相关的订单的来的的情况也好的话，整体来讲我觉得这个情况还是很好的，还是很好。因为我们前面的基数不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53:31</w:t>
      </w:r>
    </w:p>
    <w:p>
      <w:r>
        <w:rPr>
          <w:rFonts w:ascii="等线(中文正文)" w:hAnsi="等线(中文正文)" w:cs="等线(中文正文)" w:eastAsia="等线(中文正文)"/>
          <w:b w:val="false"/>
          <w:i w:val="false"/>
          <w:sz w:val="20"/>
        </w:rPr>
        <w:t>然后我觉得也特别是这个行业在后端电视这个行业的需求变化，随着先进封装以及存储的这一块，我觉得整体来讲的话，监督这一块的重要性，包括后续的这种堆叠，这个来看的话，它的重要性会愈加凸显，会愈加凸显。整个价值量的话，它也会在持续的提升提升。而且货到电视这一块还有一点点可以跟大家分享一下。就是目前整个国产化率，在特别的存储这一块的话，相对来说还是比较低的。国产我估计20%左右，最多20%。因为国外的两家巨头，泰瑞达和那个l one的话，基本上占了70%以上的份额，70%以上的份额，所以说其实这个空间还是挺大的。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54:19</w:t>
      </w:r>
    </w:p>
    <w:p>
      <w:r>
        <w:rPr>
          <w:rFonts w:ascii="等线(中文正文)" w:hAnsi="等线(中文正文)" w:cs="等线(中文正文)" w:eastAsia="等线(中文正文)"/>
          <w:b w:val="false"/>
          <w:i w:val="false"/>
          <w:sz w:val="20"/>
        </w:rPr>
        <w:t>这边我再稍微再补充问一下，像咱们在存储里面，因为大的类型有这个难的，包括这个dev m这样的类型，包括可能后面还有这种HBM相关的，包括其中可能也分这种高速，中低速，包括像这种什么CP端这些测试。我不知道目前你们点那里边梳理一下，比方说未来咱们这个产品系列是准备怎么样去打？CT、FT，高速FT，可能这种情况包括质量绵绵的对吧？HBM这个东西你们咱们有没有这种可能，大概这种规划性质的一个东西在这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54:57</w:t>
      </w:r>
    </w:p>
    <w:p>
      <w:r>
        <w:rPr>
          <w:rFonts w:ascii="等线(中文正文)" w:hAnsi="等线(中文正文)" w:cs="等线(中文正文)" w:eastAsia="等线(中文正文)"/>
          <w:b w:val="false"/>
          <w:i w:val="false"/>
          <w:sz w:val="20"/>
        </w:rPr>
        <w:t>OKOK这个可能简单的先讲一下，就是我觉得我们在电车这一块，其实目前来讲做的出货量最多的还是在这个BI老化这一块。刚刚也提到了在国内的这个存储厂商的话，我们老化的产品基本上都有出货都有出货。然后后续可能要进一步夯实老化这一块的整个的产品线，然后去争取相关更多的这样一个订单，这是第一个。第二个的话，在FT成绩这一块，可能国内的几家后道电测的公司可能都有一些分工。目前来看的话，我们在这个UFS的这个AT这个APT的设备来讲的话，在国内来讲的话，目前来看还是属于领先的属于领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55:43</w:t>
      </w:r>
    </w:p>
    <w:p>
      <w:r>
        <w:rPr>
          <w:rFonts w:ascii="等线(中文正文)" w:hAnsi="等线(中文正文)" w:cs="等线(中文正文)" w:eastAsia="等线(中文正文)"/>
          <w:b w:val="false"/>
          <w:i w:val="false"/>
          <w:sz w:val="20"/>
        </w:rPr>
        <w:t>然后我们应该是也包括企业也取得了相关的这样的一个订单。后续这一块的整体的一些订单的一些需求，我们也在做全面的对接。然后针对于GM这一块的MT的这种测试，我们也在做一些相应的一些开发，相应的开发就是在这个APP这一块。然后在CP这一块的话，我们其实国内在CP这一块做的好的企业其实不算特别多。我们原来的话在CP这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56:24</w:t>
      </w:r>
    </w:p>
    <w:p>
      <w:r>
        <w:rPr>
          <w:rFonts w:ascii="等线(中文正文)" w:hAnsi="等线(中文正文)" w:cs="等线(中文正文)" w:eastAsia="等线(中文正文)"/>
          <w:b w:val="false"/>
          <w:i w:val="false"/>
          <w:sz w:val="20"/>
        </w:rPr>
        <w:t>其实很早就出了有有出货，出到了存储厂商。然后我们现在其实在开辟第二条第二个应用场景，就是在这个危险性这一块，这也是我们金测来讲的话，我们的这个核心的优势的这样的一个一个一个领域，一个客户的一个群体的一个领域。然后我们截止到目前来讲，也针对一个主要的这个五点市场，我们也有一些相关的订单和送货和出货。可能在基金这一块，我们可能会后面可能会针对于对有水池这一块，我们也会进行一个差异化的一个竞争。所以说在耗电测这一块的话，总结一句话我就觉得积极。因为国内就在这一块的话，其实就刚刚提到就那么几家，然后大家还是有有差异化，还是相对比较明显的，各家都有各自的特点。我觉得在我们把自己的优势发挥好，然后我觉得还是会有一个比较好的发展和和空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57:26</w:t>
      </w:r>
    </w:p>
    <w:p>
      <w:r>
        <w:rPr>
          <w:rFonts w:ascii="等线(中文正文)" w:hAnsi="等线(中文正文)" w:cs="等线(中文正文)" w:eastAsia="等线(中文正文)"/>
          <w:b w:val="false"/>
          <w:i w:val="false"/>
          <w:sz w:val="20"/>
        </w:rPr>
        <w:t>然后这一块我要补充一下，因为我看到咱们这个武汉金红，可能那个股东什么都会发生了变化。金虹这一边这种调整，主要是出于什么样的原因或者目的呢？金红其实发展之前其实有一些受限的话，可能主要的就是因为中韩这边的股东的一些问题。然后这个我们在去年三季度已经解决了。同时集团这边的话也属于一个非常非常重要的一个领域。然后我们也做了相关的的员工的激励，股权激励，其实主要的变化就是这些，就更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58:03</w:t>
      </w:r>
    </w:p>
    <w:p>
      <w:r>
        <w:rPr>
          <w:rFonts w:ascii="等线(中文正文)" w:hAnsi="等线(中文正文)" w:cs="等线(中文正文)" w:eastAsia="等线(中文正文)"/>
          <w:b w:val="false"/>
          <w:i w:val="false"/>
          <w:sz w:val="20"/>
        </w:rPr>
        <w:t>第一个从股权上面来讲的话，就是基本上都收到上证明这边来了，同时我们也做了相关的股权激励。OK明白，我最后我再问个小问题。看到咱们这个半年报主要是在讲14这个制程，可能拿到的这个订单，我们这种更先进的支撑，可能目前大概是个什么情况，可能什么时候能听到这种可能明确的进展的。其实这个稍微有一点点敏感稍微有一点点敏感。我能讲的就是因为在期这一块，我们一些核心主义的产品我们也出货了。然后国内的话目前整个的这个产线的目前的量还不算特别大特别大。另外面对更先进的话，我们也正在有一些相关的一些一些研发和布局。这个可能我只能讲到这个层面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58:55</w:t>
      </w:r>
    </w:p>
    <w:p>
      <w:r>
        <w:rPr>
          <w:rFonts w:ascii="等线(中文正文)" w:hAnsi="等线(中文正文)" w:cs="等线(中文正文)" w:eastAsia="等线(中文正文)"/>
          <w:b w:val="false"/>
          <w:i w:val="false"/>
          <w:sz w:val="20"/>
        </w:rPr>
        <w:t>OK明白，我就见过这么多，恭喜公司，咱们订单和业绩都很好啊，辛苦好，刘总和周总。好，老总，好。好的，感谢王老师的提问以及领导的耐心解答。由于时间关系，下面进入最后一位提问者。有请电话尾号3903的参会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59:23</w:t>
      </w:r>
    </w:p>
    <w:p>
      <w:r>
        <w:rPr>
          <w:rFonts w:ascii="等线(中文正文)" w:hAnsi="等线(中文正文)" w:cs="等线(中文正文)" w:eastAsia="等线(中文正文)"/>
          <w:b w:val="false"/>
          <w:i w:val="false"/>
          <w:sz w:val="20"/>
        </w:rPr>
        <w:t>喂，刘刘总好，刘总好，我是长安机械刘维。我这儿因为刚才大家都提到比较多的问题了，我在这最后一个问题就是关于咱们电车的这一块。第一个是想一下咱们电测这一块产品。因为可能最早包括老化这一块，然后现在产品这一块，有没有一些新的拓展，或者现在咱们自己的哪些产品。第二个是还是说这个单独存储这一块，还是包括我们像其他SOC等等，其实都有一些扩展，也是我想问一下这一块，如果看一个3到5年的咱们一个规划OK。</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E6636BB100BBAFBB4581D91E6DDB85645693BE8C63FDD2771AA8463F47DFE5CA0EDB9DEC425EE9D4A81767FA9D1F408E4D64D4C31C5B28CC5CA7FC765402CE253037635</vt:lpwstr>
  </property>
</Properties>
</file>