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加拿大皇家银行[RY.N]2026财年第三季度业绩交流会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Good morning, ladies and gentlemen. Welcome to the R, B, C, twenty, twenty six third quarter results conference call. Please be advised that this call is being recorded.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00:10</w:t>
      </w:r>
    </w:p>
    <w:p>
      <w:r>
        <w:rPr>
          <w:rFonts w:ascii="等线(中文正文)" w:hAnsi="等线(中文正文)" w:cs="等线(中文正文)" w:eastAsia="等线(中文正文)"/>
          <w:b w:val="false"/>
          <w:i w:val="false"/>
          <w:sz w:val="20"/>
        </w:rPr>
        <w:t xml:space="preserve">All lines have been placed on you to prevent any background noise. After the stick reMarks, there will be a question and answer session. If you would like to ask a question during the time simply by star, follow by the number one on your telephone keypad.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00:24</w:t>
      </w:r>
    </w:p>
    <w:p>
      <w:r>
        <w:rPr>
          <w:rFonts w:ascii="等线(中文正文)" w:hAnsi="等线(中文正文)" w:cs="等线(中文正文)" w:eastAsia="等线(中文正文)"/>
          <w:b w:val="false"/>
          <w:i w:val="false"/>
          <w:sz w:val="20"/>
        </w:rPr>
        <w:t xml:space="preserve">If you would like to withdraw your question, please start one again. Thank you. I would knowledge, turn the meeting over two awesome in run. Please have thank you, and good morning, everyone. Speaking today will be dave mckee, president and chief executive officer, Katherine gibson, SHE financial officer and grand hapworth, chief risk officer, also joining us today for your questions.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00:47</w:t>
      </w:r>
    </w:p>
    <w:p>
      <w:r>
        <w:rPr>
          <w:rFonts w:ascii="等线(中文正文)" w:hAnsi="等线(中文正文)" w:cs="等线(中文正文)" w:eastAsia="等线(中文正文)"/>
          <w:b w:val="false"/>
          <w:i w:val="false"/>
          <w:sz w:val="20"/>
        </w:rPr>
        <w:t xml:space="preserve">Erkin elson, group head personal banking show module gy grouped commercial banking, neo lockin grouped wealth management and insurance and direct Miller rupee capital markets, as noted on slide to our comments, may contain forward looking statements, which involve the assumptions and have inherent risks and uncertainties. Actual results could different material. I would also remind listeners that the bank access this performance on a reported and adJusting basis and considered both to be useful in assessing underlying business performance.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w:t>
      </w:r>
    </w:p>
    <w:p>
      <w:r>
        <w:rPr>
          <w:rFonts w:ascii="等线(中文正文)" w:hAnsi="等线(中文正文)" w:cs="等线(中文正文)" w:eastAsia="等线(中文正文)"/>
          <w:b w:val="false"/>
          <w:i w:val="false"/>
          <w:sz w:val="20"/>
        </w:rPr>
        <w:t xml:space="preserve">To give everyone a chance to ask questions, we ask that you limit your question and then review. With that, i'll take over today. Thank you all.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w:t>
      </w:r>
    </w:p>
    <w:p>
      <w:r>
        <w:rPr>
          <w:rFonts w:ascii="等线(中文正文)" w:hAnsi="等线(中文正文)" w:cs="等线(中文正文)" w:eastAsia="等线(中文正文)"/>
          <w:b w:val="false"/>
          <w:i w:val="false"/>
          <w:sz w:val="20"/>
        </w:rPr>
        <w:t xml:space="preserve">some. Good morning, everyone, and thank you for Johnny. Today, we reported very strong results, including record earnings of billion dollars of eleven percent year over a year. Revenues grew by nine percent year over year as we further increase our revenue productivity.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w:t>
      </w:r>
    </w:p>
    <w:p>
      <w:r>
        <w:rPr>
          <w:rFonts w:ascii="等线(中文正文)" w:hAnsi="等线(中文正文)" w:cs="等线(中文正文)" w:eastAsia="等线(中文正文)"/>
          <w:b w:val="false"/>
          <w:i w:val="false"/>
          <w:sz w:val="20"/>
        </w:rPr>
        <w:t xml:space="preserve">Will also deploy your about sheet for client drive growth, furthermore, are relatively equal ratings between non interest revenue, and that interest income provides us with an attractive business mix. We also improve with our cost efficiency generating and adjust that Operating labor's of two point four percent and adjust the efficiency ratio of fifty two percent. These results reflect three forces working together, diverse by business model, strong client activity and a favorable market backtrack.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w:t>
      </w:r>
    </w:p>
    <w:p>
      <w:r>
        <w:rPr>
          <w:rFonts w:ascii="等线(中文正文)" w:hAnsi="等线(中文正文)" w:cs="等线(中文正文)" w:eastAsia="等线(中文正文)"/>
          <w:b w:val="false"/>
          <w:i w:val="false"/>
          <w:sz w:val="20"/>
        </w:rPr>
        <w:t xml:space="preserve">This was enabled by a disciplined execution of articulated strategies and investment and talent and technology and deployment of our valley. Our performance this quarter delivered a premium return equity of nearly eighteen percent and broad based growth flow, maintaining a robust thirteen point five percent common equity to one ratio. This combination continues to generate sustainable long term shareholder value, and this was evidenced by the ten percent year over your growth in both value for share and eighty basis points of internal couple generation this quarter or three percent tage points over the last twelve months.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02:55</w:t>
      </w:r>
    </w:p>
    <w:p>
      <w:r>
        <w:rPr>
          <w:rFonts w:ascii="等线(中文正文)" w:hAnsi="等线(中文正文)" w:cs="等线(中文正文)" w:eastAsia="等线(中文正文)"/>
          <w:b w:val="false"/>
          <w:i w:val="false"/>
          <w:sz w:val="20"/>
        </w:rPr>
        <w:t xml:space="preserve">We deployed eighty five basic points of capable in the quarter to grow our business, pay dividends and byblos stock. As always, we continue to prove priorities of loyal our baLanced towards client driven organic growth. As you mentioned earlier this year, we we're looking to continue building the bank of the future that means growing market share and laying the foundation for new growth verticals and relationships to diversify the business and create future value.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03:25</w:t>
      </w:r>
    </w:p>
    <w:p>
      <w:r>
        <w:rPr>
          <w:rFonts w:ascii="等线(中文正文)" w:hAnsi="等线(中文正文)" w:cs="等线(中文正文)" w:eastAsia="等线(中文正文)"/>
          <w:b w:val="false"/>
          <w:i w:val="false"/>
          <w:sz w:val="20"/>
        </w:rPr>
        <w:t xml:space="preserve">These create a fly will entirely effect for driving durable and silly revenue streams. Our integrated platform client trust in market leadership helps us earn the recognition is build canada's and north america, that bank and euro money twenty twenty six awards for excEllence. We also continue to return capital to our shareholders.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03:46</w:t>
      </w:r>
    </w:p>
    <w:p>
      <w:r>
        <w:rPr>
          <w:rFonts w:ascii="等线(中文正文)" w:hAnsi="等线(中文正文)" w:cs="等线(中文正文)" w:eastAsia="等线(中文正文)"/>
          <w:b w:val="false"/>
          <w:i w:val="false"/>
          <w:sz w:val="20"/>
        </w:rPr>
        <w:t xml:space="preserve">Our total payout s ratio increase to sixty nine percent this quarter as we grow our dividends towards the midpoint of AA medium term dividend pale ratio objective of forty to fifty percent. We also buying back our stock in discipline matter as we look to optimize away EP, S growth and compound book the pressure of growth and a multi cheered Operating environment. Taking a step back to look at the global landscape, market conditions have remained largely constructive with mega trends continue to shape critical sectors, including natural resources, power, infrastructure, strategic defense, health care in the AI ecosystem.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04:23</w:t>
      </w:r>
    </w:p>
    <w:p>
      <w:r>
        <w:rPr>
          <w:rFonts w:ascii="等线(中文正文)" w:hAnsi="等线(中文正文)" w:cs="等线(中文正文)" w:eastAsia="等线(中文正文)"/>
          <w:b w:val="false"/>
          <w:i w:val="false"/>
          <w:sz w:val="20"/>
        </w:rPr>
        <w:t xml:space="preserve">These trans support increased client activity for a capital markets and wealth management segments. On the left, elevated bond yells across many large economies are creating fiscal chAllenges and refining ing risks for both governments and corporations. Now few comments on the outlook for canada, the canaan economy and labor market had performed well, having also absorb multiple shots over the past eighteen months.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04:50</w:t>
      </w:r>
    </w:p>
    <w:p>
      <w:r>
        <w:rPr>
          <w:rFonts w:ascii="等线(中文正文)" w:hAnsi="等线(中文正文)" w:cs="等线(中文正文)" w:eastAsia="等线(中文正文)"/>
          <w:b w:val="false"/>
          <w:i w:val="false"/>
          <w:sz w:val="20"/>
        </w:rPr>
        <w:t xml:space="preserve">Our clients have also continued to spend and delicate cities remained well control. Looking forward, the implementation of the recently announced section three three terrace could in fact, to properly forty basis points of canadian GDP with a larger impact on certain sectors and provinces. What canada, the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w:t>
      </w:r>
    </w:p>
    <w:p>
      <w:r>
        <w:rPr>
          <w:rFonts w:ascii="等线(中文正文)" w:hAnsi="等线(中文正文)" w:cs="等线(中文正文)" w:eastAsia="等线(中文正文)"/>
          <w:b w:val="false"/>
          <w:i w:val="false"/>
          <w:sz w:val="20"/>
        </w:rPr>
        <w:t xml:space="preserve">Have yet to come to a longer term solution. We note the average effective terrorite remains low at approximate six percent, but over eighty percent of exports remain in duty free. Furthermore, the government has announced finial support packages. Leveraging kind of significant financial flexibility. The medium term opportunity remains more meaningful.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05:28</w:t>
      </w:r>
    </w:p>
    <w:p>
      <w:r>
        <w:rPr>
          <w:rFonts w:ascii="等线(中文正文)" w:hAnsi="等线(中文正文)" w:cs="等线(中文正文)" w:eastAsia="等线(中文正文)"/>
          <w:b w:val="false"/>
          <w:i w:val="false"/>
          <w:sz w:val="20"/>
        </w:rPr>
        <w:t xml:space="preserve">We look forward to working with all stay calls on the development of major nation building projects, and we are pleased to see advancements, the port of montreal expansion and shift building contracts, increase foreign direct and investment and new trade relationships adds to our optimism. We believe we are well position to navigate near term uncertainty while supporting our clients growth aspirations given the strength of ability and diversified business model. With this context that will now speak to the drivers behind our strong segment results of the focus on factors, first, are leading award with franchise is that are laser focused on client needs.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06:07</w:t>
      </w:r>
    </w:p>
    <w:p>
      <w:r>
        <w:rPr>
          <w:rFonts w:ascii="等线(中文正文)" w:hAnsi="等线(中文正文)" w:cs="等线(中文正文)" w:eastAsia="等线(中文正文)"/>
          <w:b w:val="false"/>
          <w:i w:val="false"/>
          <w:sz w:val="20"/>
        </w:rPr>
        <w:t xml:space="preserve">Second, our strategies of position is to benefit from our significant data scale, structural growth opportunities and cling activity. Third, the targeted connectivity of baLance sheet scale, cin acquisition and deeply in client relationships. And fourth, Operating scale that underpins our premium risk adjust profitability.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06:28</w:t>
      </w:r>
    </w:p>
    <w:p>
      <w:r>
        <w:rPr>
          <w:rFonts w:ascii="等线(中文正文)" w:hAnsi="等线(中文正文)" w:cs="等线(中文正文)" w:eastAsia="等线(中文正文)"/>
          <w:b w:val="false"/>
          <w:i w:val="false"/>
          <w:sz w:val="20"/>
        </w:rPr>
        <w:t xml:space="preserve">Moving to slight five. Personal bank in canto reported record revenue this quarter and remains the preliminary franchise in the country with leading market ture and personal lending. Total deposits and investment is encouraging to see higher switch volumes and strong attention driving a significant uptake and sequential mortgage growth to one point eight percent.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06:47</w:t>
      </w:r>
    </w:p>
    <w:p>
      <w:r>
        <w:rPr>
          <w:rFonts w:ascii="等线(中文正文)" w:hAnsi="等线(中文正文)" w:cs="等线(中文正文)" w:eastAsia="等线(中文正文)"/>
          <w:b w:val="false"/>
          <w:i w:val="false"/>
          <w:sz w:val="20"/>
        </w:rPr>
        <w:t xml:space="preserve">The highest center acquisition of hsbc bank of canada for bank canada credit card bouncers increase seven percent from last year, the quarter where alvan rewards had a record number of new accounts acquired also launched new cash back products as well as our partnership with hopper. 请关注公众号思维纪要社，更多纪要请加V西安20210130。A world book platform and innovative trouble offerings to the canadian market.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07:17</w:t>
      </w:r>
    </w:p>
    <w:p>
      <w:r>
        <w:rPr>
          <w:rFonts w:ascii="等线(中文正文)" w:hAnsi="等线(中文正文)" w:cs="等线(中文正文)" w:eastAsia="等线(中文正文)"/>
          <w:b w:val="false"/>
          <w:i w:val="false"/>
          <w:sz w:val="20"/>
        </w:rPr>
        <w:t xml:space="preserve">Also, the aggregate of average retail deposits and usual find AUA increase eight percent or forty seven billion dollars over year with net money inflows positive for the quarter. Ultimately, this reposition primarily out of term deposit to fee based investment benefits of the client and the bank. Commercial banking is leading market share in both loans and deposits across client categories.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07:42</w:t>
      </w:r>
    </w:p>
    <w:p>
      <w:r>
        <w:rPr>
          <w:rFonts w:ascii="等线(中文正文)" w:hAnsi="等线(中文正文)" w:cs="等线(中文正文)" w:eastAsia="等线(中文正文)"/>
          <w:b w:val="false"/>
          <w:i w:val="false"/>
          <w:sz w:val="20"/>
        </w:rPr>
        <w:t xml:space="preserve">The second generated recording come this quarter, underpinning an array of eighteen point six percent in an environment of trade uncertainty and geopolitical ref waiting on business activity and client sentiment, particularly in real state supply chain and consumer sectors within ontario and british. However, this quarter showed an uptake consequential long growth to one point two percent, partly due to growth pocket and agriculture, health care and the public sector as well as ht rebates in the real estate sector. Deposit growth was very strong at nine percent year over year, benefiting from increased climate coverage, improve sales productivity also in tilly fee base benefits of this vine growth as client activity drove double digit transaction banking revenue growth across effects and cash management fees.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08:33</w:t>
      </w:r>
    </w:p>
    <w:p>
      <w:r>
        <w:rPr>
          <w:rFonts w:ascii="等线(中文正文)" w:hAnsi="等线(中文正文)" w:cs="等线(中文正文)" w:eastAsia="等线(中文正文)"/>
          <w:b w:val="false"/>
          <w:i w:val="false"/>
          <w:sz w:val="20"/>
        </w:rPr>
        <w:t xml:space="preserve">R, B, C capital markets is the leading franchise in our whole market, a top ten global investment bank, and that was recently named candidate's best investment bank by eo money. The segment reported record revenue and let income this quarter while generating an army of fourteen point five percent. Investment banking revenue increased twenty three percent from last year, and our market year over the last hole months grew to two point one percent, benefiting from higher ginning activity across most region.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09:01</w:t>
      </w:r>
    </w:p>
    <w:p>
      <w:r>
        <w:rPr>
          <w:rFonts w:ascii="等线(中文正文)" w:hAnsi="等线(中文正文)" w:cs="等线(中文正文)" w:eastAsia="等线(中文正文)"/>
          <w:b w:val="false"/>
          <w:i w:val="false"/>
          <w:sz w:val="20"/>
        </w:rPr>
        <w:t xml:space="preserve">Strong lending growth and corporate banking was largely driven by higher investment rate loans and secure ization finance and support our clients growth aspirations. This grove increased opportunities to cross sell into advisory, origination and sells trading intramodal activities. Our average investment banking feet per client and average feet per singer banker continue to increase, demonstrating our monetization, expand decline connectivity as well as continued talent investments and baLanced productivity overall, driving stronger returns.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09:37</w:t>
      </w:r>
    </w:p>
    <w:p>
      <w:r>
        <w:rPr>
          <w:rFonts w:ascii="等线(中文正文)" w:hAnsi="等线(中文正文)" w:cs="等线(中文正文)" w:eastAsia="等线(中文正文)"/>
          <w:b w:val="false"/>
          <w:i w:val="false"/>
          <w:sz w:val="20"/>
        </w:rPr>
        <w:t xml:space="preserve">Global market revenue was up eleven percent from last year, underpin by growing omentum and our equity franchise, where we report a strong market show gains and equity, as we noted at all the best day, growing our equity financing capabilities as a strategic comparative, we grew these voice forty percent compared to last year. We continue to leverage our strong baLance SHE credit rating, a brand to drive strategies which of robust returns on equity. Looking ahead, our pipeline remain healthy in a constructive environment and our ongoing growth initiative support our client focus strategies.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10:11</w:t>
      </w:r>
    </w:p>
    <w:p>
      <w:r>
        <w:rPr>
          <w:rFonts w:ascii="等线(中文正文)" w:hAnsi="等线(中文正文)" w:cs="等线(中文正文)" w:eastAsia="等线(中文正文)"/>
          <w:b w:val="false"/>
          <w:i w:val="false"/>
          <w:sz w:val="20"/>
        </w:rPr>
        <w:t xml:space="preserve">Both managment also reported record revenue and in its next income this quarter, benefiting from its diversified and revenue streams. Clients came to us for trusted advice, service and solutions in an evolving environment, starting with our wealth advisory businesses, r bc dimentia security, which is the largest canadian wealth man franchise, was recently recognized by its advisors as the highest rated bank owned investment dealer in canada. And investment executives broke which report card for the twenty est.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10:39</w:t>
      </w:r>
    </w:p>
    <w:p>
      <w:r>
        <w:rPr>
          <w:rFonts w:ascii="等线(中文正文)" w:hAnsi="等线(中文正文)" w:cs="等线(中文正文)" w:eastAsia="等线(中文正文)"/>
          <w:b w:val="false"/>
          <w:i w:val="false"/>
          <w:sz w:val="20"/>
        </w:rPr>
        <w:t xml:space="preserve">Consecutive year are U. S. Wealth advisory business. The sixth largest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10:44</w:t>
      </w:r>
    </w:p>
    <w:p>
      <w:r>
        <w:rPr>
          <w:rFonts w:ascii="等线(中文正文)" w:hAnsi="等线(中文正文)" w:cs="等线(中文正文)" w:eastAsia="等线(中文正文)"/>
          <w:b w:val="false"/>
          <w:i w:val="false"/>
          <w:sz w:val="20"/>
        </w:rPr>
        <w:t xml:space="preserve">S. Wealth advisory firm recently ranked forth in J, D. Powers advisory satisfaction ranking in wealth management and U. S. Wealth management. A, U, A, increased twenty percent and fourteen percent respectively, benefiting from both market appreciation as well as that new assets, water and abb. C direct investing, our self direction platform, benefit from nearly a forty percent year of your increase in trading volumes, partly due to successful launch of ghost mart earlier this year. I want management platforms also benefit from hier deposits and our candian business and eighteen percent year over your growth and credit and lending baLances in our us wealth advisory franchise.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11:23</w:t>
      </w:r>
    </w:p>
    <w:p>
      <w:r>
        <w:rPr>
          <w:rFonts w:ascii="等线(中文正文)" w:hAnsi="等线(中文正文)" w:cs="等线(中文正文)" w:eastAsia="等线(中文正文)"/>
          <w:b w:val="false"/>
          <w:i w:val="false"/>
          <w:sz w:val="20"/>
        </w:rPr>
        <w:t xml:space="preserve">Our new advisor hiring pipeline continues to be strong position as well for future revenue growth as the largest canaan retail mutual funds franchise, arb global asset management increased assets under management by thirteen percent year over year to the constructive markets and leading mutual fund net cells. Addition, the rbc I shares alliance, like the industry with respect to long term etf net cells of ten billion dollars for calender q two twenty twenty six, are currently announcing the expansion of its line of a fixed income solutions as we continue to expand into private markets and now cover a few of the key initiatives that I will underpin our next leg of profit growth. But a more detailed update to come in q four, we have an ambition to build a global transaction banking business with an end to end offering that allows us to service our business wholesome plans as they Operate seamlessly across borders in a world with evolving trade connections.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12:21</w:t>
      </w:r>
    </w:p>
    <w:p>
      <w:r>
        <w:rPr>
          <w:rFonts w:ascii="等线(中文正文)" w:hAnsi="等线(中文正文)" w:cs="等线(中文正文)" w:eastAsia="等线(中文正文)"/>
          <w:b w:val="false"/>
          <w:i w:val="false"/>
          <w:sz w:val="20"/>
        </w:rPr>
        <w:t xml:space="preserve">Secondly, our U. S. Region efficient ratio has improved to seventy five percent year to day, moving us closer towards our target in the low severity. As part of this success, city national banks netting come increased to us one hundred eighty four million dollars this quarter, benefiting from eight percent long growth and five percent deposit growth. As we continue to add teams and execute well for our clients.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12:43</w:t>
      </w:r>
    </w:p>
    <w:p>
      <w:r>
        <w:rPr>
          <w:rFonts w:ascii="等线(中文正文)" w:hAnsi="等线(中文正文)" w:cs="等线(中文正文)" w:eastAsia="等线(中文正文)"/>
          <w:b w:val="false"/>
          <w:i w:val="false"/>
          <w:sz w:val="20"/>
        </w:rPr>
        <w:t xml:space="preserve">And third, we are also accelerating at the execution around our AI ambitions as we build towards generating seven hundred million to one billion doors and enterprise value by the end of fiscal twenty twenty seven. We are leveraging our advantage ge and data scale, client relationships, execution capabilities and nearly a decade of investments and a boryszew arch institute. And with that, Katherine overtire.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13:07</w:t>
      </w:r>
    </w:p>
    <w:p>
      <w:r>
        <w:rPr>
          <w:rFonts w:ascii="等线(中文正文)" w:hAnsi="等线(中文正文)" w:cs="等线(中文正文)" w:eastAsia="等线(中文正文)"/>
          <w:b w:val="false"/>
          <w:i w:val="false"/>
          <w:sz w:val="20"/>
        </w:rPr>
        <w:t xml:space="preserve">Thanks, dave, and good morning, everyone. Starting with slide seven. We delivered record results this quarter with diluted earnings for share of four dollars in twenty three and adjust directed earning for share of four dollars and twenty eight and was up eleven percent from last year, reflecting record revenue es across most of our segments in all bank Operating leverage of three percent.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13:31</w:t>
      </w:r>
    </w:p>
    <w:p>
      <w:r>
        <w:rPr>
          <w:rFonts w:ascii="等线(中文正文)" w:hAnsi="等线(中文正文)" w:cs="等线(中文正文)" w:eastAsia="等线(中文正文)"/>
          <w:b w:val="false"/>
          <w:i w:val="false"/>
          <w:sz w:val="20"/>
        </w:rPr>
        <w:t xml:space="preserve">Turning to capital on flight eight, R, C, T, one ratio remains flight at thirteen point five percent. We generated R, V of seventeen point nine percent, underpinning strong capital generation of eighty basis points quarter after dividends and strong clent driven growth primarily incorporate lending, credit cards and residential mortgage, complimented by higher market related explosions and capital market regenerated sixteen basis points of net capital. This is largely abroad by the referral of five point six million shares for approximately in one point six years.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14:08</w:t>
      </w:r>
    </w:p>
    <w:p>
      <w:r>
        <w:rPr>
          <w:rFonts w:ascii="等线(中文正文)" w:hAnsi="等线(中文正文)" w:cs="等线(中文正文)" w:eastAsia="等线(中文正文)"/>
          <w:b w:val="false"/>
          <w:i w:val="false"/>
          <w:sz w:val="20"/>
        </w:rPr>
        <w:t xml:space="preserve">Last way, the previously announce sale, a minera is expected to contribute approximately ten basis points to city one in the first quarter of twenty twenty seven. Well, the run rate earnings impact is not expected to be again, again movie to slight nine, all bank that interest income through five percent from last year, excluding trading that interest income, all being that interest income was up seven percent, further excluding the impact of certain transactions in capital market that Carry related offset in other non interest income as well as excluding lower purchase Price of adjustment or ppa related to the acquisition of HB. 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14:51</w:t>
      </w:r>
    </w:p>
    <w:p>
      <w:r>
        <w:rPr>
          <w:rFonts w:ascii="等线(中文正文)" w:hAnsi="等线(中文正文)" w:cs="等线(中文正文)" w:eastAsia="等线(中文正文)"/>
          <w:b w:val="false"/>
          <w:i w:val="false"/>
          <w:sz w:val="20"/>
        </w:rPr>
        <w:t xml:space="preserve">Canada, our all bank, that interest income was up eleven percent. This reflected solid volume growth across our statement, including personal banking, commercial banking and wealth management. We also continued to benefit from our deposit tracor strategy, a sequential decline a four basis points in all bank name, excluding trading, was largely due to capital market, including the formation transaction as well as lower long books read, including a shift toward investment grade one trading.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15:27</w:t>
      </w:r>
    </w:p>
    <w:p>
      <w:r>
        <w:rPr>
          <w:rFonts w:ascii="等线(中文正文)" w:hAnsi="等线(中文正文)" w:cs="等线(中文正文)" w:eastAsia="等线(中文正文)"/>
          <w:b w:val="false"/>
          <w:i w:val="false"/>
          <w:sz w:val="20"/>
        </w:rPr>
        <w:t xml:space="preserve">And interest income was down one hundred and seven eight million, or twenty seven percent from last year, driven by higher financing volumes in capital market. As they noted earlier, this was more than offset in trading no interesting come total non interesting can, with up thirteen percent, driven largely by higher fee base revenge and wealth managment and capital market. Moving to flight ten, reported non interest income wears up six percent from last year and up seven percent on an adjustment basis.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16:00</w:t>
      </w:r>
    </w:p>
    <w:p>
      <w:r>
        <w:rPr>
          <w:rFonts w:ascii="等线(中文正文)" w:hAnsi="等线(中文正文)" w:cs="等线(中文正文)" w:eastAsia="等线(中文正文)"/>
          <w:b w:val="false"/>
          <w:i w:val="false"/>
          <w:sz w:val="20"/>
        </w:rPr>
        <w:t xml:space="preserve">Higher variable compensation, consistent with higher revenges drove more than half of the growth. Higher salaries with the second largest driver of the growth as we continue to invest in our talent, including in capital market, wealth management and personal banking. The remainders of the increase reflected technology, the latest spend, including satin sound, this initiative and digital tools, as well as higher marketing investment, including new brand partnerships.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16:30</w:t>
      </w:r>
    </w:p>
    <w:p>
      <w:r>
        <w:rPr>
          <w:rFonts w:ascii="等线(中文正文)" w:hAnsi="等线(中文正文)" w:cs="等线(中文正文)" w:eastAsia="等线(中文正文)"/>
          <w:b w:val="false"/>
          <w:i w:val="false"/>
          <w:sz w:val="20"/>
        </w:rPr>
        <w:t xml:space="preserve">Moving to taxes. You adjust that none to have effective tax rate increased by one percentage point to twenty two point three percent, reflecting changes in earning. Next, i'll now turn to a huge segment result, which began on five eleven.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16:47</w:t>
      </w:r>
    </w:p>
    <w:p>
      <w:r>
        <w:rPr>
          <w:rFonts w:ascii="等线(中文正文)" w:hAnsi="等线(中文正文)" w:cs="等线(中文正文)" w:eastAsia="等线(中文正文)"/>
          <w:b w:val="false"/>
          <w:i w:val="false"/>
          <w:sz w:val="20"/>
        </w:rPr>
        <w:t xml:space="preserve">Christmas banking generated one point nine billion of earnings this quarter. Personal banking canada at income was down one percent from last year. Revenue was a record of four percent from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16:59</w:t>
      </w:r>
    </w:p>
    <w:p>
      <w:r>
        <w:rPr>
          <w:rFonts w:ascii="等线(中文正文)" w:hAnsi="等线(中文正文)" w:cs="等线(中文正文)" w:eastAsia="等线(中文正文)"/>
          <w:b w:val="false"/>
          <w:i w:val="false"/>
          <w:sz w:val="20"/>
        </w:rPr>
        <w:t xml:space="preserve">That interesting can was up five percent as he earned through the impact of lower HTC canada related PP, A, excluding this, are not interesting time, with up eight percent from last year, given by four percent longer es and higher margin. None interesting can with up three percent, driven by growth and usual fund distribution fees underpin by higher feed ed asset. This is partly offset by lower service charges, largely reflecting the impact of regulation changes that we guided too.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17:32</w:t>
      </w:r>
    </w:p>
    <w:p>
      <w:r>
        <w:rPr>
          <w:rFonts w:ascii="等线(中文正文)" w:hAnsi="等线(中文正文)" w:cs="等线(中文正文)" w:eastAsia="等线(中文正文)"/>
          <w:b w:val="false"/>
          <w:i w:val="false"/>
          <w:sz w:val="20"/>
        </w:rPr>
        <w:t xml:space="preserve">Previously, expenses were up nine percent, including higher sf lata cost in the timing of investments in technology and marketing. This included digital and AI initially as well as client acquisition and engagement campaign twenty to fight twelve commercial banking net in term with a record nine hundred and thirty six million, up twelve percent from last year, underpin by record precisions pretax earnings of one point five billion. Revenue is up five percent, primarily reflecting higher and interest income growth driven by higher volumes in margin.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18:10</w:t>
      </w:r>
    </w:p>
    <w:p>
      <w:r>
        <w:rPr>
          <w:rFonts w:ascii="等线(中文正文)" w:hAnsi="等线(中文正文)" w:cs="等线(中文正文)" w:eastAsia="等线(中文正文)"/>
          <w:b w:val="false"/>
          <w:i w:val="false"/>
          <w:sz w:val="20"/>
        </w:rPr>
        <w:t xml:space="preserve">Commercial banking loan to the political ratio improved three percentage points from last year to fifty eight percent as deposit to nine percent last year and six percent sequentially, reflecting growth in non maturity deposit long rob, four percent of last year and one percent sequentially as grows accelerated among our larger clients and in certain sectors. I'll now make a few comments on our combined canadian banking statement. Then interesting him without five percent from last year or up seven percent, excluding 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18:44</w:t>
      </w:r>
    </w:p>
    <w:p>
      <w:r>
        <w:rPr>
          <w:rFonts w:ascii="等线(中文正文)" w:hAnsi="等线(中文正文)" w:cs="等线(中文正文)" w:eastAsia="等线(中文正文)"/>
          <w:b w:val="false"/>
          <w:i w:val="false"/>
          <w:sz w:val="20"/>
        </w:rPr>
        <w:t xml:space="preserve">In parts of lower HSBC, canada related ppi name was down three basis points from last quarter. This is primarily reflected the seasonally higher lending spread we noted in the prior quarter. Lastly, our combined canadian banking segments generated a leading efficiency ratio of thirty seven percent this quarter, negative Operating leverage of three percent largely reflected lower hhc c canada related ppa, the impact of regulating changes and the timing investment in personal banking our year to date Operate.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19:18</w:t>
      </w:r>
    </w:p>
    <w:p>
      <w:r>
        <w:rPr>
          <w:rFonts w:ascii="等线(中文正文)" w:hAnsi="等线(中文正文)" w:cs="等线(中文正文)" w:eastAsia="等线(中文正文)"/>
          <w:b w:val="false"/>
          <w:i w:val="false"/>
          <w:sz w:val="20"/>
        </w:rPr>
        <w:t xml:space="preserve">Others remain strong at two percent. Turning to wealth. Manager on flight thirteen, letting them of one point four. the.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19:43</w:t>
      </w:r>
    </w:p>
    <w:p>
      <w:r>
        <w:rPr>
          <w:rFonts w:ascii="等线(中文正文)" w:hAnsi="等线(中文正文)" w:cs="等线(中文正文)" w:eastAsia="等线(中文正文)"/>
          <w:b w:val="false"/>
          <w:i w:val="false"/>
          <w:sz w:val="20"/>
        </w:rPr>
        <w:t xml:space="preserve">Milan without thirty two percent from last year. Refections rock.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20:02</w:t>
      </w:r>
    </w:p>
    <w:p>
      <w:r>
        <w:rPr>
          <w:rFonts w:ascii="等线(中文正文)" w:hAnsi="等线(中文正文)" w:cs="等线(中文正文)" w:eastAsia="等线(中文正文)"/>
          <w:b w:val="false"/>
          <w:i w:val="false"/>
          <w:sz w:val="20"/>
        </w:rPr>
        <w:t xml:space="preserve">Revenue and a strong protect margin of twenty nine, twenty three percent, which without four percentage points from last year non interesting can make up sixteen percent, underpinned by market appreciation positive that failed net new assets across most region. Higher transaction revenue also contributed to the increase with increased activity in canadian movement and including our direct investing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20:31</w:t>
      </w:r>
    </w:p>
    <w:p>
      <w:r>
        <w:rPr>
          <w:rFonts w:ascii="等线(中文正文)" w:hAnsi="等线(中文正文)" w:cs="等线(中文正文)" w:eastAsia="等线(中文正文)"/>
          <w:b w:val="false"/>
          <w:i w:val="false"/>
          <w:sz w:val="20"/>
        </w:rPr>
        <w:t xml:space="preserve">Not interesting to was up sixteen percent from last year, benefited from deposit grows in canadian weth managment and higher spreads in loan volumes in U. S. Welp management, including city national bank.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20:43</w:t>
      </w:r>
    </w:p>
    <w:p>
      <w:r>
        <w:rPr>
          <w:rFonts w:ascii="等线(中文正文)" w:hAnsi="等线(中文正文)" w:cs="等线(中文正文)" w:eastAsia="等线(中文正文)"/>
          <w:b w:val="false"/>
          <w:i w:val="false"/>
          <w:sz w:val="20"/>
        </w:rPr>
        <w:t xml:space="preserve">Turning to capital Marks on flight fourteen am record. Getting some of one point five billion was out fifteen percent of last year. Preparation pretexts of two billion was also record, driven by strong responding momentum, access all businesses and efficiency ratio improvement of three percentage point.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21:05</w:t>
      </w:r>
    </w:p>
    <w:p>
      <w:r>
        <w:rPr>
          <w:rFonts w:ascii="等线(中文正文)" w:hAnsi="等线(中文正文)" w:cs="等线(中文正文)" w:eastAsia="等线(中文正文)"/>
          <w:b w:val="false"/>
          <w:i w:val="false"/>
          <w:sz w:val="20"/>
        </w:rPr>
        <w:t xml:space="preserve">Logo markets performance remains strong with revenue up eleven percent from last year, reflecting continued momentum in equity trading and strength in our non trading and financing portfolios. This is partly offset by headwinds and rape trading admit muted clin activity. Corporate and investment thinking revenue was a record at sixteen percent from last year with investment banking revenue of twenty three percent from last year reflecting record levels of activity. Lending and transaction banki revenue is up ten percent, driven partly by strong growth in loan and deposit. Turney, despite fifteen insurance, the income of one hundred and ninety seven million was down twenty percent from last, largely get the lower insurance service yourself.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21:56</w:t>
      </w:r>
    </w:p>
    <w:p>
      <w:r>
        <w:rPr>
          <w:rFonts w:ascii="等线(中文正文)" w:hAnsi="等线(中文正文)" w:cs="等线(中文正文)" w:eastAsia="等线(中文正文)"/>
          <w:b w:val="false"/>
          <w:i w:val="false"/>
          <w:sz w:val="20"/>
        </w:rPr>
        <w:t xml:space="preserve">This is primarily result of favorable longevity reinsurance that recaptures in the prior year, a premium deposit to up nine percent from last year, reflecting higher segar dated find and group unity sales to conclude the regatta, our full year target, where we're making mindful of the involving the environment, all being an interest income excluding trading, is up seven percent year to date and on track to deliver against submit single digit range guidance. Looking ahead to next quarter, we expect canadian banking margins to be relatively stable with structural tAilings offset by increased competition from mortgages and term deposit expense. Growth of five percent with year today remain consistent with our mid single digit range guide continue to expect positive all bank Operating leverage for the full year, including one to two percent in canadian banking.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22:55</w:t>
      </w:r>
    </w:p>
    <w:p>
      <w:r>
        <w:rPr>
          <w:rFonts w:ascii="等线(中文正文)" w:hAnsi="等线(中文正文)" w:cs="等线(中文正文)" w:eastAsia="等线(中文正文)"/>
          <w:b w:val="false"/>
          <w:i w:val="false"/>
          <w:sz w:val="20"/>
        </w:rPr>
        <w:t xml:space="preserve">As a reminder, we continue to expect the non to effect the tax rate move towards the higher end of our twenty one, twenty three percent guided range over the coming horders. Lastly, following the recent change in the domestic stability buffer, we now expect the C, T, one ratio to trend toward the middle over twelve and a half, eighteen and half percent range over time as we looked to drive organic growth and increase our dividends and execute share buyback. X at a similar patent to the last couple of quarters with that and now turned over to clam.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23:31</w:t>
      </w:r>
    </w:p>
    <w:p>
      <w:r>
        <w:rPr>
          <w:rFonts w:ascii="等线(中文正文)" w:hAnsi="等线(中文正文)" w:cs="等线(中文正文)" w:eastAsia="等线(中文正文)"/>
          <w:b w:val="false"/>
          <w:i w:val="false"/>
          <w:sz w:val="20"/>
        </w:rPr>
        <w:t xml:space="preserve">Thank you, catering, and good morning, everyone all now discuss are allowances ces. In the context of the current MC economic environment, continuing geograpical tensions in ongoing trade developments, the they noted earlier, the canadian economy has proven to be resilient to improve to unemployment in GDP. In q two, he maintained a cautiously optimistic outlook that the economy will continue to expand.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23:54</w:t>
      </w:r>
    </w:p>
    <w:p>
      <w:r>
        <w:rPr>
          <w:rFonts w:ascii="等线(中文正文)" w:hAnsi="等线(中文正文)" w:cs="等线(中文正文)" w:eastAsia="等线(中文正文)"/>
          <w:b w:val="false"/>
          <w:i w:val="false"/>
          <w:sz w:val="20"/>
        </w:rPr>
        <w:t xml:space="preserve">Likely, the U. S. Economy has demonstrated strong productive ity growth and low empire rates.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24:00</w:t>
      </w:r>
    </w:p>
    <w:p>
      <w:r>
        <w:rPr>
          <w:rFonts w:ascii="等线(中文正文)" w:hAnsi="等线(中文正文)" w:cs="等线(中文正文)" w:eastAsia="等线(中文正文)"/>
          <w:b w:val="false"/>
          <w:i w:val="false"/>
          <w:sz w:val="20"/>
        </w:rPr>
        <w:t xml:space="preserve">You critical race remain a significant sources of economic included uncertainty. This stems from two key areas. First, the impact of evolving in uncertain trade policy.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24:09</w:t>
      </w:r>
    </w:p>
    <w:p>
      <w:r>
        <w:rPr>
          <w:rFonts w:ascii="等线(中文正文)" w:hAnsi="等线(中文正文)" w:cs="等线(中文正文)" w:eastAsia="等线(中文正文)"/>
          <w:b w:val="false"/>
          <w:i w:val="false"/>
          <w:sz w:val="20"/>
        </w:rPr>
        <w:t xml:space="preserve">In second, the intentionally pressures arriving from the ongoing come place to the middle east on the trade front cuisine moving to an annual review cycle has left the exemptions intact for good services cover act. Every last last week, we saw the election of new section to eat something in exports to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24:27</w:t>
      </w:r>
    </w:p>
    <w:p>
      <w:r>
        <w:rPr>
          <w:rFonts w:ascii="等线(中文正文)" w:hAnsi="等线(中文正文)" w:cs="等线(中文正文)" w:eastAsia="等线(中文正文)"/>
          <w:b w:val="false"/>
          <w:i w:val="false"/>
          <w:sz w:val="20"/>
        </w:rPr>
        <w:t xml:space="preserve">That they apply to a narrow base of the enemy um products these serves alone are not expected to meaningly change our role economics forecasts economic impact ulto ally depends on how long the new territory ate in place, any potential of territory terrorists and potential government support measures provided to affected workers and businesses. Against this backstop, we continue to lean on our our bus credit underwriting and providing processes for allowances. We have pretty retained elevated reading to our downside scenarios, including our trade disruption scenario, which contemplates the north atic recession driven by an ice creating global trade war and rising geo's o ris.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25:01</w:t>
      </w:r>
    </w:p>
    <w:p>
      <w:r>
        <w:rPr>
          <w:rFonts w:ascii="等线(中文正文)" w:hAnsi="等线(中文正文)" w:cs="等线(中文正文)" w:eastAsia="等线(中文正文)"/>
          <w:b w:val="false"/>
          <w:i w:val="false"/>
          <w:sz w:val="20"/>
        </w:rPr>
        <w:t xml:space="preserve">During this last seventeen, we took a total of twenty one million or one basis point of provisions on proportion loans this quarter. This is proportionally driven by portfolio wth and personal banking and capable markets, partly upset by federal changes in our macroeconomic forecast, largely in the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25:17</w:t>
      </w:r>
    </w:p>
    <w:p>
      <w:r>
        <w:rPr>
          <w:rFonts w:ascii="等线(中文正文)" w:hAnsi="等线(中文正文)" w:cs="等线(中文正文)" w:eastAsia="等线(中文正文)"/>
          <w:b w:val="false"/>
          <w:i w:val="false"/>
          <w:sz w:val="20"/>
        </w:rPr>
        <w:t xml:space="preserve">region. Within this, five, eighteen cross and pair loans were up three hundred and fifty three million or one days this point from last quarter, promoted given by capable markets in both management and upset by Lauran pay loans and commercial banking in capable markets grow in aid. Loans increased by four and sixty six million.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25:35</w:t>
      </w:r>
    </w:p>
    <w:p>
      <w:r>
        <w:rPr>
          <w:rFonts w:ascii="等线(中文正文)" w:hAnsi="等线(中文正文)" w:cs="等线(中文正文)" w:eastAsia="等线(中文正文)"/>
          <w:b w:val="false"/>
          <w:i w:val="false"/>
          <w:sz w:val="20"/>
        </w:rPr>
        <w:t xml:space="preserve">Last we do to impair loans in the real state of related vector. These words are part of a subset of our commercial real support foil, which we expect face continue the impact from ongoing sector headwinds in near term. The facilities impacted are structured to minimize losses and airport were not a key driver of pcl this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25:53</w:t>
      </w:r>
    </w:p>
    <w:p>
      <w:r>
        <w:rPr>
          <w:rFonts w:ascii="等线(中文正文)" w:hAnsi="等线(中文正文)" w:cs="等线(中文正文)" w:eastAsia="等线(中文正文)"/>
          <w:b w:val="false"/>
          <w:i w:val="false"/>
          <w:sz w:val="20"/>
        </w:rPr>
        <w:t xml:space="preserve">The while management and air loans for donc national bank increase one hundred four hundred million, clearly driven, but until sector and commercial banking impaired loans are down two hundred and forty one million over the quarter. But we're seeing lower impairments in the real state and relatives and and consumer depression ate sectors. As a reminder, impairments of our hotel photos s are inherently more difficult production and can be aisou.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26:17</w:t>
      </w:r>
    </w:p>
    <w:p>
      <w:r>
        <w:rPr>
          <w:rFonts w:ascii="等线(中文正文)" w:hAnsi="等线(中文正文)" w:cs="等线(中文正文)" w:eastAsia="等线(中文正文)"/>
          <w:b w:val="false"/>
          <w:i w:val="false"/>
          <w:sz w:val="20"/>
        </w:rPr>
        <w:t xml:space="preserve">However, while ris continues to be elevated, we are seeing modest improvements in credit across the portfolio. Three to nineteen pcl empire loans of thirty five basis points was up one basis points or eight million court record. IT remains in line with our expectations in capital markets.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26:34</w:t>
      </w:r>
    </w:p>
    <w:p>
      <w:r>
        <w:rPr>
          <w:rFonts w:ascii="等线(中文正文)" w:hAnsi="等线(中文正文)" w:cs="等线(中文正文)" w:eastAsia="等线(中文正文)"/>
          <w:b w:val="false"/>
          <w:i w:val="false"/>
          <w:sz w:val="20"/>
        </w:rPr>
        <w:t xml:space="preserve">Provisions wrap one hundred and forty eight million quarter of record. The large scriber provisions is quarterly to a former investigate powers in the other services sector, more specifically in the utility space that we originally impaired in the first quarter of twenty twenty five. Recent changes in the politician environment have significance increased and surging around the path of revolution.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26:54</w:t>
      </w:r>
    </w:p>
    <w:p>
      <w:r>
        <w:rPr>
          <w:rFonts w:ascii="等线(中文正文)" w:hAnsi="等线(中文正文)" w:cs="等线(中文正文)" w:eastAsia="等线(中文正文)"/>
          <w:b w:val="false"/>
          <w:i w:val="false"/>
          <w:sz w:val="20"/>
        </w:rPr>
        <w:t xml:space="preserve">On this file accordance, we are created taking in additional hundred and twenty million provisions or recognizing that the Alfred outcome remains uncertain. In the commercial portfolio, pcl and impaired loans remains elevated compared to historical levels. We have seen improving laws trends over the last three quarters.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27:10</w:t>
      </w:r>
    </w:p>
    <w:p>
      <w:r>
        <w:rPr>
          <w:rFonts w:ascii="等线(中文正文)" w:hAnsi="等线(中文正文)" w:cs="等线(中文正文)" w:eastAsia="等线(中文正文)"/>
          <w:b w:val="false"/>
          <w:i w:val="false"/>
          <w:sz w:val="20"/>
        </w:rPr>
        <w:t xml:space="preserve">Additionally, retail credit indicators are showing signs of stabilization. The infancies and unsecure for tics, particular credit cards remain elevated but have leveled up from last quarter in our homes city finance port folio, will we continue to manage near terminal ogress? We are encouraged by recent improvements in impairment formations.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27:31</w:t>
      </w:r>
    </w:p>
    <w:p>
      <w:r>
        <w:rPr>
          <w:rFonts w:ascii="等线(中文正文)" w:hAnsi="等线(中文正文)" w:cs="等线(中文正文)" w:eastAsia="等线(中文正文)"/>
          <w:b w:val="false"/>
          <w:i w:val="false"/>
          <w:sz w:val="20"/>
        </w:rPr>
        <w:t xml:space="preserve">To conclude, despite various of political and three headwinds over the last few quarters, canada's economy hash on signs of stabilization, driven by rizla a household spending, recovering business investment, fix spending that trade. Although sector is directly target by us terms, today's healthy headwinds, the impacts have remained contained and have not spread of the overall economy internally. As a little previously, credit indicators have gently been stable or improving. We are pleased with the performance of our loan for four years this orter, we expect our overall four year twenty twenty six provisions on in perloff to remain within the range we previously guided to and now back today.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28:13</w:t>
      </w:r>
    </w:p>
    <w:p>
      <w:r>
        <w:rPr>
          <w:rFonts w:ascii="等线(中文正文)" w:hAnsi="等线(中文正文)" w:cs="等线(中文正文)" w:eastAsia="等线(中文正文)"/>
          <w:b w:val="false"/>
          <w:i w:val="false"/>
          <w:sz w:val="20"/>
        </w:rPr>
        <w:t xml:space="preserve">After we can take you them at this time, I would like to remind everyone, in order to ask a question, press start than the number one on your telephone. And your first question comes from line of ibrahim manala with bank of america. Please go ahead, a good morning.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28:34</w:t>
      </w:r>
    </w:p>
    <w:p>
      <w:r>
        <w:rPr>
          <w:rFonts w:ascii="等线(中文正文)" w:hAnsi="等线(中文正文)" w:cs="等线(中文正文)" w:eastAsia="等线(中文正文)"/>
          <w:b w:val="false"/>
          <w:i w:val="false"/>
          <w:sz w:val="20"/>
        </w:rPr>
        <w:t xml:space="preserve">Uh, at a two part question if you want, limit questions. But both with the angle of trying to understand where royal can outperform peers on growth. Can may be for a day one talk to us in terms of what the AI capex cycle means for royal.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28:52</w:t>
      </w:r>
    </w:p>
    <w:p>
      <w:r>
        <w:rPr>
          <w:rFonts w:ascii="等线(中文正文)" w:hAnsi="等线(中文正文)" w:cs="等线(中文正文)" w:eastAsia="等线(中文正文)"/>
          <w:b w:val="false"/>
          <w:i w:val="false"/>
          <w:sz w:val="20"/>
        </w:rPr>
        <w:t xml:space="preserve">Yes, you are on some of these IP s that decision. But is there something more? Last thing when we think about lending, deposits, wealth management, that this AI cycle can create. And we just heard the video last night talk about growth into the next couple of years. So try to understand if we should view royal on the revenue side as the beneficiary of what's going on with the I topics built out.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29:15</w:t>
      </w:r>
    </w:p>
    <w:p>
      <w:r>
        <w:rPr>
          <w:rFonts w:ascii="等线(中文正文)" w:hAnsi="等线(中文正文)" w:cs="等线(中文正文)" w:eastAsia="等线(中文正文)"/>
          <w:b w:val="false"/>
          <w:i w:val="false"/>
          <w:sz w:val="20"/>
        </w:rPr>
        <w:t xml:space="preserve">And second, you made a big flash with the global congestion banking are just a summary for us where you think royal has the right to win in the area that is intensely competitive. Thank you. sure.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29:32</w:t>
      </w:r>
    </w:p>
    <w:p>
      <w:r>
        <w:rPr>
          <w:rFonts w:ascii="等线(中文正文)" w:hAnsi="等线(中文正文)" w:cs="等线(中文正文)" w:eastAsia="等线(中文正文)"/>
          <w:b w:val="false"/>
          <w:i w:val="false"/>
          <w:sz w:val="20"/>
        </w:rPr>
        <w:t xml:space="preserve">thanks. Every it's Derek. Or maybe take your first question on a the AI capture cycle. Um I think certainly it's it's an area as of a driving tremendous roads, and we do think that will be a unique growth opportunity for us where we are position to drive differentiated performance.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29:49</w:t>
      </w:r>
    </w:p>
    <w:p>
      <w:r>
        <w:rPr>
          <w:rFonts w:ascii="等线(中文正文)" w:hAnsi="等线(中文正文)" w:cs="等线(中文正文)" w:eastAsia="等线(中文正文)"/>
          <w:b w:val="false"/>
          <w:i w:val="false"/>
          <w:sz w:val="20"/>
        </w:rPr>
        <w:t xml:space="preserve">So if I step back from matter or impacted out a little bit, obviously, the AI build dota is impacting a variety of sectors from technology to data dinners to power to energy critical minerals. Those are all areas where we feel we have strength today, areas we have been investing over time in areas where we are bringing together our our collective expertise very well. In our view, when we then look at those areas of opportunity and how they connect to our businesses, obviously, there's a lot of financing required for the buildout given our size and scale.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30:24</w:t>
      </w:r>
    </w:p>
    <w:p>
      <w:r>
        <w:rPr>
          <w:rFonts w:ascii="等线(中文正文)" w:hAnsi="等线(中文正文)" w:cs="等线(中文正文)" w:eastAsia="等线(中文正文)"/>
          <w:b w:val="false"/>
          <w:i w:val="false"/>
          <w:sz w:val="20"/>
        </w:rPr>
        <w:t xml:space="preserve">And double a baLance sheet is an opportunity for us to support clients initially with lending, and you've seen that come through in some very strong loan growth forest uo year. But importantly, then you know inquiring not lending in those relationships into other businesses. You mention g tb.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30:42</w:t>
      </w:r>
    </w:p>
    <w:p>
      <w:r>
        <w:rPr>
          <w:rFonts w:ascii="等线(中文正文)" w:hAnsi="等线(中文正文)" w:cs="等线(中文正文)" w:eastAsia="等线(中文正文)"/>
          <w:b w:val="false"/>
          <w:i w:val="false"/>
          <w:sz w:val="20"/>
        </w:rPr>
        <w:t xml:space="preserve">Clearly, as we're growing our loan book, uh, we are connecting the dots with uh, our cash management business and going deposit. As part of that, we're obsess trying that to investment banking activity where we had very good results this quarter, both across DCM, ECM, project finance and advisory. And then that option y has a sillily benefits into our trading businesses and also in the our well franchise.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31:07</w:t>
      </w:r>
    </w:p>
    <w:p>
      <w:r>
        <w:rPr>
          <w:rFonts w:ascii="等线(中文正文)" w:hAnsi="等线(中文正文)" w:cs="等线(中文正文)" w:eastAsia="等线(中文正文)"/>
          <w:b w:val="false"/>
          <w:i w:val="false"/>
          <w:sz w:val="20"/>
        </w:rPr>
        <w:t xml:space="preserve">Ah so in in totality uh, that there's AA very big opportunity and we think we are position well to capitalize on IT, and we do think that will be sustainable. 请关注公众号思维纪要社，更多纪要请加V西安20210130。Here on this day, maybe i'll give some the rational behind creating this global transaction banking business and integrating in across platforms and all handed to shown and direct or or more specific comments about the competitive.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31:38</w:t>
      </w:r>
    </w:p>
    <w:p>
      <w:r>
        <w:rPr>
          <w:rFonts w:ascii="等线(中文正文)" w:hAnsi="等线(中文正文)" w:cs="等线(中文正文)" w:eastAsia="等线(中文正文)"/>
          <w:b w:val="false"/>
          <w:i w:val="false"/>
          <w:sz w:val="20"/>
        </w:rPr>
        <w:t xml:space="preserve">But we do have aspirations to to compete globally. We have invested heavily and technology platforms across mercial banking of the arbs y clear in capable markets that there are just vote to understand franchise. And we felt that we wanted to integrate that technology platform and bring under one common leader to not only create efficiencies, but IT enabled a more focus cold, no go to market strategy with clients globally as we segment.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32:07</w:t>
      </w:r>
    </w:p>
    <w:p>
      <w:r>
        <w:rPr>
          <w:rFonts w:ascii="等线(中文正文)" w:hAnsi="等线(中文正文)" w:cs="等线(中文正文)" w:eastAsia="等线(中文正文)"/>
          <w:b w:val="false"/>
          <w:i w:val="false"/>
          <w:sz w:val="20"/>
        </w:rPr>
        <w:t xml:space="preserve">So this allows us to be more efficient and bring our technology to our customers, approach the market more efficiently. And our aspiration is to really serve a more globally connected bank, globally connected customer from from R, B, C. And we see the world moving to create more global trade relationships and more global cross water flow, also enabling the group to look at a modernizing payments through organization and stable coin.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32:33</w:t>
      </w:r>
    </w:p>
    <w:p>
      <w:r>
        <w:rPr>
          <w:rFonts w:ascii="等线(中文正文)" w:hAnsi="等线(中文正文)" w:cs="等线(中文正文)" w:eastAsia="等线(中文正文)"/>
          <w:b w:val="false"/>
          <w:i w:val="false"/>
          <w:sz w:val="20"/>
        </w:rPr>
        <w:t xml:space="preserve">So the strategy behind that, we are very optimistic about that. We think we have and we believe we have the right to when we're a significant creditor to the a very large corporate long boat and uh commercial long boot and city nation growing there made corporate and commercial long but and therefore are part of syndicate. We have relationships with these customers, and we feel we have with modern technology the right to ask for across them into the global transaction banking capable.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33:00</w:t>
      </w:r>
    </w:p>
    <w:p>
      <w:r>
        <w:rPr>
          <w:rFonts w:ascii="等线(中文正文)" w:hAnsi="等线(中文正文)" w:cs="等线(中文正文)" w:eastAsia="等线(中文正文)"/>
          <w:b w:val="false"/>
          <w:i w:val="false"/>
          <w:sz w:val="20"/>
        </w:rPr>
        <w:t xml:space="preserve">So we thought maybe shown and then a direct and comments about specific competition, you thinking but strong speak um so when we assess the opportunity here, we started buying and looking at um where we today. And ultimately, we've got an exceptionally strong foundation across canada and increasingly in in the US. Take mentions, no, you saw on our results you for three and forty billion dollars in canadian deposes across all segments of the business and all sea landscape.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33:32</w:t>
      </w:r>
    </w:p>
    <w:p>
      <w:r>
        <w:rPr>
          <w:rFonts w:ascii="等线(中文正文)" w:hAnsi="等线(中文正文)" w:cs="等线(中文正文)" w:eastAsia="等线(中文正文)"/>
          <w:b w:val="false"/>
          <w:i w:val="false"/>
          <w:sz w:val="20"/>
        </w:rPr>
        <w:t xml:space="preserve">We have invested heavily as aid, as mentioned, to build your leading cash management platforms here and in the us. With engine clear, we now have the most comprehensive products week um across the cash management, treasury and trade landscape. Um and then we when we start thinking about our clients and client needs across all segments, your clients are expecting more connected and integrated experiences.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33:56</w:t>
      </w:r>
    </w:p>
    <w:p>
      <w:r>
        <w:rPr>
          <w:rFonts w:ascii="等线(中文正文)" w:hAnsi="等线(中文正文)" w:cs="等线(中文正文)" w:eastAsia="等线(中文正文)"/>
          <w:b w:val="false"/>
          <w:i w:val="false"/>
          <w:sz w:val="20"/>
        </w:rPr>
        <w:t xml:space="preserve">Um they also want less friction when they're dealing with us across boris um and kinds of all sizes across all sectors and segments increasingly are Operating international. And and this is about supporting uh, client needs and a accelerating, I say, our growth ambitions across the the transaction banking landscape across regions. And ultimately, this leads to you know some of our long standing focuses on the organization, the police strength, funding advantage and growing kind of fee brazilian businesses.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34:30</w:t>
      </w:r>
    </w:p>
    <w:p>
      <w:r>
        <w:rPr>
          <w:rFonts w:ascii="等线(中文正文)" w:hAnsi="等线(中文正文)" w:cs="等线(中文正文)" w:eastAsia="等线(中文正文)"/>
          <w:b w:val="false"/>
          <w:i w:val="false"/>
          <w:sz w:val="20"/>
        </w:rPr>
        <w:t xml:space="preserve">And and are we um expansion for the enterprise? I would just briefly add in terms of uh, a competitive market, but where we feel we have a right to win you beyond building on trance comments on the very strong foundation we obviously enjoying canada, I think we've seen very good success in our built out of RBC clear, and we look forward providing more detailed update AQ four, but needed to say where we are in ahead of our plans. We're seeing very good results in terms of new client on boarding, the growth of deposits and the profitability is coming with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35:03</w:t>
      </w:r>
    </w:p>
    <w:p>
      <w:r>
        <w:rPr>
          <w:rFonts w:ascii="等线(中文正文)" w:hAnsi="等线(中文正文)" w:cs="等线(中文正文)" w:eastAsia="等线(中文正文)"/>
          <w:b w:val="false"/>
          <w:i w:val="false"/>
          <w:sz w:val="20"/>
        </w:rPr>
        <w:t xml:space="preserve">And so you know that track record out of two years energy, a new market um in the transaction banking business in the success we're seeing to date is this confidence we can continue to build off that not just in north amErica but over time in other regions. Extremely confidence.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35:23</w:t>
      </w:r>
    </w:p>
    <w:p>
      <w:r>
        <w:rPr>
          <w:rFonts w:ascii="等线(中文正文)" w:hAnsi="等线(中文正文)" w:cs="等线(中文正文)" w:eastAsia="等线(中文正文)"/>
          <w:b w:val="false"/>
          <w:i w:val="false"/>
          <w:sz w:val="20"/>
        </w:rPr>
        <w:t xml:space="preserve">Your next question becomes to the line of john a with jeff is please go ahead. And what did you talk about the wealth manager pretext margins? I know in the corner benefit from the resort release, basically what we've seen over the last two years, as they highlighted in the comments, uh, very single growth in AUA, AUM.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35:44</w:t>
      </w:r>
    </w:p>
    <w:p>
      <w:r>
        <w:rPr>
          <w:rFonts w:ascii="等线(中文正文)" w:hAnsi="等线(中文正文)" w:cs="等线(中文正文)" w:eastAsia="等线(中文正文)"/>
          <w:b w:val="false"/>
          <w:i w:val="false"/>
          <w:sz w:val="20"/>
        </w:rPr>
        <w:t xml:space="preserve">That's leaded to Operating Operating webs and benefiting. But the segment where i'm going with this is you this with this growth, are we going to see a necessary step of investment in the in the segment to perpetuate this? Or we at a level now we're actually going to see the scale benefit and and potentially see that margin continue to increase? Yeah, thanks.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36:06</w:t>
      </w:r>
    </w:p>
    <w:p>
      <w:r>
        <w:rPr>
          <w:rFonts w:ascii="等线(中文正文)" w:hAnsi="等线(中文正文)" w:cs="等线(中文正文)" w:eastAsia="等线(中文正文)"/>
          <w:b w:val="false"/>
          <w:i w:val="false"/>
          <w:sz w:val="20"/>
        </w:rPr>
        <w:t xml:space="preserve">Thanks for the question. Um so look, overall, in terms of pretext margin, what you're seeing um you know maybe just start with with h our world canada franchise here in days comments mean this is the number one platform you in canada actually larger than our number two and three competitors fit together. So we do have a scale advantage there and that continues to grow in terms of just a fixed cost space.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36:30</w:t>
      </w:r>
    </w:p>
    <w:p>
      <w:r>
        <w:rPr>
          <w:rFonts w:ascii="等线(中文正文)" w:hAnsi="等线(中文正文)" w:cs="等线(中文正文)" w:eastAsia="等线(中文正文)"/>
          <w:b w:val="false"/>
          <w:i w:val="false"/>
          <w:sz w:val="20"/>
        </w:rPr>
        <w:t xml:space="preserve">In terms of, you know, as we're competing and and having these assets, uh, continue to grow, you know we're getting some real scale benefit in occasion business. You also, uh, urge some of the comments very updraft direct investing franchise, uh, both in terms of adding new clients but also seeing much a much super kind activity in terms of trades per day. So these are all very positive, i'd say.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36:55</w:t>
      </w:r>
    </w:p>
    <w:p>
      <w:r>
        <w:rPr>
          <w:rFonts w:ascii="等线(中文正文)" w:hAnsi="等线(中文正文)" w:cs="等线(中文正文)" w:eastAsia="等线(中文正文)"/>
          <w:b w:val="false"/>
          <w:i w:val="false"/>
          <w:sz w:val="20"/>
        </w:rPr>
        <w:t xml:space="preserve">Um yeah revenue in top line in the benefits in times of great x margin in terms of you know are we do we expect to see a step up as investment? We are right now, we have been um investing fairly consistently across our uh our well franchise in terms of technology, we do not expect to have a required or a step up and an uninvestigated. And then if the even within that enflame, we are funding our AI use cases first, pretty first and foremost, s to make Better productivity for those same advisers so they can go out and spend more time connecting with clients, continue to grow at those those individual portfolios do Better for the client and obvious ly Better for for the enterprise.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37:38</w:t>
      </w:r>
    </w:p>
    <w:p>
      <w:r>
        <w:rPr>
          <w:rFonts w:ascii="等线(中文正文)" w:hAnsi="等线(中文正文)" w:cs="等线(中文正文)" w:eastAsia="等线(中文正文)"/>
          <w:b w:val="false"/>
          <w:i w:val="false"/>
          <w:sz w:val="20"/>
        </w:rPr>
        <w:t xml:space="preserve">And then also um in our back office, being able to stream mind our processes, think and and take costs down, increase our service levels. And then the last portion is our AI for alpha and making sure that are mobile asset management business is getting the the best thing that they can and editing that into the thirty plus uh customize investment processes to generate alpha. So for within all of that, that's all in our existing funding envelop, we do not see any required step up.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38:11</w:t>
      </w:r>
    </w:p>
    <w:p>
      <w:r>
        <w:rPr>
          <w:rFonts w:ascii="等线(中文正文)" w:hAnsi="等线(中文正文)" w:cs="等线(中文正文)" w:eastAsia="等线(中文正文)"/>
          <w:b w:val="false"/>
          <w:i w:val="false"/>
          <w:sz w:val="20"/>
        </w:rPr>
        <w:t xml:space="preserve">great. Thanks to the colleague. Your next question comes from the line of Stephen bowland with raman James.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38:19</w:t>
      </w:r>
    </w:p>
    <w:p>
      <w:r>
        <w:rPr>
          <w:rFonts w:ascii="等线(中文正文)" w:hAnsi="等线(中文正文)" w:cs="等线(中文正文)" w:eastAsia="等线(中文正文)"/>
          <w:b w:val="false"/>
          <w:i w:val="false"/>
          <w:sz w:val="20"/>
        </w:rPr>
        <w:t xml:space="preserve">Please go ahead morning. I never follow up on the the g tb announcement. Um I think there was a good comprehensive answer. I'm just wondering about uh implementation, uh, timing of this and and how do we measure access uh in this invention is is just going to be kind of buried in the long group numbers may be the deposit numbers.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38:40</w:t>
      </w:r>
    </w:p>
    <w:p>
      <w:r>
        <w:rPr>
          <w:rFonts w:ascii="等线(中文正文)" w:hAnsi="等线(中文正文)" w:cs="等线(中文正文)" w:eastAsia="等线(中文正文)"/>
          <w:b w:val="false"/>
          <w:i w:val="false"/>
          <w:sz w:val="20"/>
        </w:rPr>
        <w:t xml:space="preserve">Um how what metals are you looking forward to to to show that this uh initiative is is actually take traction? I'm not sure who want to这个trusty vestal all started。sean.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38:52</w:t>
      </w:r>
    </w:p>
    <w:p>
      <w:r>
        <w:rPr>
          <w:rFonts w:ascii="等线(中文正文)" w:hAnsi="等线(中文正文)" w:cs="等线(中文正文)" w:eastAsia="等线(中文正文)"/>
          <w:b w:val="false"/>
          <w:i w:val="false"/>
          <w:sz w:val="20"/>
        </w:rPr>
        <w:t xml:space="preserve">John can add a very good question. Thank you. In terms of implementation. So we have well established businesses today that individually are are all doing very well. And so we've got great momentum.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39:05</w:t>
      </w:r>
    </w:p>
    <w:p>
      <w:r>
        <w:rPr>
          <w:rFonts w:ascii="等线(中文正文)" w:hAnsi="等线(中文正文)" w:cs="等线(中文正文)" w:eastAsia="等线(中文正文)"/>
          <w:b w:val="false"/>
          <w:i w:val="false"/>
          <w:sz w:val="20"/>
        </w:rPr>
        <w:t xml:space="preserve">We see an even bigger prize are over time that we can get after, but we're very pleased at how all the businesses are doing right now. And we're going to try to ensure we don't disrupt that strong momentum in, in any way. So we'll be bringing the businesses together.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39:21</w:t>
      </w:r>
    </w:p>
    <w:p>
      <w:r>
        <w:rPr>
          <w:rFonts w:ascii="等线(中文正文)" w:hAnsi="等线(中文正文)" w:cs="等线(中文正文)" w:eastAsia="等线(中文正文)"/>
          <w:b w:val="false"/>
          <w:i w:val="false"/>
          <w:sz w:val="20"/>
        </w:rPr>
        <w:t xml:space="preserve">Uh, IT will be some organizational changes around that will be working through that over the next h sixty to ninety days. And we think it'll be a fairly seen this transition to take those existing businesses into a unified offering. Uh, importantly for our clients and as well for our teams, uh, we probably done a lot of work looking at what we think the opportunity is in north amErica and beyond.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39:48</w:t>
      </w:r>
    </w:p>
    <w:p>
      <w:r>
        <w:rPr>
          <w:rFonts w:ascii="等线(中文正文)" w:hAnsi="等线(中文正文)" w:cs="等线(中文正文)" w:eastAsia="等线(中文正文)"/>
          <w:b w:val="false"/>
          <w:i w:val="false"/>
          <w:sz w:val="20"/>
        </w:rPr>
        <w:t xml:space="preserve">As we bring this business together, we will be um uh Christal zing ah those targets. And over time, we will look to come out with different kp to address your exact point. So i'd say stay tuned, but definitely, you know there well, this will continue to be reported in the existing segments today. Uh, we will be coming out with KPI to track how the broader GDP initiation of this proceeding.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40:20</w:t>
      </w:r>
    </w:p>
    <w:p>
      <w:r>
        <w:rPr>
          <w:rFonts w:ascii="等线(中文正文)" w:hAnsi="等线(中文正文)" w:cs="等线(中文正文)" w:eastAsia="等线(中文正文)"/>
          <w:b w:val="false"/>
          <w:i w:val="false"/>
          <w:sz w:val="20"/>
        </w:rPr>
        <w:t xml:space="preserve">Your next question comes online as Gabriel to shame with national bank financial. Please go head a good morning. Um i'm not the you know eighteen percent with great a little bit od to you maybe poke holes and and what I mean by that is the the capital markets business is unlike other banks, has not really been enhancing near to the same degree.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40:43</w:t>
      </w:r>
    </w:p>
    <w:p>
      <w:r>
        <w:rPr>
          <w:rFonts w:ascii="等线(中文正文)" w:hAnsi="等线(中文正文)" w:cs="等线(中文正文)" w:eastAsia="等线(中文正文)"/>
          <w:b w:val="false"/>
          <w:i w:val="false"/>
          <w:sz w:val="20"/>
        </w:rPr>
        <w:t xml:space="preserve">That's because of the you know the capital intensity that business we've seen you over the past year. Two more corporate lending, you know baLanced expansion. I understand the the motivation behind that strategy.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40:56</w:t>
      </w:r>
    </w:p>
    <w:p>
      <w:r>
        <w:rPr>
          <w:rFonts w:ascii="等线(中文正文)" w:hAnsi="等线(中文正文)" w:cs="等线(中文正文)" w:eastAsia="等线(中文正文)"/>
          <w:b w:val="false"/>
          <w:i w:val="false"/>
          <w:sz w:val="20"/>
        </w:rPr>
        <w:t xml:space="preserve">I'm just wondering when do you expect the know the inflection point, the body sheet, the tensity that maybe calm down a little bit and then you know the the lower capital uh, intensity revenue items moving higher and the are we following that? Sure of thankful pe. Is eric address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41:17</w:t>
      </w:r>
    </w:p>
    <w:p>
      <w:r>
        <w:rPr>
          <w:rFonts w:ascii="等线(中文正文)" w:hAnsi="等线(中文正文)" w:cs="等线(中文正文)" w:eastAsia="等线(中文正文)"/>
          <w:b w:val="false"/>
          <w:i w:val="false"/>
          <w:sz w:val="20"/>
        </w:rPr>
        <w:t xml:space="preserve">First, just a couple of sort of comments I would make. One that you're probably aware different banks have different approaches to capital allocation to the businesses. So it's a little bit apples and oranges when you compare the capital markets are a ways across peers.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41:34</w:t>
      </w:r>
    </w:p>
    <w:p>
      <w:r>
        <w:rPr>
          <w:rFonts w:ascii="等线(中文正文)" w:hAnsi="等线(中文正文)" w:cs="等线(中文正文)" w:eastAsia="等线(中文正文)"/>
          <w:b w:val="false"/>
          <w:i w:val="false"/>
          <w:sz w:val="20"/>
        </w:rPr>
        <w:t xml:space="preserve">I think to your point though, it's very important to look over time and how has that been progressing. If you look back and again, we've had our own changes, the capital attribution in recent years. If you look back and you Normalize that, we've seen very significant expansion of the capital markets.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41:50</w:t>
      </w:r>
    </w:p>
    <w:p>
      <w:r>
        <w:rPr>
          <w:rFonts w:ascii="等线(中文正文)" w:hAnsi="等线(中文正文)" w:cs="等线(中文正文)" w:eastAsia="等线(中文正文)"/>
          <w:b w:val="false"/>
          <w:i w:val="false"/>
          <w:sz w:val="20"/>
        </w:rPr>
        <w:t xml:space="preserve">Are we really going back to, uh, twenty thousand and twenty twenty um that you recall the investor day, we put out a target to fourteen percent by twenty twenty seven. We're Operating well ahead of that this year. So we feel very pleased about how we ve been able to continue on that trajectory.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42:07</w:t>
      </w:r>
    </w:p>
    <w:p>
      <w:r>
        <w:rPr>
          <w:rFonts w:ascii="等线(中文正文)" w:hAnsi="等线(中文正文)" w:cs="等线(中文正文)" w:eastAsia="等线(中文正文)"/>
          <w:b w:val="false"/>
          <w:i w:val="false"/>
          <w:sz w:val="20"/>
        </w:rPr>
        <w:t xml:space="preserve">And even year the day um you know we obviously seen a good lift in our AV, but when we look at our revenue to our WA, uh again, very good progression in those matrix. Uh, the strategy obviously is to continue to improve that we feel very confident in our ability to do IT. Part of that comes from the mix of non landing versus landing.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42:29</w:t>
      </w:r>
    </w:p>
    <w:p>
      <w:r>
        <w:rPr>
          <w:rFonts w:ascii="等线(中文正文)" w:hAnsi="等线(中文正文)" w:cs="等线(中文正文)" w:eastAsia="等线(中文正文)"/>
          <w:b w:val="false"/>
          <w:i w:val="false"/>
          <w:sz w:val="20"/>
        </w:rPr>
        <w:t xml:space="preserve">Uh, I would just highlight that, uh, again, if you come back to the very strong baLance sheet growth we've seen year to date, some of that gets monotoned in the very near term because there's a the links between the capital you provide uh and and um and service business. But some of that is building for the long term, and that's where we see very good opportunities where some of the baLance sheet deploy yet right now is really building our medium term client branches. And we feel very confident that you, as we've seen in the last number of years, will continue to see that monitise ation racial comes through.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43:03</w:t>
      </w:r>
    </w:p>
    <w:p>
      <w:r>
        <w:rPr>
          <w:rFonts w:ascii="等线(中文正文)" w:hAnsi="等线(中文正文)" w:cs="等线(中文正文)" w:eastAsia="等线(中文正文)"/>
          <w:b w:val="false"/>
          <w:i w:val="false"/>
          <w:sz w:val="20"/>
        </w:rPr>
        <w:t xml:space="preserve">And strength on our franchise over time, I guess, is different in different approach. And you learn from the past you know a long time ago admitted, but we saw the corporate loan book growing by a lot and there was some reversal of that eventually. So not is different this time as both um in my my next question for day just ma is an obvious uh area of discussion here given where bank stock valuations are.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43:34</w:t>
      </w:r>
    </w:p>
    <w:p>
      <w:r>
        <w:rPr>
          <w:rFonts w:ascii="等线(中文正文)" w:hAnsi="等线(中文正文)" w:cs="等线(中文正文)" w:eastAsia="等线(中文正文)"/>
          <w:b w:val="false"/>
          <w:i w:val="false"/>
          <w:sz w:val="20"/>
        </w:rPr>
        <w:t xml:space="preserve">Um you know how do you to find a tuck in acquisition these days and and what would you take free to do something more than a talking I guess I would say first and for most, Gabriel, we're focused on organic growth. And you've seen the momentum quarter of reporter in every year in our corporate long book, in our commercial long book and in city nationally. You look at the mega projects coming, we're expecting to see rwa growth and lending growth and revenue growth and ni growth from those sectors.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44:06</w:t>
      </w:r>
    </w:p>
    <w:p>
      <w:r>
        <w:rPr>
          <w:rFonts w:ascii="等线(中文正文)" w:hAnsi="等线(中文正文)" w:cs="等线(中文正文)" w:eastAsia="等线(中文正文)"/>
          <w:b w:val="false"/>
          <w:i w:val="false"/>
          <w:sz w:val="20"/>
        </w:rPr>
        <w:t xml:space="preserve">So there's going to be significant opportunity and growing opportunity to deploy capital into organic growth, and we're quite excited about and you saw me on the very strong lin activities that across other landing, including mortgage. So so I think that we're we're going to put capable first, informal. We've always said that, and i'm very excited about the growth and opportunities around that supercycle generated from AI that was previously asked.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44:35</w:t>
      </w:r>
    </w:p>
    <w:p>
      <w:r>
        <w:rPr>
          <w:rFonts w:ascii="等线(中文正文)" w:hAnsi="等线(中文正文)" w:cs="等线(中文正文)" w:eastAsia="等线(中文正文)"/>
          <w:b w:val="false"/>
          <w:i w:val="false"/>
          <w:sz w:val="20"/>
        </w:rPr>
        <w:t xml:space="preserve">So I think that's formal. So we think about them to your question. Second, we're going to buy book shares and continue and buy book shares that the rate we ve done in the last number of quarters and accelerate where were possible.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44:49</w:t>
      </w:r>
    </w:p>
    <w:p>
      <w:r>
        <w:rPr>
          <w:rFonts w:ascii="等线(中文正文)" w:hAnsi="等线(中文正文)" w:cs="等线(中文正文)" w:eastAsia="等线(中文正文)"/>
          <w:b w:val="false"/>
          <w:i w:val="false"/>
          <w:sz w:val="20"/>
        </w:rPr>
        <w:t xml:space="preserve">So I think we got significant capital. We generated a significant amount of couple of our profitability. So I think second, third, as I think about them, always important state those first two, but that's and that we're going to create significant shareholder value.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45:04</w:t>
      </w:r>
    </w:p>
    <w:p>
      <w:r>
        <w:rPr>
          <w:rFonts w:ascii="等线(中文正文)" w:hAnsi="等线(中文正文)" w:cs="等线(中文正文)" w:eastAsia="等线(中文正文)"/>
          <w:b w:val="false"/>
          <w:i w:val="false"/>
          <w:sz w:val="20"/>
        </w:rPr>
        <w:t xml:space="preserve">We're always mindful of franchise that can create value for us, whether it's creating scale and commercial banking in the next days, creating scale and wealth management in united states always been our focus. Uh, we have an ability because of our bc scale to allow city, national, the world. We don't need to do something to be competitive.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45:26</w:t>
      </w:r>
    </w:p>
    <w:p>
      <w:r>
        <w:rPr>
          <w:rFonts w:ascii="等线(中文正文)" w:hAnsi="等线(中文正文)" w:cs="等线(中文正文)" w:eastAsia="等线(中文正文)"/>
          <w:b w:val="false"/>
          <w:i w:val="false"/>
          <w:sz w:val="20"/>
        </w:rPr>
        <w:t xml:space="preserve">We have cash manage replies. We have church management. We have consumer, commercial and consumer lending capable ability.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45:32</w:t>
      </w:r>
    </w:p>
    <w:p>
      <w:r>
        <w:rPr>
          <w:rFonts w:ascii="等线(中文正文)" w:hAnsi="等线(中文正文)" w:cs="等线(中文正文)" w:eastAsia="等线(中文正文)"/>
          <w:b w:val="false"/>
          <w:i w:val="false"/>
          <w:sz w:val="20"/>
        </w:rPr>
        <w:t xml:space="preserve">We're cross selling those effectively now. So not that we needed to close the capability gap. We'll do IT if we can create your older value.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45:40</w:t>
      </w:r>
    </w:p>
    <w:p>
      <w:r>
        <w:rPr>
          <w:rFonts w:ascii="等线(中文正文)" w:hAnsi="等线(中文正文)" w:cs="等线(中文正文)" w:eastAsia="等线(中文正文)"/>
          <w:b w:val="false"/>
          <w:i w:val="false"/>
          <w:sz w:val="20"/>
        </w:rPr>
        <w:t xml:space="preserve">And and guess, while our stocks are strong, so are the potential targets. And therefore, it's all about creating a playbook that creates a medium term shareware value. So it's nothing changed.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45:50</w:t>
      </w:r>
    </w:p>
    <w:p>
      <w:r>
        <w:rPr>
          <w:rFonts w:ascii="等线(中文正文)" w:hAnsi="等线(中文正文)" w:cs="等线(中文正文)" w:eastAsia="等线(中文正文)"/>
          <w:b w:val="false"/>
          <w:i w:val="false"/>
          <w:sz w:val="20"/>
        </w:rPr>
        <w:t xml:space="preserve">We're not keeping capable because we think we're going to do something eminently. We're keeping capital for growth and also keeping capable because there's a little bit of instability in the geopolitics, the world right now. But we're not keeping capable because we feel we have to do something.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46:05</w:t>
      </w:r>
    </w:p>
    <w:p>
      <w:r>
        <w:rPr>
          <w:rFonts w:ascii="等线(中文正文)" w:hAnsi="等线(中文正文)" w:cs="等线(中文正文)" w:eastAsia="等线(中文正文)"/>
          <w:b w:val="false"/>
          <w:i w:val="false"/>
          <w:sz w:val="20"/>
        </w:rPr>
        <w:t xml:space="preserve">We're only to do something if IT creates meaningful shareholder value because management times best placed in growing the franchise climb by client, and we have huge opportunity to do that. Alright, thanks to even direct. The next question comes to mind of mario man dca with td security.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46:25</w:t>
      </w:r>
    </w:p>
    <w:p>
      <w:r>
        <w:rPr>
          <w:rFonts w:ascii="等线(中文正文)" w:hAnsi="等线(中文正文)" w:cs="等线(中文正文)" w:eastAsia="等线(中文正文)"/>
          <w:b w:val="false"/>
          <w:i w:val="false"/>
          <w:sz w:val="20"/>
        </w:rPr>
        <w:t xml:space="preserve">Please ahead. Good morning. I was I was looking at royal's pretax preparation profit growth this quarter and and Frankly, of the last couple of quarters, it's in line with some but certainly weaker than others.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46:36</w:t>
      </w:r>
    </w:p>
    <w:p>
      <w:r>
        <w:rPr>
          <w:rFonts w:ascii="等线(中文正文)" w:hAnsi="等线(中文正文)" w:cs="等线(中文正文)" w:eastAsia="等线(中文正文)"/>
          <w:b w:val="false"/>
          <w:i w:val="false"/>
          <w:sz w:val="20"/>
        </w:rPr>
        <w:t xml:space="preserve">And as I drew that I think about IT, it's certainly not your fee income. Clearly, that's that's very strong. And while there could be some lagging on the trading, I understand that because of royals focus on here to some your peers. But where IT does stand out is on the on the nemesis ally and appreciate the bank's target is to grow. And II for your an eyebrow is lagging several your peers.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46:58</w:t>
      </w:r>
    </w:p>
    <w:p>
      <w:r>
        <w:rPr>
          <w:rFonts w:ascii="等线(中文正文)" w:hAnsi="等线(中文正文)" w:cs="等线(中文正文)" w:eastAsia="等线(中文正文)"/>
          <w:b w:val="false"/>
          <w:i w:val="false"/>
          <w:sz w:val="20"/>
        </w:rPr>
        <w:t xml:space="preserve">The reason women added from this direction is I would not have expected that given royals deposit profiles and and you tell that profile and the funding advantages regularly as as as you should, why is that not driving Better margin performance relative to appears given the funding profile at the level of rates? So we have a marketing good morning, mario. Thank you for the question of Katherine.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47:25</w:t>
      </w:r>
    </w:p>
    <w:p>
      <w:r>
        <w:rPr>
          <w:rFonts w:ascii="等线(中文正文)" w:hAnsi="等线(中文正文)" w:cs="等线(中文正文)" w:eastAsia="等线(中文正文)"/>
          <w:b w:val="false"/>
          <w:i w:val="false"/>
          <w:sz w:val="20"/>
        </w:rPr>
        <w:t xml:space="preserve">Um as you know that are are all bank in uh is the impacted at the the top of the house by some capital market item? Um as you pulled those out and you look at the overall and underlying grow to one thing that I would take you to is on the that interest income sight, we have been earned true our purchase Price equation. So that is SA the headline that we've been earning.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47:49</w:t>
      </w:r>
    </w:p>
    <w:p>
      <w:r>
        <w:rPr>
          <w:rFonts w:ascii="等线(中文正文)" w:hAnsi="等线(中文正文)" w:cs="等线(中文正文)" w:eastAsia="等线(中文正文)"/>
          <w:b w:val="false"/>
          <w:i w:val="false"/>
          <w:sz w:val="20"/>
        </w:rPr>
        <w:t xml:space="preserve">Truth, if you take that aside as a reference in my reMarks, we are going on that interesting come at seven percent. And that is underpin by strong wong growth that we've能够在as well as well as in our are um personal banks to both on the long side as well as the deposes in可能是bank。So overall, we're feeling good about that trajectory going forward.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48:11</w:t>
      </w:r>
    </w:p>
    <w:p>
      <w:r>
        <w:rPr>
          <w:rFonts w:ascii="等线(中文正文)" w:hAnsi="等线(中文正文)" w:cs="等线(中文正文)" w:eastAsia="等线(中文正文)"/>
          <w:b w:val="false"/>
          <w:i w:val="false"/>
          <w:sz w:val="20"/>
        </w:rPr>
        <w:t xml:space="preserve">As we think about our name and if they set in my I comments, I feel like we've got stable man to enter into the fourth quarter to talk about what the, the the effect of those people of the of the wine down of the PP. A. Is that taking out three points of girls for french growth? Or would you put that up? And when do would you expect the bank to laugh that? And so the pps, about a hundred million headwind for quarter, and I translates into about four basic point had win.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48:41</w:t>
      </w:r>
    </w:p>
    <w:p>
      <w:r>
        <w:rPr>
          <w:rFonts w:ascii="等线(中文正文)" w:hAnsi="等线(中文正文)" w:cs="等线(中文正文)" w:eastAsia="等线(中文正文)"/>
          <w:b w:val="false"/>
          <w:i w:val="false"/>
          <w:sz w:val="20"/>
        </w:rPr>
        <w:t xml:space="preserve">And so we will laugh that when he heads a cuti e next year. okay.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48:49</w:t>
      </w:r>
    </w:p>
    <w:p>
      <w:r>
        <w:rPr>
          <w:rFonts w:ascii="等线(中文正文)" w:hAnsi="等线(中文正文)" w:cs="等线(中文正文)" w:eastAsia="等线(中文正文)"/>
          <w:b w:val="false"/>
          <w:i w:val="false"/>
          <w:sz w:val="20"/>
        </w:rPr>
        <w:t xml:space="preserve">got. The next question comes the line of paul holden was CIDC. Please go head. Thank you. Good morning.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49:00</w:t>
      </w:r>
    </w:p>
    <w:p>
      <w:r>
        <w:rPr>
          <w:rFonts w:ascii="等线(中文正文)" w:hAnsi="等线(中文正文)" w:cs="等线(中文正文)" w:eastAsia="等线(中文正文)"/>
          <w:b w:val="false"/>
          <w:i w:val="false"/>
          <w:sz w:val="20"/>
        </w:rPr>
        <w:t xml:space="preserve">So the question along the same vein, a specially I st for for shine just looking at um DNII growth and get long grow specifically, we have seen some of the peers show accelerate a commercial long growth for the last couple quarters. Not seen that as much as for royal, but obviously still pretty good deposit growth. So just wondering if you talk about that, what's going on in terms of competitive dynamics there? sure.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49:28</w:t>
      </w:r>
    </w:p>
    <w:p>
      <w:r>
        <w:rPr>
          <w:rFonts w:ascii="等线(中文正文)" w:hAnsi="等线(中文正文)" w:cs="等线(中文正文)" w:eastAsia="等线(中文正文)"/>
          <w:b w:val="false"/>
          <w:i w:val="false"/>
          <w:sz w:val="20"/>
        </w:rPr>
        <w:t xml:space="preserve">thankful. Um thanks for the question. Um so our long growth for the quarter of was one point two percent.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49:35</w:t>
      </w:r>
    </w:p>
    <w:p>
      <w:r>
        <w:rPr>
          <w:rFonts w:ascii="等线(中文正文)" w:hAnsi="等线(中文正文)" w:cs="等线(中文正文)" w:eastAsia="等线(中文正文)"/>
          <w:b w:val="false"/>
          <w:i w:val="false"/>
          <w:sz w:val="20"/>
        </w:rPr>
        <w:t xml:space="preserve">As katerine highlighted, that was actually double the growth rate from our previous quarter with really strong h exit momentum. July actually was our highest growth month that we book experienced in, in a year. Um and so looking ahead, we expect the track and to continue to build on that momentum. Our pipelines are really strong. We want to see seeing some variability across regions and sectors, especially those is impacted by the terrace.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50:03</w:t>
      </w:r>
    </w:p>
    <w:p>
      <w:r>
        <w:rPr>
          <w:rFonts w:ascii="等线(中文正文)" w:hAnsi="等线(中文正文)" w:cs="等线(中文正文)" w:eastAsia="等线(中文正文)"/>
          <w:b w:val="false"/>
          <w:i w:val="false"/>
          <w:sz w:val="20"/>
        </w:rPr>
        <w:t xml:space="preserve">But we're also seeing some really good Green suits that driving that momentum um especially in those sectors that are less impacted by tabs or some of the uncertainty, whether it's in agriculture and health care and public sector and some emerging Green Green tudes also in real estate, especially in ontario um as developers have shifted to single family homes and purpose of range of rental driven by the HD event. Our pipelines are really strong, as I mentioned, would continue to see quality improvements across the portfolio of whether it's declining watchlist import rates and special loan volumes. And the day mentioned, we've got some obviously optimism that the government where infrastructure programs will started to take effect, you we're a pretty well baLanced and steady through the cycle lenders all um and have you know coming off of twelve, twelve of thirteen consecutive quarters of outsize growth relative to the market.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51:05</w:t>
      </w:r>
    </w:p>
    <w:p>
      <w:r>
        <w:rPr>
          <w:rFonts w:ascii="等线(中文正文)" w:hAnsi="等线(中文正文)" w:cs="等线(中文正文)" w:eastAsia="等线(中文正文)"/>
          <w:b w:val="false"/>
          <w:i w:val="false"/>
          <w:sz w:val="20"/>
        </w:rPr>
        <w:t xml:space="preserve">So we're happy with our grow, especially at this part of the cycle and know we have a lot of um focus on continuing the moments tum we have recently and continuing to invest in the business on both sides, the bounce OK, that all also sounds like building momentum. Just one quick follow up. Um just each SB, C client retention that's been strong in line with or Better than your expections.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51:31</w:t>
      </w:r>
    </w:p>
    <w:p>
      <w:r>
        <w:rPr>
          <w:rFonts w:ascii="等线(中文正文)" w:hAnsi="等线(中文正文)" w:cs="等线(中文正文)" w:eastAsia="等线(中文正文)"/>
          <w:b w:val="false"/>
          <w:i w:val="false"/>
          <w:sz w:val="20"/>
        </w:rPr>
        <w:t xml:space="preserve">Yeah absolutely. I'll start making arch can follow as well. Um on the client side, we are well below uh targeted your attraction rates that you we would have mode during the new diligence. We've had extremely strong retention and growing with the clients basis now that we fully integrated, completed the tsa and also are picking up strike in some of the areas that HSBC.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51:59</w:t>
      </w:r>
    </w:p>
    <w:p>
      <w:r>
        <w:rPr>
          <w:rFonts w:ascii="等线(中文正文)" w:hAnsi="等线(中文正文)" w:cs="等线(中文正文)" w:eastAsia="等线(中文正文)"/>
          <w:b w:val="false"/>
          <w:i w:val="false"/>
          <w:sz w:val="20"/>
        </w:rPr>
        <w:t xml:space="preserve">Had outsize positions in, for example, in hotels and senior housing and the upper of the market in our corporate crime groups, where we really invented a lot of the learnings from which pcs model to drive broken that segment. So absolutely, we're really pleased with the retention and importantly, the recent girls from that portfolio. And then on the retail side of therapy, I would say similar themes to what sadic press, the aggregate, uh, client retention.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52:31</w:t>
      </w:r>
    </w:p>
    <w:p>
      <w:r>
        <w:rPr>
          <w:rFonts w:ascii="等线(中文正文)" w:hAnsi="等线(中文正文)" w:cs="等线(中文正文)" w:eastAsia="等线(中文正文)"/>
          <w:b w:val="false"/>
          <w:i w:val="false"/>
          <w:sz w:val="20"/>
        </w:rPr>
        <w:t xml:space="preserve">Level feel very good about the performance of that trending out or slightly ahead of where we would have expected that when we went into the deal. And then we continue to see um the opportunity for depth of relationship across that client franchise take hold. And so months over months, we are continuing to deepen those client relationships that HSBC client uh came to us with less depth than the r bc client.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52:56</w:t>
      </w:r>
    </w:p>
    <w:p>
      <w:r>
        <w:rPr>
          <w:rFonts w:ascii="等线(中文正文)" w:hAnsi="等线(中文正文)" w:cs="等线(中文正文)" w:eastAsia="等线(中文正文)"/>
          <w:b w:val="false"/>
          <w:i w:val="false"/>
          <w:sz w:val="20"/>
        </w:rPr>
        <w:t xml:space="preserve">And so we see ourselves on track of exactly we would expect relative to that debt relationship. So feeling good that those clients are being well served by us. Thanks for taking my questions.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53:09</w:t>
      </w:r>
    </w:p>
    <w:p>
      <w:r>
        <w:rPr>
          <w:rFonts w:ascii="等线(中文正文)" w:hAnsi="等线(中文正文)" w:cs="等线(中文正文)" w:eastAsia="等线(中文正文)"/>
          <w:b w:val="false"/>
          <w:i w:val="false"/>
          <w:sz w:val="20"/>
        </w:rPr>
        <w:t xml:space="preserve">appreciate. Next question comes from online of mike. Risk of age with skosh bank police ahead. Good morning. Had a question for day of just on the capital ratio. Um just wondering IT seems like there's a bit of a hesitation to fully incorporate the one hundred basis point dsp range reduction into where you want to be on the CQN ration. Understand what in the current environment perfectly why.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53:36</w:t>
      </w:r>
    </w:p>
    <w:p>
      <w:r>
        <w:rPr>
          <w:rFonts w:ascii="等线(中文正文)" w:hAnsi="等线(中文正文)" w:cs="等线(中文正文)" w:eastAsia="等线(中文正文)"/>
          <w:b w:val="false"/>
          <w:i w:val="false"/>
          <w:sz w:val="20"/>
        </w:rPr>
        <w:t xml:space="preserve">But if you're thinking more longer turn, let's say two to three years out, is there a possibility that maybe we go back to that previous historical dynamic where, uh, the banks in royal would would be somewhere in that fifty one hundred basis point buffer above the high end where the D, S, B. Could land that meaning that right now, the max that all city could be added to CT, A requirement will be eleven. So can you get some sort of ball park twelve percent flat on CT one and say two to three years? Yeah, great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54:07</w:t>
      </w:r>
    </w:p>
    <w:p>
      <w:r>
        <w:rPr>
          <w:rFonts w:ascii="等线(中文正文)" w:hAnsi="等线(中文正文)" w:cs="等线(中文正文)" w:eastAsia="等线(中文正文)"/>
          <w:b w:val="false"/>
          <w:i w:val="false"/>
          <w:sz w:val="20"/>
        </w:rPr>
        <w:t xml:space="preserve">So we we are being capable improving given some of the uncertainty in the geopolitical environment we do is a cap in mention for see a bringing that thirteen and a half down towards initially the middle of arrange total and after thirteen, right the high and now and and potentially even lower to your point, because we have that ability to do so, whether it's organic growth or continuing share buyback. So I would say, yes, we would not have an adverse reaction to bringing IT down consistently through the employment of capital to somewhere near those ranges given the recent dsp pulled back by biology. But that does help.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54:49</w:t>
      </w:r>
    </w:p>
    <w:p>
      <w:r>
        <w:rPr>
          <w:rFonts w:ascii="等线(中文正文)" w:hAnsi="等线(中文正文)" w:cs="等线(中文正文)" w:eastAsia="等线(中文正文)"/>
          <w:b w:val="false"/>
          <w:i w:val="false"/>
          <w:sz w:val="20"/>
        </w:rPr>
        <w:t xml:space="preserve">And then a quick one for neil. Just wanted to ask about C, N, B. Obviously, the number. This core was truly strong and you pat a pretty strong.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54:56</w:t>
      </w:r>
    </w:p>
    <w:p>
      <w:r>
        <w:rPr>
          <w:rFonts w:ascii="等线(中文正文)" w:hAnsi="等线(中文正文)" w:cs="等线(中文正文)" w:eastAsia="等线(中文正文)"/>
          <w:b w:val="false"/>
          <w:i w:val="false"/>
          <w:sz w:val="20"/>
        </w:rPr>
        <w:t xml:space="preserve">We out here when you think about cnv and in the next leg of growth, is this something that is just going to largely be an organic story? Or are you potentially looking to add your capabilities with inorganic? Maybe all address that as I work very closely with great car, Michael, ahead of C, N, B and and our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55:19</w:t>
      </w:r>
    </w:p>
    <w:p>
      <w:r>
        <w:rPr>
          <w:rFonts w:ascii="等线(中文正文)" w:hAnsi="等线(中文正文)" w:cs="等线(中文正文)" w:eastAsia="等线(中文正文)"/>
          <w:b w:val="false"/>
          <w:i w:val="false"/>
          <w:sz w:val="20"/>
        </w:rPr>
        <w:t xml:space="preserve">Operations. So yes, the first informers, we have a very significant opportunity to organically, we are adding teams across different markets now into the southeast, uh, looking potential to go into taxes or any product capability to cross onto our wealth clients and nails business or whether its mortgage is core banking product. Credit cards coming off the C, N, B platform were moving into A, A corporate global transaction banking with new capabilities there.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55:50</w:t>
      </w:r>
    </w:p>
    <w:p>
      <w:r>
        <w:rPr>
          <w:rFonts w:ascii="等线(中文正文)" w:hAnsi="等线(中文正文)" w:cs="等线(中文正文)" w:eastAsia="等线(中文正文)"/>
          <w:b w:val="false"/>
          <w:i w:val="false"/>
          <w:sz w:val="20"/>
        </w:rPr>
        <w:t xml:space="preserve">So there is a significant organic push that the team is very focused on. If there is an opportunity to add a commercial scale, we do talk about that. And the energies are increasingly building a capability to have a robust, as he said, as we've gone through all of this change and investment in our platforming or risk platforms, tech platforms creating, we're building a capability to roll another bank onto those platforms.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56:15</w:t>
      </w:r>
    </w:p>
    <w:p>
      <w:r>
        <w:rPr>
          <w:rFonts w:ascii="等线(中文正文)" w:hAnsi="等线(中文正文)" w:cs="等线(中文正文)" w:eastAsia="等线(中文正文)"/>
          <w:b w:val="false"/>
          <w:i w:val="false"/>
          <w:sz w:val="20"/>
        </w:rPr>
        <w:t xml:space="preserve">We have a number of very significant opportunities to integrate the us already with an rbc, whether it's our George a bank and others. So energies there that we're focused on unto the U. S. Has enormous opportunity for us. He saw very significant growth in cnb, and we think there's more exciting growth coming as we continue to reduce costs from our remediation efforts and we continue to grow organic cure for present.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56:39</w:t>
      </w:r>
    </w:p>
    <w:p>
      <w:r>
        <w:rPr>
          <w:rFonts w:ascii="等线(中文正文)" w:hAnsi="等线(中文正文)" w:cs="等线(中文正文)" w:eastAsia="等线(中文正文)"/>
          <w:b w:val="false"/>
          <w:i w:val="false"/>
          <w:sz w:val="20"/>
        </w:rPr>
        <w:t xml:space="preserve">Yes, we are always thinking and talking about how can we add to that scale with a, with a confident, playful that we have with HSBC, where we take cost as the predominant ver of shareholder returns and then look to grow up. Put print in the region. So it's both honestly, it's a great question, and we're very excited to both the opportunities in united states.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57:02</w:t>
      </w:r>
    </w:p>
    <w:p>
      <w:r>
        <w:rPr>
          <w:rFonts w:ascii="等线(中文正文)" w:hAnsi="等线(中文正文)" w:cs="等线(中文正文)" w:eastAsia="等线(中文正文)"/>
          <w:b w:val="false"/>
          <w:i w:val="false"/>
          <w:sz w:val="20"/>
        </w:rPr>
        <w:t xml:space="preserve">Next, the color. This concludes a question and answer session, and now turn to call back over two day mci for closing reMarks. Thank you for your questions today. Where we're really up with the results, I think there are some areas were certainly we're looking to improve our Operations. But I think the underlying thematically that we tried to convey today, today, we're seeing very strong client activity.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57:25</w:t>
      </w:r>
    </w:p>
    <w:p>
      <w:r>
        <w:rPr>
          <w:rFonts w:ascii="等线(中文正文)" w:hAnsi="等线(中文正文)" w:cs="等线(中文正文)" w:eastAsia="等线(中文正文)"/>
          <w:b w:val="false"/>
          <w:i w:val="false"/>
          <w:sz w:val="20"/>
        </w:rPr>
        <w:t xml:space="preserve">We're winning market here, not always at the margin we wanted, but we're winning market share across our corporate banking, investment banking activities, commercial banking deposits, in particular, consumer banking, mortgage, competing well or competing really well for AUANAUM. So you're think a franchise that's really invested and continue to invest in building a sustainable foundation for growth, honor baLance sheet, offer baLance sheet. I think that's the characteristic of our friendship. This is sustainable growth built through clients with great products, great systems, great capable.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58:08</w:t>
      </w:r>
    </w:p>
    <w:p>
      <w:r>
        <w:rPr>
          <w:rFonts w:ascii="等线(中文正文)" w:hAnsi="等线(中文正文)" w:cs="等线(中文正文)" w:eastAsia="等线(中文正文)"/>
          <w:b w:val="false"/>
          <w:i w:val="false"/>
          <w:sz w:val="20"/>
        </w:rPr>
        <w:t xml:space="preserve">abilities. And we're going continue to do that with a really healthy mix.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E6636BB100BBAFBB4581D91E6DDB85648696BE8C63FDD1774AA8463F47DFE5CAAE4B9DEC425DE9D4A817677A931F40944864D4C31C5B28CC57A7AC765402CEDA3F37635</vt:lpwstr>
  </property>
</Properties>
</file>