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长江固收 - 这一年，我们的研究系列9：央行基准利率如何切换？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各位投资人大家好，我是长江固收的研究员马跃。今天的话线上给各位领导汇报一下，我们在整个央行基准利率切换这方面的近期的跟踪情况。其实这个方面来讲的话，从一个短的小的切口而言，就是这个7 8月份的时候，大家也可以从公开新闻媒体报道当中来看，就是多家银行开始陆陆续续的去落地DR基准贷款这么样一个东西。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00:27</w:t>
      </w:r>
    </w:p>
    <w:p>
      <w:r>
        <w:rPr>
          <w:rFonts w:ascii="等线(中文正文)" w:hAnsi="等线(中文正文)" w:cs="等线(中文正文)" w:eastAsia="等线(中文正文)"/>
          <w:b w:val="false"/>
          <w:i w:val="false"/>
          <w:sz w:val="20"/>
        </w:rPr>
        <w:t>其实我们详细去看什么叫DR基准贷款呢？也就是原来浮动利率的贷款主要挂钩的是LPR。短期挂钩一年期LPR，长期的话挂钩五年期的LPR，并在此基础之上进行加点或者是减点的去计算得到这样的一个贷款利率。那一般来讲的话，这个贷款合同可是可能是年度去进行重定价的，到每年固定的这个合同日期看啊，这个LPR变化了多少。那你对应这个贷款款的利率，它也会发生一定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00:54</w:t>
      </w:r>
    </w:p>
    <w:p>
      <w:r>
        <w:rPr>
          <w:rFonts w:ascii="等线(中文正文)" w:hAnsi="等线(中文正文)" w:cs="等线(中文正文)" w:eastAsia="等线(中文正文)"/>
          <w:b w:val="false"/>
          <w:i w:val="false"/>
          <w:sz w:val="20"/>
        </w:rPr>
        <w:t>那现在新的这个DR基准贷款的话，一般来讲它都是流动性贷款，期限也比较短。然后他现在来讲的话就是挂钩DR001。你挂钩DR001的话，它其实相当于就是逐日去进行这个贷款的重定价了。那今天DR001是1.4，明天是1.35，那我这个合同上写的可能是D2001加点，比如说加40个BP那你对应来讲的话，它的贷款利率可能今天就是1.40加40个BP明天就是1.35加40个BP这样的一个情况对吧？那之所以能够落地这样的一个事情的话，肯定是有一个前提的，就是你D2001这个东西不能波动太大，今天1.3，明天1.8，你企业肯定是不同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01:36</w:t>
      </w:r>
    </w:p>
    <w:p>
      <w:r>
        <w:rPr>
          <w:rFonts w:ascii="等线(中文正文)" w:hAnsi="等线(中文正文)" w:cs="等线(中文正文)" w:eastAsia="等线(中文正文)"/>
          <w:b w:val="false"/>
          <w:i w:val="false"/>
          <w:sz w:val="20"/>
        </w:rPr>
        <w:t>所以它有一个前提条件是什么呢？就是去年我们整个利率走廊开始逐步收紧，那DR001它的波动幅度开始逐步的缩小了。到今年来讲，六月份之后，DR001的话我们观察它这个波幅会进一步的收窄。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01:54</w:t>
      </w:r>
    </w:p>
    <w:p>
      <w:r>
        <w:rPr>
          <w:rFonts w:ascii="等线(中文正文)" w:hAnsi="等线(中文正文)" w:cs="等线(中文正文)" w:eastAsia="等线(中文正文)"/>
          <w:b w:val="false"/>
          <w:i w:val="false"/>
          <w:sz w:val="20"/>
        </w:rPr>
        <w:t>7 8月份基本上就是下限1.35，上限1.45这样10个BP左右的一个区间去进行波动了。整体来讲，央行它不管是进行调控也好，还是说它这个利率走廊逐步收窄，逐步生效也好，使得有这么样的一个基础。那为什么要去做这样的一个事情呢？从我们国家内部来看，其实它是我们整体现代中央银行制度建设当中其中双支柱的一环。也就是货币政策改革它的一个具体的发展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02:19</w:t>
      </w:r>
    </w:p>
    <w:p>
      <w:r>
        <w:rPr>
          <w:rFonts w:ascii="等线(中文正文)" w:hAnsi="等线(中文正文)" w:cs="等线(中文正文)" w:eastAsia="等线(中文正文)"/>
          <w:b w:val="false"/>
          <w:i w:val="false"/>
          <w:sz w:val="20"/>
        </w:rPr>
        <w:t>也就是什么？就是优化货币政策调控的中间变量，或者是说叫健全市场化的利率调控机制。在这两个方面来讲的话，都是说我们以前货币政策更多的是数量型。比如说我们降准，比如说我们投放了多少亿的流动性，那个是主要的一个释放。现在来讲，就我们这个信号要进一步的从原来的那种数量型，像现在这种价格型来去进行迁移。不是说不再不要量这个东西了，而是说量是怎么决定的？一定程度上是由价格来决定的，是这么样一个情况。所以这个是我们落地第二基准贷款的一个大环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02:53</w:t>
      </w:r>
    </w:p>
    <w:p>
      <w:r>
        <w:rPr>
          <w:rFonts w:ascii="等线(中文正文)" w:hAnsi="等线(中文正文)" w:cs="等线(中文正文)" w:eastAsia="等线(中文正文)"/>
          <w:b w:val="false"/>
          <w:i w:val="false"/>
          <w:sz w:val="20"/>
        </w:rPr>
        <w:t>然后还有一些小细节在于什么呢？就是说优化这个货币政策调控的中间变量，这个优化指的是什么？不说以前我们是有LPR这个东西的，但是为什么现在要把它逐步的可能或者说部分的给它替代掉呢？就是一个点，就是我们去看货币政策执行报告里面，它会披露LPR，它在此基础上，我们的贷款就是在他基础上加点计算的，还是减点计算的。我们会发现其实有40%几，接近50%这样的一个贷款，已经是在LPR基础之上进行减点去进行投放的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03:24</w:t>
      </w:r>
    </w:p>
    <w:p>
      <w:r>
        <w:rPr>
          <w:rFonts w:ascii="等线(中文正文)" w:hAnsi="等线(中文正文)" w:cs="等线(中文正文)" w:eastAsia="等线(中文正文)"/>
          <w:b w:val="false"/>
          <w:i w:val="false"/>
          <w:sz w:val="20"/>
        </w:rPr>
        <w:t>这就会出现一个问题，因为LPR它这个东西设定的本身是在于什么呢？是在于说它是会给这个银行最优质那一批客户的贷款。你有小幅的减点是可以的。因为不同的这个银行，因为LPR报价行里面有国有行，有股份行，对吧？你不同类型的银行，你最优的那一批客户，可能他这个资质还不太一样的。那你可以是有小幅的检点，那你已经出了大幅的检点，这个时候说明什么？它肯定是有负偏离的。就是你LPR这个东西，他好像开始不能够完全起效，不能够完全解决当下的一个问题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03:59</w:t>
      </w:r>
    </w:p>
    <w:p>
      <w:r>
        <w:rPr>
          <w:rFonts w:ascii="等线(中文正文)" w:hAnsi="等线(中文正文)" w:cs="等线(中文正文)" w:eastAsia="等线(中文正文)"/>
          <w:b w:val="false"/>
          <w:i w:val="false"/>
          <w:sz w:val="20"/>
        </w:rPr>
        <w:t>那这个时候怎么办呢？可能他要有出现的一个问题，就是说我们可能要去找一个新的基准，这样也是一个小背景出来。在这样的一个情况之下，第二基准贷款它开始应运而生。我们要稍微切换这样的一个毛这样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04:17</w:t>
      </w:r>
    </w:p>
    <w:p>
      <w:r>
        <w:rPr>
          <w:rFonts w:ascii="等线(中文正文)" w:hAnsi="等线(中文正文)" w:cs="等线(中文正文)" w:eastAsia="等线(中文正文)"/>
          <w:b w:val="false"/>
          <w:i w:val="false"/>
          <w:sz w:val="20"/>
        </w:rPr>
        <w:t>就是我们从内部的一个环境来去看是这样的。如果我们再进一步的去从外部的环境去看是什么样的情况呢？其实就是说我们货币政策改革有一定程度上也是在借鉴国际经验。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04:30</w:t>
      </w:r>
    </w:p>
    <w:p>
      <w:r>
        <w:rPr>
          <w:rFonts w:ascii="等线(中文正文)" w:hAnsi="等线(中文正文)" w:cs="等线(中文正文)" w:eastAsia="等线(中文正文)"/>
          <w:b w:val="false"/>
          <w:i w:val="false"/>
          <w:sz w:val="20"/>
        </w:rPr>
        <w:t>这个方面来讲，如果大家去关注的话，就是今年一季度的货币政策执行报告里面，它有一个专栏专门去介绍了说一些主要的发达和发展中经济体，他们的贷款基准都是怎么样去确定的。这个的话是有两个细节。第一个细节来讲，就是当时这个货币政策执行报告里面，他也举了。比如说美国、日本，欧洲他的就是欧洲部分经济体。请关注公众号思维纪要社，更多纪要请加V西安20210130他的一个例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05:05</w:t>
      </w:r>
    </w:p>
    <w:p>
      <w:r>
        <w:rPr>
          <w:rFonts w:ascii="等线(中文正文)" w:hAnsi="等线(中文正文)" w:cs="等线(中文正文)" w:eastAsia="等线(中文正文)"/>
          <w:b w:val="false"/>
          <w:i w:val="false"/>
          <w:sz w:val="20"/>
        </w:rPr>
        <w:t>这个例子为什么举他们几个呢？核心在于是他们在过去国际上也是在做基准利率换毛这样的一个动作。这个换毛指的是什么呢？就是labor这个东西，大家可能对这个概念是比较熟知的，但是他对他的一个翻脸细节，大家可能未必全能跟踪的比较详细。Labor这个东西是在17年左右开始就逐步退出历史舞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05:28</w:t>
      </w:r>
    </w:p>
    <w:p>
      <w:r>
        <w:rPr>
          <w:rFonts w:ascii="等线(中文正文)" w:hAnsi="等线(中文正文)" w:cs="等线(中文正文)" w:eastAsia="等线(中文正文)"/>
          <w:b w:val="false"/>
          <w:i w:val="false"/>
          <w:sz w:val="20"/>
        </w:rPr>
        <w:t>为什么要退出历史舞台呢？这个可能也有一些细节，细节在于说，我就简单跟大家介绍一下。第一个在于说它是一个报价，这个东西一旦是报价制的话，就可能会出现说你主要报价行会有一个利率操纵这样的一个问题。第二点来讲就是这个交易基础空心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05:46</w:t>
      </w:r>
    </w:p>
    <w:p>
      <w:r>
        <w:rPr>
          <w:rFonts w:ascii="等线(中文正文)" w:hAnsi="等线(中文正文)" w:cs="等线(中文正文)" w:eastAsia="等线(中文正文)"/>
          <w:b w:val="false"/>
          <w:i w:val="false"/>
          <w:sz w:val="20"/>
        </w:rPr>
        <w:t>你labour这个东西它本身它作为一个拆借利率，但是你这个无担保拆借市场，最后的日成交量只剩几亿美元了。但是你跟never这个东西，这个利率它挂钩的这个金融合约就是贷款合同来的等等的，这个上达数百万亿美元。那这个时候来讲的话，就是你用一个小小的一个成交利率，然后去撬动一个大大的市场。你这样而言就是你刚刚我们所说的你容易被操纵这个事情就影响的这个市场面会太广泛了。所以说这个东西来讲的话，基本上是从17到23年左右开始陆陆续续退出历史舞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06:22</w:t>
      </w:r>
    </w:p>
    <w:p>
      <w:r>
        <w:rPr>
          <w:rFonts w:ascii="等线(中文正文)" w:hAnsi="等线(中文正文)" w:cs="等线(中文正文)" w:eastAsia="等线(中文正文)"/>
          <w:b w:val="false"/>
          <w:i w:val="false"/>
          <w:sz w:val="20"/>
        </w:rPr>
        <w:t>为什么说是陆陆续续退出历史舞台呢？因为labor原来它是挂钩五个币种，五个币种各自有七个期限这样的一个报价情况。也就是说五七三十五个各个层级各个币种的各个期限的一个label报价。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06:37</w:t>
      </w:r>
    </w:p>
    <w:p>
      <w:r>
        <w:rPr>
          <w:rFonts w:ascii="等线(中文正文)" w:hAnsi="等线(中文正文)" w:cs="等线(中文正文)" w:eastAsia="等线(中文正文)"/>
          <w:b w:val="false"/>
          <w:i w:val="false"/>
          <w:sz w:val="20"/>
        </w:rPr>
        <w:t>这个过程中来讲，一下子都退出了，你会产生一个什么问题？原来那么多金融合约，你都是挂钩这个东西的，不能一下子把它抹除掉。你这个金融合约重新去签订的话，它客观上来讲也需要一定的这个时间的。然后另外一个方面来讲的话，就是各个国家或者各个地区，他进行这个改革总会有一些大家自己的这个市场本土的一些考量。所以他基本上是陆陆续续那最后是什么时候，作为他退出的一个截止时间点？就是二三年6月30号的时候，这个美元的部分期限的labour开始永久终止了。那labor这个东西它就正式的退出了历史舞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07:13</w:t>
      </w:r>
    </w:p>
    <w:p>
      <w:r>
        <w:rPr>
          <w:rFonts w:ascii="等线(中文正文)" w:hAnsi="等线(中文正文)" w:cs="等线(中文正文)" w:eastAsia="等线(中文正文)"/>
          <w:b w:val="false"/>
          <w:i w:val="false"/>
          <w:sz w:val="20"/>
        </w:rPr>
        <w:t>退出历史舞台这个过程中来讲，你各个国家要寻找一个新的基准利率。你寻找新的基准利率的时候就会发现，这些就是原来用labour的这些币种的地区。比如说这些币种美元、英镑、欧元、瑞朗、日元，他们最后怎么办呢？也是吸取了level这个经验教训，他们选定的新的这个基准利率，一边是尽量它是有真实成交量的，有基础的，就是不像刚刚所说，lib最后只剩1亿美元的一个成交量了。第一点是有真实成交量的那你这个价格来讲的话，基本就不是报价值的，基本就是你这个成交量和你这个成交价格，它有一个加权平均计算出来的那我们DR001不也是这样的一个品种，就是每天我们会有逐笔的这个量和价格，我们去外汇交易中心最后给我们算出来一个当日的一个均价，是什么样的一个水平，就是加权利率。那第二点来讲还有一个什么呢？就是我们会发现这些主要的经济体，他们最后都定价在了定位在了隔夜利率这样的一个水平之上。其实我们开始去锚定DR001，包括说我们内部对于货币市场这个基准利率的关注，从DR007切换到DR001，可能都是这样的一个接轨国际的动作，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08:26</w:t>
      </w:r>
    </w:p>
    <w:p>
      <w:r>
        <w:rPr>
          <w:rFonts w:ascii="等线(中文正文)" w:hAnsi="等线(中文正文)" w:cs="等线(中文正文)" w:eastAsia="等线(中文正文)"/>
          <w:b w:val="false"/>
          <w:i w:val="false"/>
          <w:sz w:val="20"/>
        </w:rPr>
        <w:t>这个是从一个外部环境上来看，就是我们之所以切换到这个DR基本贷款，切换到DR001，可能很大的一个原因都在于说，我们也是参考一些国际发展的一个经验，那也比较扣题说我们现在的，这个是发展现代中央银行制度。那其实你这整个接轨国际的一些比较先进的经验，或者借鉴国际的一些经验，这个经验教训，都也是我们这个题中应有之义的一环。然后这里面的话，还有一个细节，就是今年一季度那个汇总报告里面，他还提出了什么？就是印度作为它的一个样本。那为什么会提到印度呢？我们理解一方面是因为也是一个发达地区的这样发达国家的一个样本。另外一个方面来讲的话，就是他们的一个发展历程跟我们现实情况也是会比较相似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09:15</w:t>
      </w:r>
    </w:p>
    <w:p>
      <w:r>
        <w:rPr>
          <w:rFonts w:ascii="等线(中文正文)" w:hAnsi="等线(中文正文)" w:cs="等线(中文正文)" w:eastAsia="等线(中文正文)"/>
          <w:b w:val="false"/>
          <w:i w:val="false"/>
          <w:sz w:val="20"/>
        </w:rPr>
        <w:t>这个相似的点主要体现在什么呢？就是他们早年间其实也是在发展LPR这个东西，但是LP对他他们这个LPR的话，一直都会有说你反应比较僵化，或者是也是这个银行贷款利率调整行为扭曲这样的一个问题。而且他们是9几年到16年左右开始逐步的去对这个LPR进行改革，就发展演绎出了很多版本。但这个发展演绎最后来讲的话，都没有解决实际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09:42</w:t>
      </w:r>
    </w:p>
    <w:p>
      <w:r>
        <w:rPr>
          <w:rFonts w:ascii="等线(中文正文)" w:hAnsi="等线(中文正文)" w:cs="等线(中文正文)" w:eastAsia="等线(中文正文)"/>
          <w:b w:val="false"/>
          <w:i w:val="false"/>
          <w:sz w:val="20"/>
        </w:rPr>
        <w:t>到了19年的时候，印度那边提出来一些新的框架。就这个贷款基准，这个定价基准，我们就不锚定内部体系去算的了这个银行边际成本，或者说银行成本，怎么着干脆他搞一个外部的一个基本贷款利率，它主要锚定的是什么东西呢？第一个是银行政策回购利率，对吧？回购市场的第二个是什么？就是他们三个月6个月的国债收益率。然后以这样来讲的话，其实从发展的一个视角上而言，跟我们当下其实是属于一种不谋而合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10:13</w:t>
      </w:r>
    </w:p>
    <w:p>
      <w:r>
        <w:rPr>
          <w:rFonts w:ascii="等线(中文正文)" w:hAnsi="等线(中文正文)" w:cs="等线(中文正文)" w:eastAsia="等线(中文正文)"/>
          <w:b w:val="false"/>
          <w:i w:val="false"/>
          <w:sz w:val="20"/>
        </w:rPr>
        <w:t>他们的这个进度是什么样的？19年左右，19年十月份他们开始引入这个新的体系。到25年6月末的时候，我们去看就是他们这个新体系挂钩的贷款，在他们未偿还的浮动利率贷款当中的占比已经达到了百分之之62.9了。你这样来讲的话，就是可以预见的一个进程就是什么？可能他在新的这个贷款里面逐步的就像他新搞的这个基准贷款去进行定价了。那挂钩旧的，比如说挂钩LPR的那个贷款，他可能新增里面的这个占比陆陆续续的减少了。那你就使得什么存量贷款里面你挂钩旧体系，挂钩LPR的那部分，对于印度来讲就逐步萎缩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10:55</w:t>
      </w:r>
    </w:p>
    <w:p>
      <w:r>
        <w:rPr>
          <w:rFonts w:ascii="等线(中文正文)" w:hAnsi="等线(中文正文)" w:cs="等线(中文正文)" w:eastAsia="等线(中文正文)"/>
          <w:b w:val="false"/>
          <w:i w:val="false"/>
          <w:sz w:val="20"/>
        </w:rPr>
        <w:t>这个东西它也不会是非常线性的。我们也可以假设一点，就是说你新的基准利率，它的一个占比可能到了百分之七八十左右，剩下的比较少了，干脆可能一次性去进行一个重置，这都是有可能的。所以给我们国家那这块可能也有一点启示的话，就是DR基准现在对我们内部来讲还是一个新生事物。可能我们还需要呵护和培育一些实践当中去发现它会不会有什么样的一个应用问题。在后续来讲的话，可能也是一个几年纬度这样的一个改革的一个时长，对吧？这是整体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11:27</w:t>
      </w:r>
    </w:p>
    <w:p>
      <w:r>
        <w:rPr>
          <w:rFonts w:ascii="等线(中文正文)" w:hAnsi="等线(中文正文)" w:cs="等线(中文正文)" w:eastAsia="等线(中文正文)"/>
          <w:b w:val="false"/>
          <w:i w:val="false"/>
          <w:sz w:val="20"/>
        </w:rPr>
        <w:t>然后这个过程当中的话，可能大家会产生几个问题。第一点就是会不会有实质性的降息的效果。那这个点来讲的话，我们觉得是没有的。因为你不管是LPR基准还是DR基准，其实都是判定了说你这个借钱的企业，你当下的一个资质是什么样的。你借这个钱可能这期限是多久，然后我大概去框定出来的一个价格。然后我再在当期的LPR或者当期DR的基础之上，我去算我要加减多少减多少对吧？就是本身来讲，你这个定价的水平已经差不多有了，我再去倒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12:01</w:t>
      </w:r>
    </w:p>
    <w:p>
      <w:r>
        <w:rPr>
          <w:rFonts w:ascii="等线(中文正文)" w:hAnsi="等线(中文正文)" w:cs="等线(中文正文)" w:eastAsia="等线(中文正文)"/>
          <w:b w:val="false"/>
          <w:i w:val="false"/>
          <w:sz w:val="20"/>
        </w:rPr>
        <w:t>所以这是第一点，不会产生实质性的非常强的降息的效果。因为你这块来讲有实质性的降息了。那可能大家对于小是往小了说，就是对银行行为它的一个判断会发生变化。往大了说的话就是我们对现在的一个增量会对整个宏观基本面可能都会有判断的影响，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12:20</w:t>
      </w:r>
    </w:p>
    <w:p>
      <w:r>
        <w:rPr>
          <w:rFonts w:ascii="等线(中文正文)" w:hAnsi="等线(中文正文)" w:cs="等线(中文正文)" w:eastAsia="等线(中文正文)"/>
          <w:b w:val="false"/>
          <w:i w:val="false"/>
          <w:sz w:val="20"/>
        </w:rPr>
        <w:t>第二个问题在于什么呢？就执行这个事情，他的决心到底强不强？这个是其实我们一开篇就回答了，就是他现在的一个立足点是在于我们整个现代中央银行制度的一个建设。它是在货币政策改革下面其中的一环，对吧？你作为这样的一个出发点来讲的话，你推行下去，执行下去，他的这个意愿还是会比较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12:39</w:t>
      </w:r>
    </w:p>
    <w:p>
      <w:r>
        <w:rPr>
          <w:rFonts w:ascii="等线(中文正文)" w:hAnsi="等线(中文正文)" w:cs="等线(中文正文)" w:eastAsia="等线(中文正文)"/>
          <w:b w:val="false"/>
          <w:i w:val="false"/>
          <w:sz w:val="20"/>
        </w:rPr>
        <w:t>第三点的话就是这个进度时间表，进度时间表其实我们刚刚在回复印度那一块的时候就已经解答了这个问题了。至少是以几年为维度的，不会一次性的把存量的贷款全部的现在就给他重新换毛掉，这样其实是麻烦比较大的。而且这个新生事物我们要对他进行一定的一个观察，对吧？总体来讲的话这个是我们可能对即期，就是当前的话整个基准利率向DR这个方向去切换，还有一个整体的观察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13:10</w:t>
      </w:r>
    </w:p>
    <w:p>
      <w:r>
        <w:rPr>
          <w:rFonts w:ascii="等线(中文正文)" w:hAnsi="等线(中文正文)" w:cs="等线(中文正文)" w:eastAsia="等线(中文正文)"/>
          <w:b w:val="false"/>
          <w:i w:val="false"/>
          <w:sz w:val="20"/>
        </w:rPr>
        <w:t>然后另外的话就是在基准贷款，基准利率这个方面的话，我们可能也给大家去做一些概念的辨析。核心来讲的话就是什么叫基准利率。这个基准利率指的就是说你从政策利率向市场利率去传导的这这个过程当中，你总要有一个东西让监管能够去把控。作为整个货币政策传导的中间环节，它的观察变量对这个就是基准利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13:33</w:t>
      </w:r>
    </w:p>
    <w:p>
      <w:r>
        <w:rPr>
          <w:rFonts w:ascii="等线(中文正文)" w:hAnsi="等线(中文正文)" w:cs="等线(中文正文)" w:eastAsia="等线(中文正文)"/>
          <w:b w:val="false"/>
          <w:i w:val="false"/>
          <w:sz w:val="20"/>
        </w:rPr>
        <w:t>基准利率从历史上来讲的话，主要有哪些东西呢？我们可以理解为，比如说之前是有存贷款基准利率这样的一个概念的。但其实存贷款基准利率它早年间还一定程度上的发挥了政策利率观察这样的一个指标作用。但是不管怎么样，我们要说的一点就是存贷款基准利率这个东西已经完完全全退出历史舞台了。这个东西的话是它原来是偏有管制色彩这样的一个意味的。就是央行一开始可能就是政府决定，后来央行独立的去承担了这个中央银行职能之后，央行开始去定这个存贷款基准利率。市场在这样的一个核心的在这样一个锚点的基础之上，去上下根据这个东西去进行加减或者减去，决定实际的这个贷款的市场利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14:18</w:t>
      </w:r>
    </w:p>
    <w:p>
      <w:r>
        <w:rPr>
          <w:rFonts w:ascii="等线(中文正文)" w:hAnsi="等线(中文正文)" w:cs="等线(中文正文)" w:eastAsia="等线(中文正文)"/>
          <w:b w:val="false"/>
          <w:i w:val="false"/>
          <w:sz w:val="20"/>
        </w:rPr>
        <w:t>然后后来的话，贷款基准利率它逐渐被什么给替代了？就是LPR这个东西来讲的话，就是存贷款基准利率其实在15年10月份之后就没有再进一步去更新了，13年那个时候就已经诞生了这个第一版的LPR旧机制。但是LPR那个时候它还是挂钩在贷款基准利率。那你就相当于贷款基准利率这个东西，它还是一个根本。后来在19年的时候，LPR去进行了一定的改革，就完完全全跟贷款基准利率这东西脱钩了。那你贷款更多的去锚定LPR，经过这么多年的一个发展，就是贷款基准利率这个东西大家已经正式跟他说拜拜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14:54</w:t>
      </w:r>
    </w:p>
    <w:p>
      <w:r>
        <w:rPr>
          <w:rFonts w:ascii="等线(中文正文)" w:hAnsi="等线(中文正文)" w:cs="等线(中文正文)" w:eastAsia="等线(中文正文)"/>
          <w:b w:val="false"/>
          <w:i w:val="false"/>
          <w:sz w:val="20"/>
        </w:rPr>
        <w:t>但存款基准利率的话，它其实直到二三年左右的时候，还是一个应用的东西。这个存款基准利率也是一样，15年10月之后就没有再进一步更新了。但是直到现在我们都不知道，他有没有完全退出，这是肯定。可能我们现在感觉很多这个市场投资人对这个事情还是比较模糊的那我们先说几个比较关键的时间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15:15</w:t>
      </w:r>
    </w:p>
    <w:p>
      <w:r>
        <w:rPr>
          <w:rFonts w:ascii="等线(中文正文)" w:hAnsi="等线(中文正文)" w:cs="等线(中文正文)" w:eastAsia="等线(中文正文)"/>
          <w:b w:val="false"/>
          <w:i w:val="false"/>
          <w:sz w:val="20"/>
        </w:rPr>
        <w:t>第一个就是发展到21年，那个时候就是银行的贷款端已经降利率降了很多了，息差承压开始出现你端倪。那个时候就监管着急给银行降存款成本。存款一是那个时候大家都担心存款流失，二是存款的定这个重定价周期比较长，存款的成本就是居高不下。那时候就想着说从存款重新在这个方面去搞一定的机制。第一个就是21年那块搞了一个什么机制呢？就是存款利率这个自律机制。那个时候要求说，以前我们这个商业银行定存款的一个波动幅度，或者定它的一个利率，定一个上限的话，可能是以贷款基准，存款基准利率去加以加点的这个形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15:58</w:t>
      </w:r>
    </w:p>
    <w:p>
      <w:r>
        <w:rPr>
          <w:rFonts w:ascii="等线(中文正文)" w:hAnsi="等线(中文正文)" w:cs="等线(中文正文)" w:eastAsia="等线(中文正文)"/>
          <w:b w:val="false"/>
          <w:i w:val="false"/>
          <w:sz w:val="20"/>
        </w:rPr>
        <w:t>比如说加，对，原来是这个加点是怎么算出来的，还是乘一定的这个倍数吧，乘1.1倍还是乘以1.2倍对吧？你它会发生一个问题是什么呢？你多乘0.1倍，它这个就可能就是加减几10个BP这样的一个幅度。他觉得这个管理颗粒度太粗了。那后来当时就改成什么？就改成了这个存款基准利率加一定的直接加减加一个数字，比如说加5BP或者加10BP把这个管理的颗粒度给它细化。但是那个时候来讲，实际的这个市场效果可能也没有非常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16:30</w:t>
      </w:r>
    </w:p>
    <w:p>
      <w:r>
        <w:rPr>
          <w:rFonts w:ascii="等线(中文正文)" w:hAnsi="等线(中文正文)" w:cs="等线(中文正文)" w:eastAsia="等线(中文正文)"/>
          <w:b w:val="false"/>
          <w:i w:val="false"/>
          <w:sz w:val="20"/>
        </w:rPr>
        <w:t>那下一步就改成了什么呢？那就到二三年的时候开始推利率市场化机制。这个利率市场化机制是怎么规定的呢？也就是说你利率的这个银行存款的利，你不再挂钩原来所谓的这个存款利率，存款基准利率。而是说你根据一年期的LPR和十年期国债收益率这两个东西去进行锚定。那这两个的话，你LPR和国债收益率它都属于是整个市场基准利率的当中的一环。LPR贷款市场的一个基准利率。国债收益率的话就是债券市场的一个基准利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17:05</w:t>
      </w:r>
    </w:p>
    <w:p>
      <w:r>
        <w:rPr>
          <w:rFonts w:ascii="等线(中文正文)" w:hAnsi="等线(中文正文)" w:cs="等线(中文正文)" w:eastAsia="等线(中文正文)"/>
          <w:b w:val="false"/>
          <w:i w:val="false"/>
          <w:sz w:val="20"/>
        </w:rPr>
        <w:t>而且这两个东西一般来讲我们也知道，它可能是跟政策利率，至少是同方向差不多幅度去进行一个波动的。那你这样而言的话，也就是说你是你整个存款利率可能更进一步的相当于远一点的话，你也跟整个政策领域是比较挂钩了。所以这样的一个基础之上，存款市场化的话，我们也看得出来，就是存款基准利率这个东西也其实退出历史舞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17:31</w:t>
      </w:r>
    </w:p>
    <w:p>
      <w:r>
        <w:rPr>
          <w:rFonts w:ascii="等线(中文正文)" w:hAnsi="等线(中文正文)" w:cs="等线(中文正文)" w:eastAsia="等线(中文正文)"/>
          <w:b w:val="false"/>
          <w:i w:val="false"/>
          <w:sz w:val="20"/>
        </w:rPr>
        <w:t>所以市场现在或者是再有讨论存款及基准利率它有所变化的话，这个东西也不管用了。因为我们已经说了，就这个事儿现在来讲的话，已经不以它为计算的一个基础了。所以这个话的话，也是简单的去给大家复盘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17:47</w:t>
      </w:r>
    </w:p>
    <w:p>
      <w:r>
        <w:rPr>
          <w:rFonts w:ascii="等线(中文正文)" w:hAnsi="等线(中文正文)" w:cs="等线(中文正文)" w:eastAsia="等线(中文正文)"/>
          <w:b w:val="false"/>
          <w:i w:val="false"/>
          <w:sz w:val="20"/>
        </w:rPr>
        <w:t>我们接下来如果说再去锚定市场这几个市场货币市场的基准利率，现在就是DR而且明确就是DR001。那你整个贷款市场的一个基准利率的话，原来是只有LPR，现在的一个发展方向是什么？是把DRLPR和国债收率全部纳入。而且未来的发展方向如果参考国际可能LPR它的一个。跟它挂钩的这个量可能还会逐步的萎缩，这有可能有这样的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18:12</w:t>
      </w:r>
    </w:p>
    <w:p>
      <w:r>
        <w:rPr>
          <w:rFonts w:ascii="等线(中文正文)" w:hAnsi="等线(中文正文)" w:cs="等线(中文正文)" w:eastAsia="等线(中文正文)"/>
          <w:b w:val="false"/>
          <w:i w:val="false"/>
          <w:sz w:val="20"/>
        </w:rPr>
        <w:t>然后债券市场的一个基准利率，指的就是整个国债的一个收益率。但它也是作为一个无风险利率这样的一个水平他也比较好的能够去反映市场的一个实际情况。以上的话就是相当于我们对整个基准利率如何切换，或者说基准利率的一些部分细节的概念做了一定的复盘，我们今天的话这个方面的汇报就到此结束。关于央行的货币政策，或者是关于整个政策利率走势，复盘这些方面如果有需要，也欢迎大家来多多联系我们团队。感谢大家的时间和支持，谢谢，我们今天的汇报就到此结束。</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E6636BB100BBAFBB4581D91E6DDB8564964DBE8C33FDDF77AAA8463F47DFE5CA0E3B9DEC4251E9D4A81767DA9B1F40044064D4C31D5B28CC55A7BC765B02CE3B3737635</vt:lpwstr>
  </property>
</Properties>
</file>