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国投瑞银基金 《和塞涅卡共进早餐》 260826_导读</w:t>
      </w:r>
    </w:p>
    <w:p>
      <w:pPr>
        <w:pStyle w:val="a0"/>
        <w:jc w:val="center"/>
      </w:pPr>
      <w:r>
        <w:t>2026年08月26日 22:06</w:t>
      </w:r>
    </w:p>
    <w:p>
      <w:pPr>
        <w:pStyle w:val="a7"/>
      </w:pPr>
      <w:r>
        <w:t>关键词</w:t>
      </w:r>
    </w:p>
    <w:p>
      <w:r>
        <w:rPr>
          <w:rFonts w:ascii="等线(中文正文)" w:hAnsi="等线(中文正文)" w:cs="等线(中文正文)" w:eastAsia="等线(中文正文)"/>
          <w:b w:val="false"/>
          <w:i w:val="false"/>
          <w:sz w:val="20"/>
        </w:rPr>
        <w:t xml:space="preserve">国投瑞银基金 魏恒 共读经典 赛列卡 斯多格哲学 投资 哲学 不确定性 控制二分法 友谊 时间 理性 大卫菲德勒 行为心理学 传统文化 道德经 孙子兵法 传习录 论语 史记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本月共读经典栏目计划探讨《与塞列卡共进早餐》一书，此书及其蕴含的斯多格哲学对投资者面对投资不确定性提供指导意义。斯多格哲学强调理性与内在品格培养，教导投资者如何以平和心态应对市场波动。栏目宗旨在于通过每月精选书籍，提升投资者的投资认知与个人成长。强调哲学思考对生活管理的重要性，并鼓励听众参与讨论，共同提升。未来计划深入探讨更多投资相关哲学书籍，旨在帮助投资者在市场波动中保持理性，做出明智决策。魏恒以“任凭云影来还去，自有星光照此生”作结，鼓励投资者保持内心坚定和平和，面对市场起伏。</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共读经典：斯多葛哲学与投资智慧</w:t>
      </w:r>
    </w:p>
    <w:p>
      <w:r>
        <w:rPr>
          <w:rFonts w:ascii="等线(中文正文)" w:hAnsi="等线(中文正文)" w:cs="等线(中文正文)" w:eastAsia="等线(中文正文)"/>
          <w:b w:val="false"/>
          <w:i w:val="false"/>
          <w:sz w:val="20"/>
        </w:rPr>
        <w:t>直播中回顾了共读经典栏目历程，强调了投资大师著作及传统文化、心理学等多元书籍的价值。本月聚焦《与赛列卡共进早餐》，探讨斯多葛哲学应对投资不确定性的智慧，邀请投资者共同提升认知。</w:t>
      </w:r>
    </w:p>
    <w:p>
      <w:r>
        <w:rPr>
          <w:rFonts w:ascii="等线(中文正文)" w:hAnsi="等线(中文正文)" w:cs="等线(中文正文)" w:eastAsia="等线(中文正文)"/>
          <w:b w:val="false"/>
          <w:i w:val="false"/>
          <w:sz w:val="20"/>
        </w:rPr>
        <w:t/>
      </w:r>
    </w:p>
    <w:p>
      <w:pPr>
        <w:pStyle w:val="ab"/>
        <w:numPr>
          <w:numId w:val="2"/>
        </w:numPr>
      </w:pPr>
      <w:r>
        <w:t>07:52 斯托克哲学：指导现代生活的智慧</w:t>
      </w:r>
    </w:p>
    <w:p>
      <w:r>
        <w:rPr>
          <w:rFonts w:ascii="等线(中文正文)" w:hAnsi="等线(中文正文)" w:cs="等线(中文正文)" w:eastAsia="等线(中文正文)"/>
          <w:b w:val="false"/>
          <w:i w:val="false"/>
          <w:sz w:val="20"/>
        </w:rPr>
        <w:t>对话探讨了斯托克哲学在现代生活中的应用价值，尤其是面对困境时如何借鉴古罗马哲学家赛利卡的思想。强调哲学应贴近生活，解决实际问题，如焦虑、愤怒、友谊与财富管理。通过结合现代视角，展现了斯托克哲学对个人成长及投资生活的指导意义，主张哲学回归日常生活，帮助人们更好地面对挑战。</w:t>
      </w:r>
    </w:p>
    <w:p>
      <w:r>
        <w:rPr>
          <w:rFonts w:ascii="等线(中文正文)" w:hAnsi="等线(中文正文)" w:cs="等线(中文正文)" w:eastAsia="等线(中文正文)"/>
          <w:b w:val="false"/>
          <w:i w:val="false"/>
          <w:sz w:val="20"/>
        </w:rPr>
        <w:t/>
      </w:r>
    </w:p>
    <w:p>
      <w:pPr>
        <w:pStyle w:val="ab"/>
        <w:numPr>
          <w:numId w:val="3"/>
        </w:numPr>
      </w:pPr>
      <w:r>
        <w:t>11:07 斯多葛哲学与现代生活智慧</w:t>
      </w:r>
    </w:p>
    <w:p>
      <w:r>
        <w:rPr>
          <w:rFonts w:ascii="等线(中文正文)" w:hAnsi="等线(中文正文)" w:cs="等线(中文正文)" w:eastAsia="等线(中文正文)"/>
          <w:b w:val="false"/>
          <w:i w:val="false"/>
          <w:sz w:val="20"/>
        </w:rPr>
        <w:t>分享了斯多葛哲学在现代生活中的应用价值，强调了塞内卡原著的零散性及现代解读的重要性，通过精选内容帮助理解古智慧与今人生活的关联，指出斯多葛哲学对个人成长和投资决策的指导意义，并预告未来将继续探讨相关哲学书籍。</w:t>
      </w:r>
    </w:p>
    <w:p>
      <w:r>
        <w:rPr>
          <w:rFonts w:ascii="等线(中文正文)" w:hAnsi="等线(中文正文)" w:cs="等线(中文正文)" w:eastAsia="等线(中文正文)"/>
          <w:b w:val="false"/>
          <w:i w:val="false"/>
          <w:sz w:val="20"/>
        </w:rPr>
        <w:t/>
      </w:r>
    </w:p>
    <w:p>
      <w:pPr>
        <w:pStyle w:val="ab"/>
        <w:numPr>
          <w:numId w:val="4"/>
        </w:numPr>
      </w:pPr>
      <w:r>
        <w:t>15:14 斯多葛哲学：历史、现代应用与投资智慧</w:t>
      </w:r>
    </w:p>
    <w:p>
      <w:r>
        <w:rPr>
          <w:rFonts w:ascii="等线(中文正文)" w:hAnsi="等线(中文正文)" w:cs="等线(中文正文)" w:eastAsia="等线(中文正文)"/>
          <w:b w:val="false"/>
          <w:i w:val="false"/>
          <w:sz w:val="20"/>
        </w:rPr>
        <w:t>对话探讨了斯多葛哲学的起源、发展及其在现代社会，尤其是投资领域的应用。从苏格拉底和亚里士多德时期的小城邦生活，到芝诺创立斯多葛哲学，再到赛利卡的系统阐述，斯多葛哲学经历了漫长的发展。在现代，面对不确定性，斯多葛哲学再次受到重视，特别是在投资领域，其关于情绪管理、进步者概念和友谊的观点，为现代人提供了应对挑战的智慧。</w:t>
      </w:r>
    </w:p>
    <w:p>
      <w:r>
        <w:rPr>
          <w:rFonts w:ascii="等线(中文正文)" w:hAnsi="等线(中文正文)" w:cs="等线(中文正文)" w:eastAsia="等线(中文正文)"/>
          <w:b w:val="false"/>
          <w:i w:val="false"/>
          <w:sz w:val="20"/>
        </w:rPr>
        <w:t/>
      </w:r>
    </w:p>
    <w:p>
      <w:pPr>
        <w:pStyle w:val="ab"/>
        <w:numPr>
          <w:numId w:val="5"/>
        </w:numPr>
      </w:pPr>
      <w:r>
        <w:t>19:53 赛列卡：传奇一生与哲学思考</w:t>
      </w:r>
    </w:p>
    <w:p>
      <w:r>
        <w:rPr>
          <w:rFonts w:ascii="等线(中文正文)" w:hAnsi="等线(中文正文)" w:cs="等线(中文正文)" w:eastAsia="等线(中文正文)"/>
          <w:b w:val="false"/>
          <w:i w:val="false"/>
          <w:sz w:val="20"/>
        </w:rPr>
        <w:t>对话讲述了赛列卡这位社会哲学家的传奇人生，从财富与声望的高峰到被流放、财产缩水，再到被召回担任皇帝导师，最终因卷入政变被刺死。他的经历与苏轼相似，几起几落中展现出深刻的哲学思考，因其亲身经历困境，对人生与逆境的见解更具说服力。</w:t>
      </w:r>
    </w:p>
    <w:p>
      <w:r>
        <w:rPr>
          <w:rFonts w:ascii="等线(中文正文)" w:hAnsi="等线(中文正文)" w:cs="等线(中文正文)" w:eastAsia="等线(中文正文)"/>
          <w:b w:val="false"/>
          <w:i w:val="false"/>
          <w:sz w:val="20"/>
        </w:rPr>
        <w:t/>
      </w:r>
    </w:p>
    <w:p>
      <w:pPr>
        <w:pStyle w:val="ab"/>
        <w:numPr>
          <w:numId w:val="6"/>
        </w:numPr>
      </w:pPr>
      <w:r>
        <w:t>24:57 斯多葛哲学与生活行动系统</w:t>
      </w:r>
    </w:p>
    <w:p>
      <w:r>
        <w:rPr>
          <w:rFonts w:ascii="等线(中文正文)" w:hAnsi="等线(中文正文)" w:cs="等线(中文正文)" w:eastAsia="等线(中文正文)"/>
          <w:b w:val="false"/>
          <w:i w:val="false"/>
          <w:sz w:val="20"/>
        </w:rPr>
        <w:t>对话深入探讨了斯多葛哲学中的关键品德，如美德、自省与消极想象等，强调内在品质的重要性，并介绍了控制二分法等实用工具，旨在促进个人进步与和谐生活。</w:t>
      </w:r>
    </w:p>
    <w:p>
      <w:r>
        <w:rPr>
          <w:rFonts w:ascii="等线(中文正文)" w:hAnsi="等线(中文正文)" w:cs="等线(中文正文)" w:eastAsia="等线(中文正文)"/>
          <w:b w:val="false"/>
          <w:i w:val="false"/>
          <w:sz w:val="20"/>
        </w:rPr>
        <w:t/>
      </w:r>
    </w:p>
    <w:p>
      <w:pPr>
        <w:pStyle w:val="ab"/>
        <w:numPr>
          <w:numId w:val="7"/>
        </w:numPr>
      </w:pPr>
      <w:r>
        <w:t>26:27 斯多葛哲学与投资：决策与结果的分离</w:t>
      </w:r>
    </w:p>
    <w:p>
      <w:r>
        <w:rPr>
          <w:rFonts w:ascii="等线(中文正文)" w:hAnsi="等线(中文正文)" w:cs="等线(中文正文)" w:eastAsia="等线(中文正文)"/>
          <w:b w:val="false"/>
          <w:i w:val="false"/>
          <w:sz w:val="20"/>
        </w:rPr>
        <w:t>通过对比斯多葛哲学与投资决策过程，阐述了在面对庞大不可控的系统时，如何保持个人行动的认真负责与对结果的谦卑接受，强调了决策与结果分离的重要性，以及在不确定中寻求个人成长的价值。</w:t>
      </w:r>
    </w:p>
    <w:p>
      <w:r>
        <w:rPr>
          <w:rFonts w:ascii="等线(中文正文)" w:hAnsi="等线(中文正文)" w:cs="等线(中文正文)" w:eastAsia="等线(中文正文)"/>
          <w:b w:val="false"/>
          <w:i w:val="false"/>
          <w:sz w:val="20"/>
        </w:rPr>
        <w:t/>
      </w:r>
    </w:p>
    <w:p>
      <w:pPr>
        <w:pStyle w:val="ab"/>
        <w:numPr>
          <w:numId w:val="8"/>
        </w:numPr>
      </w:pPr>
      <w:r>
        <w:t>30:49 斯多葛哲学中的圣人理想与个人成长路径</w:t>
      </w:r>
    </w:p>
    <w:p>
      <w:r>
        <w:rPr>
          <w:rFonts w:ascii="等线(中文正文)" w:hAnsi="等线(中文正文)" w:cs="等线(中文正文)" w:eastAsia="等线(中文正文)"/>
          <w:b w:val="false"/>
          <w:i w:val="false"/>
          <w:sz w:val="20"/>
        </w:rPr>
        <w:t>对话探讨了斯多葛哲学中圣人的概念，指出圣人是理想化的智慧形象，指引人们向更高的智慧目标努力，但并非现实中的完美存在。与之相对的是未审视自己信念的未探寻者，他们往往自视甚高，不自知其认知局限。斯多葛哲学倡导每个人应成为进步者，通过自我反思和实践，逐步接近圣人的理想状态，尽管这一目标永无止境。</w:t>
      </w:r>
    </w:p>
    <w:p>
      <w:r>
        <w:rPr>
          <w:rFonts w:ascii="等线(中文正文)" w:hAnsi="等线(中文正文)" w:cs="等线(中文正文)" w:eastAsia="等线(中文正文)"/>
          <w:b w:val="false"/>
          <w:i w:val="false"/>
          <w:sz w:val="20"/>
        </w:rPr>
        <w:t/>
      </w:r>
    </w:p>
    <w:p>
      <w:pPr>
        <w:pStyle w:val="ab"/>
        <w:numPr>
          <w:numId w:val="9"/>
        </w:numPr>
      </w:pPr>
      <w:r>
        <w:t>34:34 斯多葛哲学与投资者成长：每日复盘与耐心等待</w:t>
      </w:r>
    </w:p>
    <w:p>
      <w:r>
        <w:rPr>
          <w:rFonts w:ascii="等线(中文正文)" w:hAnsi="等线(中文正文)" w:cs="等线(中文正文)" w:eastAsia="等线(中文正文)"/>
          <w:b w:val="false"/>
          <w:i w:val="false"/>
          <w:sz w:val="20"/>
        </w:rPr>
        <w:t>对话探讨了斯多葛哲学对个人成长和投资者心态的影响，强调通过每日复盘四问（错误、正确、未完成、改进）来促进自我提升。指出投资者应设定高目标但保持耐心，理解企业成长的波动性，通过扎实研究、合理配置、遵守计划和修正错误，逐步成为更好的投资者，最终结果需交由时间验证。</w:t>
      </w:r>
    </w:p>
    <w:p>
      <w:r>
        <w:rPr>
          <w:rFonts w:ascii="等线(中文正文)" w:hAnsi="等线(中文正文)" w:cs="等线(中文正文)" w:eastAsia="等线(中文正文)"/>
          <w:b w:val="false"/>
          <w:i w:val="false"/>
          <w:sz w:val="20"/>
        </w:rPr>
        <w:t/>
      </w:r>
    </w:p>
    <w:p>
      <w:pPr>
        <w:pStyle w:val="ab"/>
        <w:numPr>
          <w:numId w:val="10"/>
        </w:numPr>
      </w:pPr>
      <w:r>
        <w:t>41:29 情绪管理与理性判断：避免愤怒失控</w:t>
      </w:r>
    </w:p>
    <w:p>
      <w:r>
        <w:rPr>
          <w:rFonts w:ascii="等线(中文正文)" w:hAnsi="等线(中文正文)" w:cs="等线(中文正文)" w:eastAsia="等线(中文正文)"/>
          <w:b w:val="false"/>
          <w:i w:val="false"/>
          <w:sz w:val="20"/>
        </w:rPr>
        <w:t>讨论了情绪在投资和个人生活中的影响，强调情绪本身无善恶，关键在于面对情绪后的判断与反应。指出愤怒是负面情绪中最难控制的一种，它可能导致非理性的行为，如因比赛结果砸电视等。通过拆解愤怒产生的机理，提出应避免被愤怒控制，保持理性，以正确判断应对生活中的挑战。</w:t>
      </w:r>
    </w:p>
    <w:p>
      <w:r>
        <w:rPr>
          <w:rFonts w:ascii="等线(中文正文)" w:hAnsi="等线(中文正文)" w:cs="等线(中文正文)" w:eastAsia="等线(中文正文)"/>
          <w:b w:val="false"/>
          <w:i w:val="false"/>
          <w:sz w:val="20"/>
        </w:rPr>
        <w:t/>
      </w:r>
    </w:p>
    <w:p>
      <w:pPr>
        <w:pStyle w:val="ab"/>
        <w:numPr>
          <w:numId w:val="11"/>
        </w:numPr>
      </w:pPr>
      <w:r>
        <w:t>49:31 面对误解与伤害：选择理解与沟通的艺术</w:t>
      </w:r>
    </w:p>
    <w:p>
      <w:r>
        <w:rPr>
          <w:rFonts w:ascii="等线(中文正文)" w:hAnsi="等线(中文正文)" w:cs="等线(中文正文)" w:eastAsia="等线(中文正文)"/>
          <w:b w:val="false"/>
          <w:i w:val="false"/>
          <w:sz w:val="20"/>
        </w:rPr>
        <w:t>对话探讨了在面对他人负面评价时，如何通过自我觉察和停顿，选择理解而非立即反应的策略。强调了在刺激与反应之间，个体拥有自由选择的权力，通过沟通和反思，将误解转化为理解，从而避免冲动行为，促进更健康的人际关系。</w:t>
      </w:r>
    </w:p>
    <w:p>
      <w:r>
        <w:rPr>
          <w:rFonts w:ascii="等线(中文正文)" w:hAnsi="等线(中文正文)" w:cs="等线(中文正文)" w:eastAsia="等线(中文正文)"/>
          <w:b w:val="false"/>
          <w:i w:val="false"/>
          <w:sz w:val="20"/>
        </w:rPr>
        <w:t/>
      </w:r>
    </w:p>
    <w:p>
      <w:pPr>
        <w:pStyle w:val="ab"/>
        <w:numPr>
          <w:numId w:val="12"/>
        </w:numPr>
      </w:pPr>
      <w:r>
        <w:t>52:28 愤怒管理与情绪控制技巧探讨</w:t>
      </w:r>
    </w:p>
    <w:p>
      <w:r>
        <w:rPr>
          <w:rFonts w:ascii="等线(中文正文)" w:hAnsi="等线(中文正文)" w:cs="等线(中文正文)" w:eastAsia="等线(中文正文)"/>
          <w:b w:val="false"/>
          <w:i w:val="false"/>
          <w:sz w:val="20"/>
        </w:rPr>
        <w:t>对话深入探讨了多种管理愤怒和控制情绪的有效方法，包括通过数学计算转移注意力、退一步冷静思考、审视是否真正受到伤害，以及在面对市场波动时如何保持冷静，避免过度解读个人经历，强调了情绪管理在日常生活和投资决策中的重要性。</w:t>
      </w:r>
    </w:p>
    <w:p>
      <w:r>
        <w:rPr>
          <w:rFonts w:ascii="等线(中文正文)" w:hAnsi="等线(中文正文)" w:cs="等线(中文正文)" w:eastAsia="等线(中文正文)"/>
          <w:b w:val="false"/>
          <w:i w:val="false"/>
          <w:sz w:val="20"/>
        </w:rPr>
        <w:t/>
      </w:r>
    </w:p>
    <w:p>
      <w:pPr>
        <w:pStyle w:val="ab"/>
        <w:numPr>
          <w:numId w:val="13"/>
        </w:numPr>
      </w:pPr>
      <w:r>
        <w:t>55:39 投资策略：如何控制情绪避免冲动交易</w:t>
      </w:r>
    </w:p>
    <w:p>
      <w:r>
        <w:rPr>
          <w:rFonts w:ascii="等线(中文正文)" w:hAnsi="等线(中文正文)" w:cs="等线(中文正文)" w:eastAsia="等线(中文正文)"/>
          <w:b w:val="false"/>
          <w:i w:val="false"/>
          <w:sz w:val="20"/>
        </w:rPr>
        <w:t>讨论了在投资中面对市场波动时，如何通过制定计划和情绪分析来避免因恐惧和贪婪做出冲动决策。建议投资者在交易前制定详细计划，不当天制定计划，以及通过记录和反思情绪决策，确保交易基于理性而非情绪。同时，通过分析市场波动背后的原因，而非单纯归咎于市场，来提升投资决策的质量。</w:t>
      </w:r>
    </w:p>
    <w:p>
      <w:r>
        <w:rPr>
          <w:rFonts w:ascii="等线(中文正文)" w:hAnsi="等线(中文正文)" w:cs="等线(中文正文)" w:eastAsia="等线(中文正文)"/>
          <w:b w:val="false"/>
          <w:i w:val="false"/>
          <w:sz w:val="20"/>
        </w:rPr>
        <w:t/>
      </w:r>
    </w:p>
    <w:p>
      <w:pPr>
        <w:pStyle w:val="ab"/>
        <w:numPr>
          <w:numId w:val="14"/>
        </w:numPr>
      </w:pPr>
      <w:r>
        <w:t>01:01:20 友谊与个人成长：赛利卡与卢西利乌斯的书信启示</w:t>
      </w:r>
    </w:p>
    <w:p>
      <w:r>
        <w:rPr>
          <w:rFonts w:ascii="等线(中文正文)" w:hAnsi="等线(中文正文)" w:cs="等线(中文正文)" w:eastAsia="等线(中文正文)"/>
          <w:b w:val="false"/>
          <w:i w:val="false"/>
          <w:sz w:val="20"/>
        </w:rPr>
        <w:t>对话深入探讨了友谊的不同层次及其对个人成长的影响，通过赛利卡与卢西利乌斯的书信交流，展现了从互惠型到品质型友谊的升华过程。强调了在友谊中坦诚交流、相互学习和共同进步的重要性，以及这种关系如何促进双方美德的培养和自我完善。</w:t>
      </w:r>
    </w:p>
    <w:p>
      <w:r>
        <w:rPr>
          <w:rFonts w:ascii="等线(中文正文)" w:hAnsi="等线(中文正文)" w:cs="等线(中文正文)" w:eastAsia="等线(中文正文)"/>
          <w:b w:val="false"/>
          <w:i w:val="false"/>
          <w:sz w:val="20"/>
        </w:rPr>
        <w:t/>
      </w:r>
    </w:p>
    <w:p>
      <w:pPr>
        <w:pStyle w:val="ab"/>
        <w:numPr>
          <w:numId w:val="15"/>
        </w:numPr>
      </w:pPr>
      <w:r>
        <w:t>01:04:39 投资中与时间做朋友的三方关系</w:t>
      </w:r>
    </w:p>
    <w:p>
      <w:r>
        <w:rPr>
          <w:rFonts w:ascii="等线(中文正文)" w:hAnsi="等线(中文正文)" w:cs="等线(中文正文)" w:eastAsia="等线(中文正文)"/>
          <w:b w:val="false"/>
          <w:i w:val="false"/>
          <w:sz w:val="20"/>
        </w:rPr>
        <w:t>对话深入探讨了投资领域中与时间做朋友的概念，指出这实际上涉及投资者、投资标的与时间三者之间的关系。只有当标的本身随时间增长而变好，且投资者愿意耐心等待，三方才能建立真正的友谊。强调了标的与时间是否为朋友对投资结果的关键影响，以及投资者耐心的重要性。</w:t>
      </w:r>
    </w:p>
    <w:p>
      <w:r>
        <w:rPr>
          <w:rFonts w:ascii="等线(中文正文)" w:hAnsi="等线(中文正文)" w:cs="等线(中文正文)" w:eastAsia="等线(中文正文)"/>
          <w:b w:val="false"/>
          <w:i w:val="false"/>
          <w:sz w:val="20"/>
        </w:rPr>
        <w:t/>
      </w:r>
    </w:p>
    <w:p>
      <w:pPr>
        <w:pStyle w:val="ab"/>
        <w:numPr>
          <w:numId w:val="16"/>
        </w:numPr>
      </w:pPr>
      <w:r>
        <w:t>01:08:32 友谊与投资：信任与选择的艺术</w:t>
      </w:r>
    </w:p>
    <w:p>
      <w:r>
        <w:rPr>
          <w:rFonts w:ascii="等线(中文正文)" w:hAnsi="等线(中文正文)" w:cs="等线(中文正文)" w:eastAsia="等线(中文正文)"/>
          <w:b w:val="false"/>
          <w:i w:val="false"/>
          <w:sz w:val="20"/>
        </w:rPr>
        <w:t>通过解读塞利卡关于友谊的论述，强调在建立友谊或投资关系前需充分观察与判断，一旦确认则应全心信任。引申至投资领域，提倡在深入了解后作出决策，并在信任基础上长期持有，正如巴菲特所言，若不愿长期持有则不应短期考虑。</w:t>
      </w:r>
    </w:p>
    <w:p>
      <w:r>
        <w:rPr>
          <w:rFonts w:ascii="等线(中文正文)" w:hAnsi="等线(中文正文)" w:cs="等线(中文正文)" w:eastAsia="等线(中文正文)"/>
          <w:b w:val="false"/>
          <w:i w:val="false"/>
          <w:sz w:val="20"/>
        </w:rPr>
        <w:t/>
      </w:r>
    </w:p>
    <w:p>
      <w:pPr>
        <w:pStyle w:val="ab"/>
        <w:numPr>
          <w:numId w:val="17"/>
        </w:numPr>
      </w:pPr>
      <w:r>
        <w:t>01:10:59 内心太阳：投资与生活的斯多葛哲学</w:t>
      </w:r>
    </w:p>
    <w:p>
      <w:r>
        <w:rPr>
          <w:rFonts w:ascii="等线(中文正文)" w:hAnsi="等线(中文正文)" w:cs="等线(中文正文)" w:eastAsia="等线(中文正文)"/>
          <w:b w:val="false"/>
          <w:i w:val="false"/>
          <w:sz w:val="20"/>
        </w:rPr>
        <w:t>对话深入探讨了斯多葛哲学中的核心概念——内心的太阳，即保持内心的平静与自足，无论外界环境如何变化。通过将内心比作太阳，即使遇到乌云（逆境），太阳的光芒依旧不变。这一理念被应用于投资领域，强调即使面对市场的波动和缺乏正反馈，投资者也应保持内心的淡定与和谐，追求真相和进步，而非仅关注市场的短期表现。最终，通过内心的平静与对外界的求真探索，个人能在生活中和投资中达到更深层次的和谐与满足。</w:t>
      </w:r>
    </w:p>
    <w:p>
      <w:r>
        <w:rPr>
          <w:rFonts w:ascii="等线(中文正文)" w:hAnsi="等线(中文正文)" w:cs="等线(中文正文)" w:eastAsia="等线(中文正文)"/>
          <w:b w:val="false"/>
          <w:i w:val="false"/>
          <w:sz w:val="20"/>
        </w:rPr>
        <w:t/>
      </w:r>
    </w:p>
    <w:p>
      <w:pPr>
        <w:pStyle w:val="a7"/>
      </w:pPr>
      <w:r>
        <w:t>发言总结</w:t>
      </w:r>
    </w:p>
    <w:p>
      <w:pPr>
        <w:pStyle w:val="ab"/>
        <w:numPr>
          <w:numId w:val="18"/>
        </w:numPr>
      </w:pPr>
      <w:r>
        <w:t>发言人1</w:t>
      </w:r>
    </w:p>
    <w:p>
      <w:r>
        <w:rPr>
          <w:rFonts w:ascii="等线(中文正文)" w:hAnsi="等线(中文正文)" w:cs="等线(中文正文)" w:eastAsia="等线(中文正文)"/>
          <w:b w:val="false"/>
          <w:i w:val="false"/>
          <w:sz w:val="20"/>
        </w:rPr>
        <w:t>他强调在投资与生活中，应保持内心的平和与定力，同时对外不断探索求真，以发现更多规律与真相，与实验建立友好关系，因为规律和真相是时间的朋友。通过找到这些，能更好地与时间建立有利关系。以一首诗“任凭云影来还去，自有星光照此生”总结了讲话内容，并预告了下次活动的时间。深入探讨了国投瑞银基金与投资者之间的紧密联系，并着重介绍了首席理财策略分析师魏恒。魏恒分享了本月共读经典栏目计划，将深入阅读《与赛列卡共进早餐》一书，旨在借助古罗马哲学家塞利卡的智慧，帮助投资者应对投资中的不确定性。强调斯多格哲学的核心在于通过学习和实践哲学思想，提高投资者的认知水平，以更好地应对市场波动。回顾了过去59期共读经典栏目的书籍，展示了国投瑞银基金致力于提升投资者教育的决心和广度。最后，提醒投资者投资如同生活，需要有长期的耐心和对内在自我价值的追求。</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问：共读经典是什么样的栏目？本月要读的书是什么？</w:t>
      </w:r>
    </w:p>
    <w:p>
      <w:r>
        <w:rPr>
          <w:rFonts w:ascii="等线(中文正文)" w:hAnsi="等线(中文正文)" w:cs="等线(中文正文)" w:eastAsia="等线(中文正文)"/>
          <w:b w:val="false"/>
          <w:i w:val="false"/>
          <w:sz w:val="20"/>
        </w:rPr>
        <w:t>发言人1 答：共读经典栏目是每个月的最后一个星期三晚上七点半，在国投瑞银基金直播间，大家一起读一本好书，共同提升投资的认知。这个月要读的书是《与赛列卡共进早餐》，这是一本关于斯多格哲学的书，通过这本书可以帮助我们运用斯多葛哲学的思想、方法和工具来应对投资中的不确定性。</w:t>
      </w:r>
    </w:p>
    <w:p>
      <w:r>
        <w:rPr>
          <w:rFonts w:ascii="等线(中文正文)" w:hAnsi="等线(中文正文)" w:cs="等线(中文正文)" w:eastAsia="等线(中文正文)"/>
          <w:b w:val="false"/>
          <w:i w:val="false"/>
          <w:sz w:val="20"/>
        </w:rPr>
        <w:t/>
      </w:r>
    </w:p>
    <w:p>
      <w:pPr>
        <w:pStyle w:val="ab"/>
      </w:pPr>
      <w:r>
        <w:t>发言人1 问：之前共读经典系列都读过哪些书？</w:t>
      </w:r>
    </w:p>
    <w:p>
      <w:r>
        <w:rPr>
          <w:rFonts w:ascii="等线(中文正文)" w:hAnsi="等线(中文正文)" w:cs="等线(中文正文)" w:eastAsia="等线(中文正文)"/>
          <w:b w:val="false"/>
          <w:i w:val="false"/>
          <w:sz w:val="20"/>
        </w:rPr>
        <w:t>发言人1 答：之前共读的经典书籍包括投资大师如彼得林奇、约翰邓普顿、查理芒格、巴菲特等人的经典著作，以及与传统文化、行为心理学、商业和哲学相关的各类书籍。</w:t>
      </w:r>
    </w:p>
    <w:p>
      <w:r>
        <w:rPr>
          <w:rFonts w:ascii="等线(中文正文)" w:hAnsi="等线(中文正文)" w:cs="等线(中文正文)" w:eastAsia="等线(中文正文)"/>
          <w:b w:val="false"/>
          <w:i w:val="false"/>
          <w:sz w:val="20"/>
        </w:rPr>
        <w:t/>
      </w:r>
    </w:p>
    <w:p>
      <w:pPr>
        <w:pStyle w:val="ab"/>
      </w:pPr>
      <w:r>
        <w:t>发言人1 问：如何查看往期回放？</w:t>
      </w:r>
    </w:p>
    <w:p>
      <w:r>
        <w:rPr>
          <w:rFonts w:ascii="等线(中文正文)" w:hAnsi="等线(中文正文)" w:cs="等线(中文正文)" w:eastAsia="等线(中文正文)"/>
          <w:b w:val="false"/>
          <w:i w:val="false"/>
          <w:sz w:val="20"/>
        </w:rPr>
        <w:t>发言人1 答：可以在微信公众号“国投瑞银基金”中找到“瑞友会”标签下的“投教专区”，那里有所有过往共读经典的回放。</w:t>
      </w:r>
    </w:p>
    <w:p>
      <w:r>
        <w:rPr>
          <w:rFonts w:ascii="等线(中文正文)" w:hAnsi="等线(中文正文)" w:cs="等线(中文正文)" w:eastAsia="等线(中文正文)"/>
          <w:b w:val="false"/>
          <w:i w:val="false"/>
          <w:sz w:val="20"/>
        </w:rPr>
        <w:t/>
      </w:r>
    </w:p>
    <w:p>
      <w:pPr>
        <w:pStyle w:val="ab"/>
      </w:pPr>
      <w:r>
        <w:t>发言人1 问：《与赛列卡共进早餐》这本书的价值在哪里？</w:t>
      </w:r>
    </w:p>
    <w:p>
      <w:r>
        <w:rPr>
          <w:rFonts w:ascii="等线(中文正文)" w:hAnsi="等线(中文正文)" w:cs="等线(中文正文)" w:eastAsia="等线(中文正文)"/>
          <w:b w:val="false"/>
          <w:i w:val="false"/>
          <w:sz w:val="20"/>
        </w:rPr>
        <w:t>发言人1 答：这本书的价值在于它结合现代人的生活深入阐述了斯多格哲学思想对当下人生的指导作用，为解决现代人面临的各种困境提供经受时间考验的智慧。</w:t>
      </w:r>
    </w:p>
    <w:p>
      <w:r>
        <w:rPr>
          <w:rFonts w:ascii="等线(中文正文)" w:hAnsi="等线(中文正文)" w:cs="等线(中文正文)" w:eastAsia="等线(中文正文)"/>
          <w:b w:val="false"/>
          <w:i w:val="false"/>
          <w:sz w:val="20"/>
        </w:rPr>
        <w:t/>
      </w:r>
    </w:p>
    <w:p>
      <w:pPr>
        <w:pStyle w:val="ab"/>
      </w:pPr>
      <w:r>
        <w:t>发言人1 问：这本书的作者是谁，他有什么背景？</w:t>
      </w:r>
    </w:p>
    <w:p>
      <w:r>
        <w:rPr>
          <w:rFonts w:ascii="等线(中文正文)" w:hAnsi="等线(中文正文)" w:cs="等线(中文正文)" w:eastAsia="等线(中文正文)"/>
          <w:b w:val="false"/>
          <w:i w:val="false"/>
          <w:sz w:val="20"/>
        </w:rPr>
        <w:t>发言人1 答：作者名叫大卫·菲德勒，他是一位拥有哲学家与思想史博士学位的作家和哲学家，曾担任大学教师、图书出版编辑等职务，主要工作是搭建古代哲学与现代生活的桥梁。</w:t>
      </w:r>
    </w:p>
    <w:p>
      <w:r>
        <w:rPr>
          <w:rFonts w:ascii="等线(中文正文)" w:hAnsi="等线(中文正文)" w:cs="等线(中文正文)" w:eastAsia="等线(中文正文)"/>
          <w:b w:val="false"/>
          <w:i w:val="false"/>
          <w:sz w:val="20"/>
        </w:rPr>
        <w:t/>
      </w:r>
    </w:p>
    <w:p>
      <w:pPr>
        <w:pStyle w:val="ab"/>
      </w:pPr>
      <w:r>
        <w:t>发言人1 问：为什么要选择读《与赛列卡共进早餐》而不是直接读赛利卡原著？</w:t>
      </w:r>
    </w:p>
    <w:p>
      <w:r>
        <w:rPr>
          <w:rFonts w:ascii="等线(中文正文)" w:hAnsi="等线(中文正文)" w:cs="等线(中文正文)" w:eastAsia="等线(中文正文)"/>
          <w:b w:val="false"/>
          <w:i w:val="false"/>
          <w:sz w:val="20"/>
        </w:rPr>
        <w:t>发言人1 答：选择该书是因为赛利卡原著内容较多且较为零散，非专业人士可能难以理解其与现代人的关联。而此书作为桥梁，筛选并解读出仍具有实用价值的部分，帮助读者更好地理解和应用斯多格哲学智慧。</w:t>
      </w:r>
    </w:p>
    <w:p>
      <w:r>
        <w:rPr>
          <w:rFonts w:ascii="等线(中文正文)" w:hAnsi="等线(中文正文)" w:cs="等线(中文正文)" w:eastAsia="等线(中文正文)"/>
          <w:b w:val="false"/>
          <w:i w:val="false"/>
          <w:sz w:val="20"/>
        </w:rPr>
        <w:t/>
      </w:r>
    </w:p>
    <w:p>
      <w:pPr>
        <w:pStyle w:val="ab"/>
      </w:pPr>
      <w:r>
        <w:t>发言人1 问：西方最近是否在越来越多地将哲学与投资结合，并提到一些具体的例子？为什么现在斯洛克哲学在投资和现代人的领域重新受到关注和复兴？</w:t>
      </w:r>
    </w:p>
    <w:p>
      <w:r>
        <w:rPr>
          <w:rFonts w:ascii="等线(中文正文)" w:hAnsi="等线(中文正文)" w:cs="等线(中文正文)" w:eastAsia="等线(中文正文)"/>
          <w:b w:val="false"/>
          <w:i w:val="false"/>
          <w:sz w:val="20"/>
        </w:rPr>
        <w:t>发言人1 答：是的，最近西方确实有这种趋势，比如有一本书《财富代数》就是讲斯洛克哲学和投资结合的例子。我在讲解摩根豪泽尔时也引用过其包含16个哲学观点的内容，这些哲学观点虽然不是直接提出的，但源自斯托克哲学。因为现代人再次面临失控感和不确定性，他们寻求能解决这些问题的哲学思想，所以多个哲学流派重新进入大家视野，而斯洛克哲学因其应对困境的智慧再次受到重视。</w:t>
      </w:r>
    </w:p>
    <w:p>
      <w:r>
        <w:rPr>
          <w:rFonts w:ascii="等线(中文正文)" w:hAnsi="等线(中文正文)" w:cs="等线(中文正文)" w:eastAsia="等线(中文正文)"/>
          <w:b w:val="false"/>
          <w:i w:val="false"/>
          <w:sz w:val="20"/>
        </w:rPr>
        <w:t/>
      </w:r>
    </w:p>
    <w:p>
      <w:pPr>
        <w:pStyle w:val="ab"/>
      </w:pPr>
      <w:r>
        <w:t>发言人1 问：赛列卡是谁？能否简单介绍一下他和他的著作《与赛列卡共进早餐》的内容？</w:t>
      </w:r>
    </w:p>
    <w:p>
      <w:r>
        <w:rPr>
          <w:rFonts w:ascii="等线(中文正文)" w:hAnsi="等线(中文正文)" w:cs="等线(中文正文)" w:eastAsia="等线(中文正文)"/>
          <w:b w:val="false"/>
          <w:i w:val="false"/>
          <w:sz w:val="20"/>
        </w:rPr>
        <w:t>发言人1 答：赛列卡是一位传奇的社会哲学家，他的著作没有完整留存下来。《与赛列卡共进早餐》是作者通过每天早上阅读赛列卡书信文章并反思创作而成的一本书。赛列卡一生历经坎坷，有很高的财富和声望，也曾遭遇险境，甚至被流放科西嘉岛八年，在逆境中不断思考并留下了许多作品。</w:t>
      </w:r>
    </w:p>
    <w:p>
      <w:r>
        <w:rPr>
          <w:rFonts w:ascii="等线(中文正文)" w:hAnsi="等线(中文正文)" w:cs="等线(中文正文)" w:eastAsia="等线(中文正文)"/>
          <w:b w:val="false"/>
          <w:i w:val="false"/>
          <w:sz w:val="20"/>
        </w:rPr>
        <w:t/>
      </w:r>
    </w:p>
    <w:p>
      <w:pPr>
        <w:pStyle w:val="ab"/>
      </w:pPr>
      <w:r>
        <w:t>发言人1 问：赛列卡的人生经历如何影响他的哲学思想和对人的启发？</w:t>
      </w:r>
    </w:p>
    <w:p>
      <w:r>
        <w:rPr>
          <w:rFonts w:ascii="等线(中文正文)" w:hAnsi="等线(中文正文)" w:cs="等线(中文正文)" w:eastAsia="等线(中文正文)"/>
          <w:b w:val="false"/>
          <w:i w:val="false"/>
          <w:sz w:val="20"/>
        </w:rPr>
        <w:t>发言人1 答：赛列卡的人生几起几落的经历使他的思考深入且具有说服力，他不仅经历过成功也经历过失败，这让他对于如何面对困境有深刻的见解，他的哲学思想能够与人们的生活形成共鸣，给人以启发。</w:t>
      </w:r>
    </w:p>
    <w:p>
      <w:r>
        <w:rPr>
          <w:rFonts w:ascii="等线(中文正文)" w:hAnsi="等线(中文正文)" w:cs="等线(中文正文)" w:eastAsia="等线(中文正文)"/>
          <w:b w:val="false"/>
          <w:i w:val="false"/>
          <w:sz w:val="20"/>
        </w:rPr>
        <w:t/>
      </w:r>
    </w:p>
    <w:p>
      <w:pPr>
        <w:pStyle w:val="ab"/>
      </w:pPr>
      <w:r>
        <w:t>发言人1 问：斯多葛哲学中的重要品德有哪些，以及它与投资者面临的问题有何关联？</w:t>
      </w:r>
    </w:p>
    <w:p>
      <w:r>
        <w:rPr>
          <w:rFonts w:ascii="等线(中文正文)" w:hAnsi="等线(中文正文)" w:cs="等线(中文正文)" w:eastAsia="等线(中文正文)"/>
          <w:b w:val="false"/>
          <w:i w:val="false"/>
          <w:sz w:val="20"/>
        </w:rPr>
        <w:t>发言人1 答：斯多葛哲学强调与自然和谐相处、理解世界秩序、具备美德等重要品德。对于投资者而言，斯多葛哲学的智慧在于提醒他们对自己的行动负责，认真对待投资决策，同时接受结果的不确定性，这与投资者在投资过程中所面临的决策与结果之间的同构关系相呼应。</w:t>
      </w:r>
    </w:p>
    <w:p>
      <w:r>
        <w:rPr>
          <w:rFonts w:ascii="等线(中文正文)" w:hAnsi="等线(中文正文)" w:cs="等线(中文正文)" w:eastAsia="等线(中文正文)"/>
          <w:b w:val="false"/>
          <w:i w:val="false"/>
          <w:sz w:val="20"/>
        </w:rPr>
        <w:t/>
      </w:r>
    </w:p>
    <w:p>
      <w:pPr>
        <w:pStyle w:val="ab"/>
      </w:pPr>
      <w:r>
        <w:t>发言人1 问：进步者这个概念在斯多葛哲学中的含义是什么？</w:t>
      </w:r>
    </w:p>
    <w:p>
      <w:r>
        <w:rPr>
          <w:rFonts w:ascii="等线(中文正文)" w:hAnsi="等线(中文正文)" w:cs="等线(中文正文)" w:eastAsia="等线(中文正文)"/>
          <w:b w:val="false"/>
          <w:i w:val="false"/>
          <w:sz w:val="20"/>
        </w:rPr>
        <w:t>发言人1 答：在斯多葛哲学中，进步者是指不断努力变得更好的人，他们追求的是成为接近圣人的理想形象。虽然历史上没有真实的圣人存在，但每个个体都可以朝着圣人的目标奋斗，不断审视自己、吸收智慧，从而实现自身的进步与发展。</w:t>
      </w:r>
    </w:p>
    <w:p>
      <w:r>
        <w:rPr>
          <w:rFonts w:ascii="等线(中文正文)" w:hAnsi="等线(中文正文)" w:cs="等线(中文正文)" w:eastAsia="等线(中文正文)"/>
          <w:b w:val="false"/>
          <w:i w:val="false"/>
          <w:sz w:val="20"/>
        </w:rPr>
        <w:t/>
      </w:r>
    </w:p>
    <w:p>
      <w:pPr>
        <w:pStyle w:val="ab"/>
      </w:pPr>
      <w:r>
        <w:t>发言人1 问：在哲学中，如何理解“进步者”这一概念以及其重要性？进步者所采用的四个问题是否具有普适性？</w:t>
      </w:r>
    </w:p>
    <w:p>
      <w:r>
        <w:rPr>
          <w:rFonts w:ascii="等线(中文正文)" w:hAnsi="等线(中文正文)" w:cs="等线(中文正文)" w:eastAsia="等线(中文正文)"/>
          <w:b w:val="false"/>
          <w:i w:val="false"/>
          <w:sz w:val="20"/>
        </w:rPr>
        <w:t>发言人1 答：进步者是指知道自己有不足并寻求进步的人。在斯多格哲学中，进步者通过复盘、反思和训练来提升自己，不断向圣人的方向迈进。罗马皇帝也采用每日记复盘笔记的方式，问自己四个问题：今天哪里做错了、做对了什么、未完成的事情是什么以及将来如何做得更好。这表明进步者在实践中不断提升和完善自我，这一理念对于任何时代都具有重要意义。是的，这四个问题具有普适性，不仅适用于古罗马时期的哲学家，也可以应用到现代的成功学书籍中，因为人的成长需求和原理并未随时间改变。践行这些原则可以让人在投资或其他领域取得进步，但关键在于实际去做，而非仅停留在理论层面。</w:t>
      </w:r>
    </w:p>
    <w:p>
      <w:r>
        <w:rPr>
          <w:rFonts w:ascii="等线(中文正文)" w:hAnsi="等线(中文正文)" w:cs="等线(中文正文)" w:eastAsia="等线(中文正文)"/>
          <w:b w:val="false"/>
          <w:i w:val="false"/>
          <w:sz w:val="20"/>
        </w:rPr>
        <w:t/>
      </w:r>
    </w:p>
    <w:p>
      <w:pPr>
        <w:pStyle w:val="ab"/>
      </w:pPr>
      <w:r>
        <w:t>发言人1 问：对于投资者来说，斯洛克哲学中的“进步者”理念有何启示？</w:t>
      </w:r>
    </w:p>
    <w:p>
      <w:r>
        <w:rPr>
          <w:rFonts w:ascii="等线(中文正文)" w:hAnsi="等线(中文正文)" w:cs="等线(中文正文)" w:eastAsia="等线(中文正文)"/>
          <w:b w:val="false"/>
          <w:i w:val="false"/>
          <w:sz w:val="20"/>
        </w:rPr>
        <w:t>发言人1 答：投资者应借鉴斯洛克哲学，保持对投资目标的高要求，如同价投资者关注企业的长远价值增长和基本面改善。同时，在投资过程中要有耐心，面对企业盈利波动时不要急于求成，而是要持续改善自己的研究证据扎实性、投资操作风险匹配度、计划遵守情况以及错误修正等方面，逐步提升自己。</w:t>
      </w:r>
    </w:p>
    <w:p>
      <w:r>
        <w:rPr>
          <w:rFonts w:ascii="等线(中文正文)" w:hAnsi="等线(中文正文)" w:cs="等线(中文正文)" w:eastAsia="等线(中文正文)"/>
          <w:b w:val="false"/>
          <w:i w:val="false"/>
          <w:sz w:val="20"/>
        </w:rPr>
        <w:t/>
      </w:r>
    </w:p>
    <w:p>
      <w:pPr>
        <w:pStyle w:val="ab"/>
      </w:pPr>
      <w:r>
        <w:t>发言人1 问：赛利卡如何看待情绪管理？</w:t>
      </w:r>
    </w:p>
    <w:p>
      <w:r>
        <w:rPr>
          <w:rFonts w:ascii="等线(中文正文)" w:hAnsi="等线(中文正文)" w:cs="等线(中文正文)" w:eastAsia="等线(中文正文)"/>
          <w:b w:val="false"/>
          <w:i w:val="false"/>
          <w:sz w:val="20"/>
        </w:rPr>
        <w:t>发言人1 答：赛利卡认为情绪是没有善恶之分的，人无法完全控制自己的第一感觉，例如恐惧、愤怒等。重要的是，在产生情绪后能够做出正确的判断，并在此基础上形成积极的情绪反应。他强调不应让情绪主导行为，尤其是负面情绪如愤怒，因为愤怒往往失去控制，导致行为失当。赛利卡指出，所有负面情绪中，愤怒是最难控制且最具破坏性的一种，并投入大量篇幅讲解如何拆解愤怒的机理以实现有效管理。</w:t>
      </w:r>
    </w:p>
    <w:p>
      <w:r>
        <w:rPr>
          <w:rFonts w:ascii="等线(中文正文)" w:hAnsi="等线(中文正文)" w:cs="等线(中文正文)" w:eastAsia="等线(中文正文)"/>
          <w:b w:val="false"/>
          <w:i w:val="false"/>
          <w:sz w:val="20"/>
        </w:rPr>
        <w:t/>
      </w:r>
    </w:p>
    <w:p>
      <w:pPr>
        <w:pStyle w:val="ab"/>
      </w:pPr>
      <w:r>
        <w:t>发言人1 问：当听到别人说你坏话时，你会怎么做，是否应该立即反击？</w:t>
      </w:r>
    </w:p>
    <w:p>
      <w:r>
        <w:rPr>
          <w:rFonts w:ascii="等线(中文正文)" w:hAnsi="等线(中文正文)" w:cs="等线(中文正文)" w:eastAsia="等线(中文正文)"/>
          <w:b w:val="false"/>
          <w:i w:val="false"/>
          <w:sz w:val="20"/>
        </w:rPr>
        <w:t>发言人1 答：在遇到这种情况时，人们往往容易情绪失控并想要立刻反驳或报复。但赛利卡的观点是，当你听到别人说你坏话而感到不悦时，这是正常的反应。不过，你可以在此停顿一下，不要立刻认定自己受到了伤害，因为对这件事的感受可以由你自己掌控。如果你停下来思考，很多情况下，对方的行为可能并非针对你，而可能是由于沟通中的误会或其他原因。</w:t>
      </w:r>
    </w:p>
    <w:p>
      <w:r>
        <w:rPr>
          <w:rFonts w:ascii="等线(中文正文)" w:hAnsi="等线(中文正文)" w:cs="等线(中文正文)" w:eastAsia="等线(中文正文)"/>
          <w:b w:val="false"/>
          <w:i w:val="false"/>
          <w:sz w:val="20"/>
        </w:rPr>
        <w:t/>
      </w:r>
    </w:p>
    <w:p>
      <w:pPr>
        <w:pStyle w:val="ab"/>
      </w:pPr>
      <w:r>
        <w:t>发言人1 问：如何避免因小误会而采取过激行为？</w:t>
      </w:r>
    </w:p>
    <w:p>
      <w:r>
        <w:rPr>
          <w:rFonts w:ascii="等线(中文正文)" w:hAnsi="等线(中文正文)" w:cs="等线(中文正文)" w:eastAsia="等线(中文正文)"/>
          <w:b w:val="false"/>
          <w:i w:val="false"/>
          <w:sz w:val="20"/>
        </w:rPr>
        <w:t>发言人1 答：面对可能存在的误会，赛利卡建议在情绪激动时采取停顿策略，通过计算、深呼吸等方式让自己冷静下来，重新审视整个事件，理解对方可能的情绪和原因，并选择更恰当的方式来回应，而不是立即做出冲动的决定。</w:t>
      </w:r>
    </w:p>
    <w:p>
      <w:r>
        <w:rPr>
          <w:rFonts w:ascii="等线(中文正文)" w:hAnsi="等线(中文正文)" w:cs="等线(中文正文)" w:eastAsia="等线(中文正文)"/>
          <w:b w:val="false"/>
          <w:i w:val="false"/>
          <w:sz w:val="20"/>
        </w:rPr>
        <w:t/>
      </w:r>
    </w:p>
    <w:p>
      <w:pPr>
        <w:pStyle w:val="ab"/>
      </w:pPr>
      <w:r>
        <w:t>发言人1 问：如何在工作中运用“人类自由”的理念来处理愤怒和冲突？</w:t>
      </w:r>
    </w:p>
    <w:p>
      <w:r>
        <w:rPr>
          <w:rFonts w:ascii="等线(中文正文)" w:hAnsi="等线(中文正文)" w:cs="等线(中文正文)" w:eastAsia="等线(中文正文)"/>
          <w:b w:val="false"/>
          <w:i w:val="false"/>
          <w:sz w:val="20"/>
        </w:rPr>
        <w:t>发言人1 答：“人类永远有选择自己如何反应的自由”这一理念意味着，即使面对他人的误解或伤害，我们仍可以选择如何应对，而非单纯地被情绪牵着走。例如，在工作中遇到问题时，可以选择暂停、反思，并通过有效沟通来解决误会，而不是直接爆发愤怒或采取激烈的对抗行动。</w:t>
      </w:r>
    </w:p>
    <w:p>
      <w:r>
        <w:rPr>
          <w:rFonts w:ascii="等线(中文正文)" w:hAnsi="等线(中文正文)" w:cs="等线(中文正文)" w:eastAsia="等线(中文正文)"/>
          <w:b w:val="false"/>
          <w:i w:val="false"/>
          <w:sz w:val="20"/>
        </w:rPr>
        <w:t/>
      </w:r>
    </w:p>
    <w:p>
      <w:pPr>
        <w:pStyle w:val="ab"/>
      </w:pPr>
      <w:r>
        <w:t>发言人1 问：在投资或工作决策中，如何防止情绪影响判断？</w:t>
      </w:r>
    </w:p>
    <w:p>
      <w:r>
        <w:rPr>
          <w:rFonts w:ascii="等线(中文正文)" w:hAnsi="等线(中文正文)" w:cs="等线(中文正文)" w:eastAsia="等线(中文正文)"/>
          <w:b w:val="false"/>
          <w:i w:val="false"/>
          <w:sz w:val="20"/>
        </w:rPr>
        <w:t>发言人1 答：防止情绪影响决策的方法之一是设立时间上的缓冲，比如只执行前一天制定的计划，不在当天临时改变决策；另外，在情绪波动时，可以通过写日记等方式记录下自己的情绪变化和决策动机，第二天再回顾分析，剔除非理性因素，确保决策基于理性而非情绪冲动。</w:t>
      </w:r>
    </w:p>
    <w:p>
      <w:r>
        <w:rPr>
          <w:rFonts w:ascii="等线(中文正文)" w:hAnsi="等线(中文正文)" w:cs="等线(中文正文)" w:eastAsia="等线(中文正文)"/>
          <w:b w:val="false"/>
          <w:i w:val="false"/>
          <w:sz w:val="20"/>
        </w:rPr>
        <w:t/>
      </w:r>
    </w:p>
    <w:p>
      <w:pPr>
        <w:pStyle w:val="ab"/>
      </w:pPr>
      <w:r>
        <w:t>发言人1 问：在赛利卡和卡西利布斯的友谊中，他们是如何通过交流互相帮助并提升自己的？</w:t>
      </w:r>
    </w:p>
    <w:p>
      <w:r>
        <w:rPr>
          <w:rFonts w:ascii="等线(中文正文)" w:hAnsi="等线(中文正文)" w:cs="等线(中文正文)" w:eastAsia="等线(中文正文)"/>
          <w:b w:val="false"/>
          <w:i w:val="false"/>
          <w:sz w:val="20"/>
        </w:rPr>
        <w:t>发言人1 答：赛利卡更多扮演导师的角色，他的见识广、思考深入，会直接指出卡西利布斯犯的错误。卡西利布斯则虚心接受并积极做出改变，同时也会反馈实施改变后的效果和遇到的问题给赛利卡。在这个过程中，两人相互促进成长，各自在实际帮助对方的同时也不断完善自己对世界的认识和理论打磨。</w:t>
      </w:r>
    </w:p>
    <w:p>
      <w:r>
        <w:rPr>
          <w:rFonts w:ascii="等线(中文正文)" w:hAnsi="等线(中文正文)" w:cs="等线(中文正文)" w:eastAsia="等线(中文正文)"/>
          <w:b w:val="false"/>
          <w:i w:val="false"/>
          <w:sz w:val="20"/>
        </w:rPr>
        <w:t/>
      </w:r>
    </w:p>
    <w:p>
      <w:pPr>
        <w:pStyle w:val="ab"/>
      </w:pPr>
      <w:r>
        <w:t>发言人1 问：“和时间做朋友”这句话在投资中的含义是什么？</w:t>
      </w:r>
    </w:p>
    <w:p>
      <w:r>
        <w:rPr>
          <w:rFonts w:ascii="等线(中文正文)" w:hAnsi="等线(中文正文)" w:cs="等线(中文正文)" w:eastAsia="等线(中文正文)"/>
          <w:b w:val="false"/>
          <w:i w:val="false"/>
          <w:sz w:val="20"/>
        </w:rPr>
        <w:t>发言人1 答：“和时间做朋友”在投资语境下是一个简化的表达，实际上是一个三方关系。首先，投资者需要购买的标的（如股票、债券等）本身也是时间的朋友，即随着时间增长其基本面要变好、经营状况要改善、投资价值要增长。其次，投资者要像时间的朋友一样，愿意等待并共同成长，而非急于一时的收益。最后，这个理念强调的是标的、时间和投资者之间形成的相互促进的关系。</w:t>
      </w:r>
    </w:p>
    <w:p>
      <w:r>
        <w:rPr>
          <w:rFonts w:ascii="等线(中文正文)" w:hAnsi="等线(中文正文)" w:cs="等线(中文正文)" w:eastAsia="等线(中文正文)"/>
          <w:b w:val="false"/>
          <w:i w:val="false"/>
          <w:sz w:val="20"/>
        </w:rPr>
        <w:t/>
      </w:r>
    </w:p>
    <w:p>
      <w:pPr>
        <w:pStyle w:val="ab"/>
      </w:pPr>
      <w:r>
        <w:t>发言人1 问：如何理解赛利卡对于友谊的看法，并将其类比到投资中？</w:t>
      </w:r>
    </w:p>
    <w:p>
      <w:r>
        <w:rPr>
          <w:rFonts w:ascii="等线(中文正文)" w:hAnsi="等线(中文正文)" w:cs="等线(中文正文)" w:eastAsia="等线(中文正文)"/>
          <w:b w:val="false"/>
          <w:i w:val="false"/>
          <w:sz w:val="20"/>
        </w:rPr>
        <w:t>发言人1 答：赛利卡认为，在建立友谊之前应深思熟虑，确认结交之后全心全意接受对方，不可一边交友一边怀疑。在投资中体现为投资者需先对标的进行充分观察和判断，待确认后再选择长期持有，并在此过程中保持信任。就如同巴菲特所说，不愿意持有十年的标的就不要考虑持有十分钟，时间不会帮你选择朋友，只会放大最初选择的质量。</w:t>
      </w:r>
    </w:p>
    <w:p>
      <w:r>
        <w:rPr>
          <w:rFonts w:ascii="等线(中文正文)" w:hAnsi="等线(中文正文)" w:cs="等线(中文正文)" w:eastAsia="等线(中文正文)"/>
          <w:b w:val="false"/>
          <w:i w:val="false"/>
          <w:sz w:val="20"/>
        </w:rPr>
        <w:t/>
      </w:r>
    </w:p>
    <w:p>
      <w:pPr>
        <w:pStyle w:val="ab"/>
      </w:pPr>
      <w:r>
        <w:t>发言人1 问：书中提到的“内心的态度”这一概念如何影响投资？</w:t>
      </w:r>
    </w:p>
    <w:p>
      <w:r>
        <w:rPr>
          <w:rFonts w:ascii="等线(中文正文)" w:hAnsi="等线(中文正文)" w:cs="等线(中文正文)" w:eastAsia="等线(中文正文)"/>
          <w:b w:val="false"/>
          <w:i w:val="false"/>
          <w:sz w:val="20"/>
        </w:rPr>
        <w:t>发言人1 答：“内心的态度”意味着投资者应像太阳一样自主发光，活在当下，不依赖外部反馈，保持内在的和谐、快乐和平静。即使遇到逆境或情绪波动，如同太阳被乌云遮挡，但其内在的光明不会改变。在投资中，投资者需找到内心的求真和进步的乐趣，即使在缺乏正反馈和面对市场波动时，也能保持内心的定力和平静，坚持追求真相和规律，与时间建立长期有效的合作关系。</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2026-08-26T14:15:48Z</dcterms:created>
  <dc:creator>Apache POI</dc:creator>
</cp:coreProperties>
</file>