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明源云集团控股有限公司（0909.HK）2026年中期业绩发布会 260826_原文</w:t>
      </w:r>
    </w:p>
    <w:p>
      <w:pPr>
        <w:jc w:val="center"/>
      </w:pPr>
      <w:r>
        <w:rPr>
          <w:rFonts w:ascii="等线(中文正文)" w:hAnsi="等线(中文正文)" w:cs="等线(中文正文)" w:eastAsia="等线(中文正文)"/>
          <w:b w:val="false"/>
          <w:i w:val="false"/>
          <w:sz w:val="20"/>
        </w:rPr>
        <w:t>2026年08月26日 21:58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金等价物占比48.8%，约人民币15.2亿元。定期存款占比47.4%，约人民币14.8亿元。流动资产流动金融资产占比3.8%，约人民币1.2亿元。充足的现金储备为公司应对后期行业周期，推进AI产品投入以及海外业务的探索提供了坚实的保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00:28</w:t>
      </w:r>
    </w:p>
    <w:p>
      <w:r>
        <w:rPr>
          <w:rFonts w:ascii="等线(中文正文)" w:hAnsi="等线(中文正文)" w:cs="等线(中文正文)" w:eastAsia="等线(中文正文)"/>
          <w:b w:val="false"/>
          <w:i w:val="false"/>
          <w:sz w:val="20"/>
        </w:rPr>
        <w:t>以上就是财务回顾部分。总体而言，2026年上半年公司在收入端仍面对行业调整压力，在经营层面持续改善中，费用和组织效率进一步优化，资产负债结构相对稳健，现金储备充足。感谢各位的聆听。下面有请周游向大家回顾公司2026年中期业务的情况。好，谢谢黄鸣琪。下面就由我来跟各位投资人回顾一下公司2026年上半年的业务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w:t>
      </w:r>
    </w:p>
    <w:p>
      <w:r>
        <w:rPr>
          <w:rFonts w:ascii="等线(中文正文)" w:hAnsi="等线(中文正文)" w:cs="等线(中文正文)" w:eastAsia="等线(中文正文)"/>
          <w:b w:val="false"/>
          <w:i w:val="false"/>
          <w:sz w:val="20"/>
        </w:rPr>
        <w:t>首先我们还是看一下公司所在的下游市场。2026年上半年中国新建商品房累计销售面积为4.0亿平方米，同比下降11.6%。累计销售额为人民币3.8万亿元，同比下降13%点。研究新建商品房的销售依然处于下行的阶段，中国住宅地产行业延续筑底调整态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01:29</w:t>
      </w:r>
    </w:p>
    <w:p>
      <w:r>
        <w:rPr>
          <w:rFonts w:ascii="等线(中文正文)" w:hAnsi="等线(中文正文)" w:cs="等线(中文正文)" w:eastAsia="等线(中文正文)"/>
          <w:b w:val="false"/>
          <w:i w:val="false"/>
          <w:sz w:val="20"/>
        </w:rPr>
        <w:t>政策方面，26年3月中央政府工作报告将房地产的政策重心由推动止跌回稳调整为着力稳定房地产市场，并延续因城施策控增量、去库存、优供给的整体思路。同时，上半年国家发布的十五五规划纲要中，针对好房子建设、存量不动产改造以及物业服务领域也提出了一些新的定调目标。从整体的市场数据和政策方向可以表明，中国不动产市场已经从增量开发时代过渡到了存量运营时代，不动产企业会更加关注去库存、稳现金、现金流、控成本和提效益。数字化和智能化将会成为推动企业经营管理、提升资产运营效率的重要基础和保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02:21</w:t>
      </w:r>
    </w:p>
    <w:p>
      <w:r>
        <w:rPr>
          <w:rFonts w:ascii="等线(中文正文)" w:hAnsi="等线(中文正文)" w:cs="等线(中文正文)" w:eastAsia="等线(中文正文)"/>
          <w:b w:val="false"/>
          <w:i w:val="false"/>
          <w:sz w:val="20"/>
        </w:rPr>
        <w:t>那么我们现我我们现在看一下公司整体的收入结构情况。最近这几年公司一直在努力调整客群结构和产品战略，也取得了一些阶段性的成果。但当前向客户关系管理、本地化部署软件及服务等产品线的收入来源还是以中国住宅开发商客户为主。由于上半年的中国住宅市场依然处于筑底阶段，行业环境不可避免的对公司产品线的签约和收入造成了负面的影响，因此在2026年上半年，公司云服务收入为4.50亿元，同比下降14.1%，本地化部署软件和服务收入为7469万元，同比下降7.9%分。产品线来看，资产管理和运营产品线，因为其客户属于国企不动产的运营管理商和服务商为主，他付费能力相对比较稳定，因此该产品线的收入同比增长5.7%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03:24</w:t>
      </w:r>
    </w:p>
    <w:p>
      <w:r>
        <w:rPr>
          <w:rFonts w:ascii="等线(中文正文)" w:hAnsi="等线(中文正文)" w:cs="等线(中文正文)" w:eastAsia="等线(中文正文)"/>
          <w:b w:val="false"/>
          <w:i w:val="false"/>
          <w:sz w:val="20"/>
        </w:rPr>
        <w:t>下面我会展开介绍一下各产品线的具体情况。首先先介绍云服务当中的客户关系管理产品线。在客户关系管理产品线中，云客是主要的产品，收入已经占到该产品线的90%以上。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03:41</w:t>
      </w:r>
    </w:p>
    <w:p>
      <w:r>
        <w:rPr>
          <w:rFonts w:ascii="等线(中文正文)" w:hAnsi="等线(中文正文)" w:cs="等线(中文正文)" w:eastAsia="等线(中文正文)"/>
          <w:b w:val="false"/>
          <w:i w:val="false"/>
          <w:sz w:val="20"/>
        </w:rPr>
        <w:t>2026年上半年，中国商品房市场新开工和销售依然下降，再叠加部分市场高峰期签约的存量案场项目退出退出，使得云客盖的案场数量有所减少。2026年上半年云客的收入为3.0 8亿元，同比下降18%点。合作案场数量为8052个，同比下降19.5%。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04:13</w:t>
      </w:r>
    </w:p>
    <w:p>
      <w:r>
        <w:rPr>
          <w:rFonts w:ascii="等线(中文正文)" w:hAnsi="等线(中文正文)" w:cs="等线(中文正文)" w:eastAsia="等线(中文正文)"/>
          <w:b w:val="false"/>
          <w:i w:val="false"/>
          <w:sz w:val="20"/>
        </w:rPr>
        <w:t>由于近两年云客向不动产行业推出的面向短视频领域的AI产品，解决了开发商在线上获客的内容营销线索转化的痛点。部分的存量客户在使用云客老产品的基础上，陆续也在增购AI类的产品，使得云客的暗场客单价保持提升。2026年上半年云客单案场的半年度客单价为人民币3.8 3万元每个，同比增长1.6%。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04:45</w:t>
      </w:r>
    </w:p>
    <w:p>
      <w:r>
        <w:rPr>
          <w:rFonts w:ascii="等线(中文正文)" w:hAnsi="等线(中文正文)" w:cs="等线(中文正文)" w:eastAsia="等线(中文正文)"/>
          <w:b w:val="false"/>
          <w:i w:val="false"/>
          <w:sz w:val="20"/>
        </w:rPr>
        <w:t>2026年上半年，云客正在从不动产营销数字化的服务商转型为AI驱动下的营销增长运营商。目前旗下已经拥有了AI创意工厂、AI销售员、AI直播等成熟的AI营销产品矩阵，实现了AI能力对细分营销场景与终端节点的渗透。此外名媛云客自主研发的启明大模型顺利备案，该模型是面向企业营销增长场景打造的垂类行业大模型，已经全面接入了云云的AI营销场景体系，并在云客多款的AI产品当中实现了落地应用。在报告期内，云客的AI产品签约金额为4000万元，同比去年增长大概20%，预计今年的签约目标达到1亿人民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05:38</w:t>
      </w:r>
    </w:p>
    <w:p>
      <w:r>
        <w:rPr>
          <w:rFonts w:ascii="等线(中文正文)" w:hAnsi="等线(中文正文)" w:cs="等线(中文正文)" w:eastAsia="等线(中文正文)"/>
          <w:b w:val="false"/>
          <w:i w:val="false"/>
          <w:sz w:val="20"/>
        </w:rPr>
        <w:t>接下来我们介绍一下云服务当中的项目建设产品线。2026年上半年，中国住宅及基建市场的新增项目开发皆处于下行阶段，客户在项目建设领域投入的数字化预算收缩，项目建设产品线收入受到了不利的影响。26年上半年，年项目建设产品线收入为3993万，同比下降14.2%。配备项目建设产品的工地数数目达到4102个，同比下降了20% 12。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06:14</w:t>
      </w:r>
    </w:p>
    <w:p>
      <w:r>
        <w:rPr>
          <w:rFonts w:ascii="等线(中文正文)" w:hAnsi="等线(中文正文)" w:cs="等线(中文正文)" w:eastAsia="等线(中文正文)"/>
          <w:b w:val="false"/>
          <w:i w:val="false"/>
          <w:sz w:val="20"/>
        </w:rPr>
        <w:t>在客户层面，这两年公司大力优化该产品线的结构，主要聚焦拓展付费能力相对较强的国企和非不动产为主业，但有项目建设需要的实体产业的客户。例如在上半年公司签约的联塑集团、大润发等实体产业客户，这些客户的整体签约和收入、客单价都要比传统的对开发商要高。这也使得26年上半年，项目建设单工地的半年度客单价为人民币0.9 7万元，每个同比增长约9%。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06:52</w:t>
      </w:r>
    </w:p>
    <w:p>
      <w:r>
        <w:rPr>
          <w:rFonts w:ascii="等线(中文正文)" w:hAnsi="等线(中文正文)" w:cs="等线(中文正文)" w:eastAsia="等线(中文正文)"/>
          <w:b w:val="false"/>
          <w:i w:val="false"/>
          <w:sz w:val="20"/>
        </w:rPr>
        <w:t>在产品层面，项目建设产品线推出的AI成本数据库产品已经实现了商业化落地，目前也在处于客户的推广期当中。该产品线属于基于企业成本数据和行业规则整合测算审核、清标结算和精力分析等智能体能力，推动成本管理由传统我们流程记录与事后分析向数据智能和AI辅助作业升级。好，下面介绍一下资产管理及运营产品线。2026年上半年资产管理和运营产品线收入为4994万元，同比增长5.7%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07:33</w:t>
      </w:r>
    </w:p>
    <w:p>
      <w:r>
        <w:rPr>
          <w:rFonts w:ascii="等线(中文正文)" w:hAnsi="等线(中文正文)" w:cs="等线(中文正文)" w:eastAsia="等线(中文正文)"/>
          <w:b w:val="false"/>
          <w:i w:val="false"/>
          <w:sz w:val="20"/>
        </w:rPr>
        <w:t>在产品方面，该产品线发布了园区招用户一体化平台和资产服务中心两大产品，通过将AI技术和业务场景的深度融合，持续助力客户提升精细化的运营能力。在客户层面，产品线持续拓展国企平台公司客群，并向产业园区和文旅运营等垂直领域延伸。截止26年上半年，已有300家国企平台公司的客户配备了资产管理及运营的产品。同时，该产品线在上半年还签约了小米、东方国际等非不动产行业的实体产业客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08:14</w:t>
      </w:r>
    </w:p>
    <w:p>
      <w:r>
        <w:rPr>
          <w:rFonts w:ascii="等线(中文正文)" w:hAnsi="等线(中文正文)" w:cs="等线(中文正文)" w:eastAsia="等线(中文正文)"/>
          <w:b w:val="false"/>
          <w:i w:val="false"/>
          <w:sz w:val="20"/>
        </w:rPr>
        <w:t>好，那么接下来我就会介绍一下公司的海外业务情况。在26年上半年，公司的海外业务由市场探索进入到战略聚焦阶段，进一步明确了市场和产品的方向，并逐步调整现有的组织和运营体系。报告期内海外产品的签约金额约为人民币2000万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08:38</w:t>
      </w:r>
    </w:p>
    <w:p>
      <w:r>
        <w:rPr>
          <w:rFonts w:ascii="等线(中文正文)" w:hAnsi="等线(中文正文)" w:cs="等线(中文正文)" w:eastAsia="等线(中文正文)"/>
          <w:b w:val="false"/>
          <w:i w:val="false"/>
          <w:sz w:val="20"/>
        </w:rPr>
        <w:t>在市场方面，公司重点拓展发达地区的国家和市和和和市场。报告期内公司已经在中国香港、日本开展业务，并在美国、韩国初步搭建了本地化团队及合作渠道。旗下的海外品牌mate pro先后与turning AI中粮联行住宅部等机构达成了战略合作，借助本地资源和渠道，加快不动产数字化营销解决方案在海外市场落地和推广。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09:10</w:t>
      </w:r>
    </w:p>
    <w:p>
      <w:r>
        <w:rPr>
          <w:rFonts w:ascii="等线(中文正文)" w:hAnsi="等线(中文正文)" w:cs="等线(中文正文)" w:eastAsia="等线(中文正文)"/>
          <w:b w:val="false"/>
          <w:i w:val="false"/>
          <w:sz w:val="20"/>
        </w:rPr>
        <w:t>在产品方面，公司将先前收购的企业soto旗下的智能超表产品smart已经正式更名为very reader，将其定义为标准化的AI加LT加SaaS产品。目前该产品正由日本的这个单一市场向其他发达国家进行拓展，同时不动产营销产品AI viral tour已经在东南亚市场形成了一定客户基础，并推进向欧洲市场的拓展。好的，除了业务回顾之外，在此也会向各位投资者朋友汇报一下，我们未来也会对公司的业务披露口径进行一定的调整。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09:50</w:t>
      </w:r>
    </w:p>
    <w:p>
      <w:r>
        <w:rPr>
          <w:rFonts w:ascii="等线(中文正文)" w:hAnsi="等线(中文正文)" w:cs="等线(中文正文)" w:eastAsia="等线(中文正文)"/>
          <w:b w:val="false"/>
          <w:i w:val="false"/>
          <w:sz w:val="20"/>
        </w:rPr>
        <w:t>近几年公司结合的AI的技术，孵化了不同类型的产品和服务，我们的盈利模式也变得更加的多元化。除了工公司本身的这个以产品订阅式收费为主的这个商业模式之外，我们近两年的这个产品和服务还会以服务费线索作为效果付费以及token流量付费的形式。另外从客户结构来看，我们部分的产品线也已经跨越出不动产开发商这当地客群，尝试拓展不同行业的企业客户。所以在这个背景之下，公司现有的云服务和本地化部署软件及服务这两种，按照盈利模式的这个披露口径就很难反映出公司目前业务的真实情况，也容易让投资人对我们的业务的理解有所偏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10:41</w:t>
      </w:r>
    </w:p>
    <w:p>
      <w:r>
        <w:rPr>
          <w:rFonts w:ascii="等线(中文正文)" w:hAnsi="等线(中文正文)" w:cs="等线(中文正文)" w:eastAsia="等线(中文正文)"/>
          <w:b w:val="false"/>
          <w:i w:val="false"/>
          <w:sz w:val="20"/>
        </w:rPr>
        <w:t>因此，经过管理层的讨论，未来我们将会对现有的业务披露口径进行优化，将云云服务当中的客户关系，客户关系管理产品线单独化作一个新的业务披露单元，名字叫做数字营销。其余的产品线则归类为数字监管，也就是与非营销相关的与不动产建设资管等其他相关业务场景的内容。这样的分类是出于对客户业务全生命周期环节和业务结果的角度出发。我们后续在不同客户的不同业务环节都能提供对应的产品和服务。未来的盈利模式也变得更加多元。新的披露口径会和我们目前的企业组织架构契合，未来也能够给投资人提披露更多的信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11:28</w:t>
      </w:r>
    </w:p>
    <w:p>
      <w:r>
        <w:rPr>
          <w:rFonts w:ascii="等线(中文正文)" w:hAnsi="等线(中文正文)" w:cs="等线(中文正文)" w:eastAsia="等线(中文正文)"/>
          <w:b w:val="false"/>
          <w:i w:val="false"/>
          <w:sz w:val="20"/>
        </w:rPr>
        <w:t>新的p two口径将会在2026年的年报体系当中正式的运用。我们首先解释一下未来这两个大的业务披露单元。第一个叫数字营销，我们定义为利用AI应用加服务的形式，推动企业营销业务的数字化和智能化转型，帮助客户提升营销效率，优化营销投入。我们这里所定义的客户将不再只是不动产行业的客户，而是具备营销周期长，具备到店线下体验场景的线索型行业。主要的行业类客户包括有不动产、汽车中介、家装等等。公司将围绕这类型的企业，在营销全流程环节提供多场景的智能化应用和服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12:15</w:t>
      </w:r>
    </w:p>
    <w:p>
      <w:r>
        <w:rPr>
          <w:rFonts w:ascii="等线(中文正文)" w:hAnsi="等线(中文正文)" w:cs="等线(中文正文)" w:eastAsia="等线(中文正文)"/>
          <w:b w:val="false"/>
          <w:i w:val="false"/>
          <w:sz w:val="20"/>
        </w:rPr>
        <w:t>从当前的收入结构看，未来目前该业务单元的核心营收主要是来源于服务不动产行业客户营销的云客产品线为主。但是在未来我们会逐步增加于来自非不动产行业客户的产品和服务类的收入。在披露指标上，我们还是会运用订阅式收入和毛利润这个指标来体现。订阅是这一这这种盈利模式的比重。未来会也会根据业务发展情况，会增加其他类型的收入信息披露，同时我们也会考虑披露不同行业，不同国别的客户以及项目的数据信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12:56</w:t>
      </w:r>
    </w:p>
    <w:p>
      <w:r>
        <w:rPr>
          <w:rFonts w:ascii="等线(中文正文)" w:hAnsi="等线(中文正文)" w:cs="等线(中文正文)" w:eastAsia="等线(中文正文)"/>
          <w:b w:val="false"/>
          <w:i w:val="false"/>
          <w:sz w:val="20"/>
        </w:rPr>
        <w:t>第二个业务单元就叫做数字监管，我们定义为利用AI应用和服务形式，推动不动产项目建设及资管业务的数字化和智能化转型，帮助客户提升项目开发和运营效率。该业务单元服务的客户对象是具有不动产开发建设和运营管理需求的企业级客户。从我们目前的实践来看，不动产不仅只是包含住宅，还包含大量的基建和产业类项目。而这些项目的建设和管理主体不再只是开发商，而是包括一些物流行业、新能源等等实体产业类的公司。因此该业务单元的目标就是围绕这些企业客户在不动产的建设项目和在管项目在他们当中的核心环节，来提供多场景的智能化应用和服务，助力这类型的企业客户构建新一代的智慧监管体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13:50</w:t>
      </w:r>
    </w:p>
    <w:p>
      <w:r>
        <w:rPr>
          <w:rFonts w:ascii="等线(中文正文)" w:hAnsi="等线(中文正文)" w:cs="等线(中文正文)" w:eastAsia="等线(中文正文)"/>
          <w:b w:val="false"/>
          <w:i w:val="false"/>
          <w:sz w:val="20"/>
        </w:rPr>
        <w:t>从目前的收入构成来看，我们将原来的项目建设和资产管理及其他非营销相关的这个产品线都整合到这个业务单元的都，它的盈利模式也会变得比较多元。从具体的披露指标上来看，我们依然也会用订阅式收入和毛利润这些指标来体体体现我们这个订阅式的盈利模式的比重。同时我们也会进一步的披露这个业务单元的客户以及项目的相关信息。在上述的业务单元确立之后，投资人未来将会更加清楚的了解民营云在商业模式上的一些变化，以及不同类型客户群体的拓展情况。好的，业务回顾和指标披露口径变化的两个事项就在此跟大家汇报完毕。接下来有请高宇和姚武先生为大家介绍公司的中远期业务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14:48</w:t>
      </w:r>
    </w:p>
    <w:p>
      <w:r>
        <w:rPr>
          <w:rFonts w:ascii="等线(中文正文)" w:hAnsi="等线(中文正文)" w:cs="等线(中文正文)" w:eastAsia="等线(中文正文)"/>
          <w:b w:val="false"/>
          <w:i w:val="false"/>
          <w:sz w:val="20"/>
        </w:rPr>
        <w:t>好的，下面我来分享一下公司对下半年业务的一些规划和展望。首先看一下这个行业目前三个方面的发展趋势。针对国内不动产市场，的确大家也看到，2026年上半年国内这个住宅开发市场仍然处于这种调整和处理的阶段。上半年相关的数据我们看到普遍出现的都是双位数的下降，我们认为下半年也将是一个持续探底的过程，当然我们看到城中村改造，包括存量房盘活等这些稳定市场的政策在加快落地，但是实际的这个效果，还有待于时间来验证。同时行业也正在加速像从增量开发向存量运营这个方向在转向，公司在存量市场的收入，实际上我们上半年也实现了一定幅度的增长，那这个趋势下去，我们认为会越来越明显。同时的确我们也看到，客户对在新的外部环境下客户对精益化管理的需求也在明显的上升，对库存，现金流，特别是成本利润的更加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16:08</w:t>
      </w:r>
    </w:p>
    <w:p>
      <w:r>
        <w:rPr>
          <w:rFonts w:ascii="等线(中文正文)" w:hAnsi="等线(中文正文)" w:cs="等线(中文正文)" w:eastAsia="等线(中文正文)"/>
          <w:b w:val="false"/>
          <w:i w:val="false"/>
          <w:sz w:val="20"/>
        </w:rPr>
        <w:t>像我们这个在AI领域的一个创新产品叫AI成本数据库，它实际是成本管理领域的比较很精细的一个方案，实际以往在成本数据库方面真正感兴趣的客户比较少。但现在在这个大的背景下，确实我们了解的看到有很多中型的房地产公司，都明确表达了在这方面愿意投入的意向。就希望借助像能够就AI驱动的新一代的成本数据库的方案，能够真正帮助企业实现更精细化的管理。这个是国内不动产市场的情况再一个下一个第二个方面，我们就放眼全球的不动产科技市场，结合中咨询机构的统计，实际2026年全球不动产科技市场的规模超过400亿美金，所以规模还是非常大的。北美毫无疑问是全球市场规模最大的单一区域市场，像欧洲、日本、韩国等发达国家，这些市场合计占比差不多80%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17:21</w:t>
      </w:r>
    </w:p>
    <w:p>
      <w:r>
        <w:rPr>
          <w:rFonts w:ascii="等线(中文正文)" w:hAnsi="等线(中文正文)" w:cs="等线(中文正文)" w:eastAsia="等线(中文正文)"/>
          <w:b w:val="false"/>
          <w:i w:val="false"/>
          <w:sz w:val="20"/>
        </w:rPr>
        <w:t>第二我们看到发达国家不动产市场，其实已经比较早的就进入了以存量资产运营管理为主的这样一个阶段，实际它的增量开发的规模远远小于存量的资产规模。那么在伴随着全球变暖，包括发达国家esg政策的推进，你像降碳节能等等，都成为不动产资产管理企业的一些重要的核心诉求。当地我们了解到发达国家市场，这些不动产资产运营管理公司普遍在通过各种方式的数字化的手段，包括AI的工具来再加强资产管理。包括设施设备的运维，能耗管理等等，实现人力成本的节省，降低能耗，esg合规等等，我们看到这些事确实是发达国家不动产科技领域的一些核心的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18:26</w:t>
      </w:r>
    </w:p>
    <w:p>
      <w:r>
        <w:rPr>
          <w:rFonts w:ascii="等线(中文正文)" w:hAnsi="等线(中文正文)" w:cs="等线(中文正文)" w:eastAsia="等线(中文正文)"/>
          <w:b w:val="false"/>
          <w:i w:val="false"/>
          <w:sz w:val="20"/>
        </w:rPr>
        <w:t>第三方面就是在这个AI方面，所以等一下，我们这个产研的负责人姚武也会介绍。我这里简单提一下，确实这个AI技术已经正式进入到这个agent时代，特别是随着大模型推理能力的持续提升，那么在企业级的应用，智能体的应用门槛也进一步降低，和企业实际业务的结合也越来越紧密。近期我们也刚刚与像work body等建立了战略合作关系。也是希望能够跟AI领域的大模型的公司，平台级的公司，能够建立好的合作关系。依托公司我们过去近30年在不动产行业的经验的积累，然后的积累能够帮助我们的客户更快的实现自身业务的AI转型。同时我们也将上采用像AI原生应用加AI增强双模双轮驱动的模式，加速公司的AI产品在不动产企业这种这个项目建设、营销资产管理等等环节的落地。这个是三个方面的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19:46</w:t>
      </w:r>
    </w:p>
    <w:p>
      <w:r>
        <w:rPr>
          <w:rFonts w:ascii="等线(中文正文)" w:hAnsi="等线(中文正文)" w:cs="等线(中文正文)" w:eastAsia="等线(中文正文)"/>
          <w:b w:val="false"/>
          <w:i w:val="false"/>
          <w:sz w:val="20"/>
        </w:rPr>
        <w:t>下半年我们三个方面的经营策略，大的方向没有重大调整，策略一，我们重点是还是放在这个国内市场，进一步战略聚焦，能够实现这个盈利的持续增长，实际以这个为目标。下一步我们在国内市场确实我们目前的核心产品线已经收敛为三大方向，客户关系管理、项目建设和资产管理。确实客户关系管理和项目建设这两条产品线与增量住宅开发市场它是深度绑定的，所以受行业的冲击确实比较直接。资产管理产品线确实还是契合目前整个行业转型的一些趋势，也是我们国内业务一些比较重要的核心的增长点。同时我想这个AI技术，我们也将在这个三大产品线，我们现在也挖掘出很多高价值的场景里面，确实能让客户看到非常实在的创新的成果，也在逐步的落地中。同时，我们这几个产品线，也都在积极的向不动产以外的客群进行拓展，像客户关系产品线，目前我们已经拓展至汽车，家装等线索性行业，现在汽车领域也有数百个4S店开始使用了。我们相关的一些营销方面的产品。像你跟奇瑞这样的头部汽车品牌，进行了总部级的合作，包括项目建设和资产管理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21:31</w:t>
      </w:r>
    </w:p>
    <w:p>
      <w:r>
        <w:rPr>
          <w:rFonts w:ascii="等线(中文正文)" w:hAnsi="等线(中文正文)" w:cs="等线(中文正文)" w:eastAsia="等线(中文正文)"/>
          <w:b w:val="false"/>
          <w:i w:val="false"/>
          <w:sz w:val="20"/>
        </w:rPr>
        <w:t>现在目前也服务了像京东，小米等等非传统不动产企业，这些方面我们会进一步加大在面向非不动产开发商客群的探索，现在已经取得了一定的成效，这未来这样的这些空间，我们认为还空间还很大。所以国内市场我们将继续聚焦核心产品线，积极探索非不动产开发商的去实现规模化的收入，然后通过持续的降本提效，实现了可持续的盈利，这个是国内市场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22:15</w:t>
      </w:r>
    </w:p>
    <w:p>
      <w:r>
        <w:rPr>
          <w:rFonts w:ascii="等线(中文正文)" w:hAnsi="等线(中文正文)" w:cs="等线(中文正文)" w:eastAsia="等线(中文正文)"/>
          <w:b w:val="false"/>
          <w:i w:val="false"/>
          <w:sz w:val="20"/>
        </w:rPr>
        <w:t>海外市场方面我们分两个方面。第一个就是在这个产品策略方面，我们还是继续坚持AI加IOT加SARS这个组合的产品模式，依托深圳在特别是这个大湾区在供应链智能硬件供应链方面的优势，打造我们这个IOT方面的核心能力，形成区别于单纯的软件产品的在全球发达国家市场，我们形成一个独特的竞争力的确我们经过近两年多吧，在全球市场的探索，其实发达国家本身在LT方面的能力是比较弱的。但是在AI，sas这方面是很强的。所以我们也是，做一个产品的一个差异化的定位，形成公司产品在这个IOT方面，产品在发达国家市场的一个差异化的竞争优势目前已经看到比较明显的效果。当然同时我们也刚刚我们谈的这个LT的产品就是我们在日本订购的，后来我们更名叫very reader这个产品。下一步我们也计划在日本的基础上进一步推广到像韩像韩国、美国、英国这些市场，包括中国香港地区，这是我们的这个产品策略。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23:47</w:t>
      </w:r>
    </w:p>
    <w:p>
      <w:r>
        <w:rPr>
          <w:rFonts w:ascii="等线(中文正文)" w:hAnsi="等线(中文正文)" w:cs="等线(中文正文)" w:eastAsia="等线(中文正文)"/>
          <w:b w:val="false"/>
          <w:i w:val="false"/>
          <w:sz w:val="20"/>
        </w:rPr>
        <w:t>下面再稍微重点谈一下海外的一些市场选择，这方面确实我们在上半年做了一个比较大的调整，我们将这个之前相当于我们在海外市场的布局发展中国家还是比较多，下一步我们会现在已经基本完成这个调整，调整为以发达国家和地区为核心来拓展全球市场，包括我们之前已经进入了像东南亚的部分国家，中东。它这个发展中国家，不动产科技市场，就确实我们进入以后，经过一定时间的探索，也有了一定的客户基础，确实整体市场规模比较空间有限，同时当地的这种产业生态的成熟度不够，客户的付费能力也确实比较有明显的局限性。那相反，在在我们已经进入了这个发达国家市场，确实他整个的产业链生态很完整，客户的付费能力，付费意愿都很强。只要你的产品具备足够的竞争力，那么能够满足客户确实非常真实的需求，我想这个可发展的空间还是非常大的，这个是我们一个基本的认知，所以公司依托此前在日本并购的这个SL to这个公司，将在日本得到验证的成熟产品，包括这个商业模式拓展到韩国、美国，像英国、新加坡、中国香港等地区。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25:30</w:t>
      </w:r>
    </w:p>
    <w:p>
      <w:r>
        <w:rPr>
          <w:rFonts w:ascii="等线(中文正文)" w:hAnsi="等线(中文正文)" w:cs="等线(中文正文)" w:eastAsia="等线(中文正文)"/>
          <w:b w:val="false"/>
          <w:i w:val="false"/>
          <w:sz w:val="20"/>
        </w:rPr>
        <w:t>那么下半年我们将在上半年的基础上，在以上发达国家市场进一步的积极的投入，力争在年底前实现在这些新进入市场的的突破，能够站稳脚跟，为明年的进一步的市场的全面突破能打好基础。其实我们整体统计在全球主要的发达国家市场，所以欧美、日韩，像澳洲为主。这些市场实际就是需要智能化改造的，这种非智能水电表就超过1亿块，那么这个自动化改造的市场空间还是非常广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26:15</w:t>
      </w:r>
    </w:p>
    <w:p>
      <w:r>
        <w:rPr>
          <w:rFonts w:ascii="等线(中文正文)" w:hAnsi="等线(中文正文)" w:cs="等线(中文正文)" w:eastAsia="等线(中文正文)"/>
          <w:b w:val="false"/>
          <w:i w:val="false"/>
          <w:sz w:val="20"/>
        </w:rPr>
        <w:t>同时公司也将通过投资并购的方式，加强在发达国家的布局。比如美国市场，我们目前是通过投资当地的一个重要的伙伴的方式，快速的通过合作伙伴的网络和客户资源切入美国市场，那么已经初见成效。所以后续公司从战略上也将不再进入新的发展中国家市场，包括我们近期也从中东市场撤出了相关的资源全部向发达国家市场倾斜，当然这个确实发达国家市场，刚刚我们谈的都是好的一面。确实它另外一方面它的合规成本要求比较高，也需要公司做一些前期的投入，进入的门槛也比较高。跟客户建立这个合作，建立信任需要的周期比较长，确实会对公司短期的海外业务收入造成一定的影响，但确实没有发展中国家这么快见效，但是空间是远远大于发展中国家的市场。所以2026年全年我们海外业务签约预计在5000万人民币。我想我们有信心在明后年，在我们在主要的发达国家局部突破站稳脚跟后，在海外市场的这个业绩能够实现高速的增长。下面这个有有两个产品的视频，有助于让大家了解一下我们这个产品，播放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29:35</w:t>
      </w:r>
    </w:p>
    <w:p>
      <w:r>
        <w:rPr>
          <w:rFonts w:ascii="等线(中文正文)" w:hAnsi="等线(中文正文)" w:cs="等线(中文正文)" w:eastAsia="等线(中文正文)"/>
          <w:b w:val="false"/>
          <w:i w:val="false"/>
          <w:sz w:val="20"/>
        </w:rPr>
        <w:t>对，大家可以看到，我们这款产品实际在日本已经退出市场已经超过五年的时间，得到了日本市场高标准的验证。它实际是通过后装饰的这个方法，视觉方式，能够在经过任何改造的情况下，非常快速的实现非智能水电气表的智能化改造。这个是在日本是处于明显的领先位置，实际上日本市场我们的续约率是超过99%。目前我们在通过在韩国、美国、香港这个市场，也得到了客户的积极的反馈。好，那下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31:49</w:t>
      </w:r>
    </w:p>
    <w:p>
      <w:r>
        <w:rPr>
          <w:rFonts w:ascii="等线(中文正文)" w:hAnsi="等线(中文正文)" w:cs="等线(中文正文)" w:eastAsia="等线(中文正文)"/>
          <w:b w:val="false"/>
          <w:i w:val="false"/>
          <w:sz w:val="20"/>
        </w:rPr>
        <w:t>好的，大家看到的这个是我们数字营销产品线的一个AIH tour这个产品。目前实际我们这个产品在东南亚市场已经取得了突，从2024年开始推广，目前在马来西亚市场实际我们就已经完成了数十个项目，处于明显的市场领先位置。近期我们也刚刚进入了英国市场，刚刚也签订了多个项目，大概是这么一个情况。下一步由小五来介绍一下我们在AI方面的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32:22</w:t>
      </w:r>
    </w:p>
    <w:p>
      <w:r>
        <w:rPr>
          <w:rFonts w:ascii="等线(中文正文)" w:hAnsi="等线(中文正文)" w:cs="等线(中文正文)" w:eastAsia="等线(中文正文)"/>
          <w:b w:val="false"/>
          <w:i w:val="false"/>
          <w:sz w:val="20"/>
        </w:rPr>
        <w:t>好，谢谢高宇。确实现在我们看到的大模型的推理能力越来越强，而且行业已经开始从AI quality到各行各业的应用软件上渗透，取得了不错的这种商业变现的模式。所以我们整个集团也是定下了要全面加速推进我们在AI层面的商业化的规模化的路径。目前来看，又通过了半年多我们的实践，我们觉得一方面是看到了行业我们的大模型的推理能力越强，还有就是行业也推出了从龙虾到海绵，到未来还有更多的这种架构。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33:15</w:t>
      </w:r>
    </w:p>
    <w:p>
      <w:r>
        <w:rPr>
          <w:rFonts w:ascii="等线(中文正文)" w:hAnsi="等线(中文正文)" w:cs="等线(中文正文)" w:eastAsia="等线(中文正文)"/>
          <w:b w:val="false"/>
          <w:i w:val="false"/>
          <w:sz w:val="20"/>
        </w:rPr>
        <w:t>我的这种支撑使到我们在做应用软件的时候，我们的能兑现的商业价值会越来越多。同时我们也通过了这半年的这样子的实践，我们深深的感受到我们确实通过AI的这种赋能我们的软件之后，确实有从原来的记录分析的系统变成了真正的行动系统。背后实际上是做到了为这个业务结果兑现价值，所以能分到更多的费用。换句话说，像这个数字营销，它确实就可以从原来的IT费用去做到营销费用的切换。像我们的数字监管，我们的资管确实就可以区分工程费用，租赁的经营费用。因为你越为这个业务创造价值，能获取的回报就会更高。这是我们在半年过程中进一步的实践，印证了这样子的路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34:16</w:t>
      </w:r>
    </w:p>
    <w:p>
      <w:r>
        <w:rPr>
          <w:rFonts w:ascii="等线(中文正文)" w:hAnsi="等线(中文正文)" w:cs="等线(中文正文)" w:eastAsia="等线(中文正文)"/>
          <w:b w:val="false"/>
          <w:i w:val="false"/>
          <w:sz w:val="20"/>
        </w:rPr>
        <w:t>同时我们在驾驭AI的这个工程层面，也得到了质的飞跃。因为过去很多的这种幻觉，或者是我们在跑的过程中出现的这种OI的不匹配，成本费效，通过这半年的努力，确实解决了很多的卡。使得我们的产品在整个行业的竞争力，在行业的领导地位上也越来越强了。所以我们更加坚定的去推动构建AI要么是原生，要么是增强这两种模式去构建我们的产品的新的增长引擎。我们实际上是有两大未来会有两大业务板块，一块是数字营销，一块是数字监管。其实我们在这两个业务的创新中，都都里面都会有原生的模式和增强的模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35:12</w:t>
      </w:r>
    </w:p>
    <w:p>
      <w:r>
        <w:rPr>
          <w:rFonts w:ascii="等线(中文正文)" w:hAnsi="等线(中文正文)" w:cs="等线(中文正文)" w:eastAsia="等线(中文正文)"/>
          <w:b w:val="false"/>
          <w:i w:val="false"/>
          <w:sz w:val="20"/>
        </w:rPr>
        <w:t>从我们的实践来看，偏管理赋能，偏决策类的，可能用这个增强模式会比较合适。但是在用了原来的这种ERP的数据，SARS的数据或者是AIoT的数据，特别是应用了非结构化的数据去深入到业务的过程中，能做到的就偏原生的这样子的AI应用。能达到的这个业务结果会更好，也能分到更多的钱。通过这两块来说，我们各自举例。比如说在这个数字监管方面，我们可能更多的用的是这个增强型的，主要是通过过我们日常中AI的智能检索，还有智能的分析、兑现，业务的报告、报表、风险提示等等。这些全面叠加了AI能力之后，在这样子的模式下，确实能把我们原来的旧的这种业务板块，ERP也好，SARS板块也好。可以通过升级包还有项目制的方式去提升我们的销售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36:25</w:t>
      </w:r>
    </w:p>
    <w:p>
      <w:r>
        <w:rPr>
          <w:rFonts w:ascii="等线(中文正文)" w:hAnsi="等线(中文正文)" w:cs="等线(中文正文)" w:eastAsia="等线(中文正文)"/>
          <w:b w:val="false"/>
          <w:i w:val="false"/>
          <w:sz w:val="20"/>
        </w:rPr>
        <w:t>在这个数字营销这边，确实我们的原生应用的会更多一些，因为在这边有更多的像我们有AI工牌，AI的各种直播直播等等这种面对面的面向客户的C端的非结构化数据。而且是深入到客户的真正的营销场景，而不是管理场景的。有了这些数据之后，我们可以找到更多的这种小的场景闭环。通过闭环的组合直接完成一个业务的结果。像我们的AI智能走过，是从AI的内容生成到我们的播放，到客户线上的互动，到线上的转换等等，可以完全由整个AI闭环去做。最后叠加投放，我们就能知道一个线索的成本是多少。当我们的这个成本越来越低，客户就更认可这样子的业务结果，换回来的时候就会更多。所以整一个来看，这两种模式，我相信是未来我们这两个两大业务板块会持续深化的两种的AI对应模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37:40</w:t>
      </w:r>
    </w:p>
    <w:p>
      <w:r>
        <w:rPr>
          <w:rFonts w:ascii="等线(中文正文)" w:hAnsi="等线(中文正文)" w:cs="等线(中文正文)" w:eastAsia="等线(中文正文)"/>
          <w:b w:val="false"/>
          <w:i w:val="false"/>
          <w:sz w:val="20"/>
        </w:rPr>
        <w:t>接下来我就分开展开来讲这数字营销板块和数字监管板块各自在接下来半年内我们的一些增长的一些策略。那么在数字营销板块我们看到过去来说，我们更多的是靠卖一个sas软件或者是AI软件，来通过订阅费用来去获取这个商业回报。其实真正的要如果是一个业务结果负责的这样子，它实际上是需要有前面要有更多的流量，中间还要有营销的服务，最后还有AI产品三合一的模式，才能真正的完成一个更好的业务结果。所以我想未来三合一的模式才是AI时代下，特别是在数字营销这个位置上各大公司标准的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38:41</w:t>
      </w:r>
    </w:p>
    <w:p>
      <w:r>
        <w:rPr>
          <w:rFonts w:ascii="等线(中文正文)" w:hAnsi="等线(中文正文)" w:cs="等线(中文正文)" w:eastAsia="等线(中文正文)"/>
          <w:b w:val="false"/>
          <w:i w:val="false"/>
          <w:sz w:val="20"/>
        </w:rPr>
        <w:t>我们看到了香港上市的麦富时，还有中国上市的蓝色光标，其实都是这三种结构。只是迈富时和蓝色光标他们原来是头流出身，所以它的投流占比会比较大。名媛数字营销是以AI软件出身，所以我们现在的AI软件的比例会比较大。但通过我们这半年的这个时间来看，我们确实也拿到了这个抖音的投流的代理，也拿到了腾讯的这个投流的代理。我们发现确实三合一之后，这个效果会更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39:22</w:t>
      </w:r>
    </w:p>
    <w:p>
      <w:r>
        <w:rPr>
          <w:rFonts w:ascii="等线(中文正文)" w:hAnsi="等线(中文正文)" w:cs="等线(中文正文)" w:eastAsia="等线(中文正文)"/>
          <w:b w:val="false"/>
          <w:i w:val="false"/>
          <w:sz w:val="20"/>
        </w:rPr>
        <w:t>他实际上的逻辑关系是这样，首先你这个AI的应用，首先它是要能它是一个0到1的过程，它首先要跑得通，他有价值，他能真正创造价值。但是他由于AI里面现在整个完善度还不够，所以还是需要一定的营销服务的配合，使得它整一个链路它没有断点完成，真正的这个业务结果。这是一。有了这个一之后，如果这个模式是成功的，剩下就需要更多的流量，那么它的兑现的价值就会更多。所以实际上投流是在验证模式成立的时候，它的是一个放大器的过程。通过这三个的相结合，实际上它的效果可以不断的放大，就真正的打开了这个增长的空间。另外一个大家也了解，国内不管是你只做投流，或者是只做AI产品，或者是只做传统的MC的营销服务，利润都比较薄。我们三合一之后，我们每一块都有利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40:29</w:t>
      </w:r>
    </w:p>
    <w:p>
      <w:r>
        <w:rPr>
          <w:rFonts w:ascii="等线(中文正文)" w:hAnsi="等线(中文正文)" w:cs="等线(中文正文)" w:eastAsia="等线(中文正文)"/>
          <w:b w:val="false"/>
          <w:i w:val="false"/>
          <w:sz w:val="20"/>
        </w:rPr>
        <w:t>但是我们是基本上是一个团队，它的上下文是统一的，他的很多的这些投入的资源是可以复用的。我们每一块都有利润之后，3加1合起来的利润。我们在市场的竞争和各种的这种模式下的创造的价值，这个RI就比较好。所以看到我们在这个投流业务，今年通过半年度，我们就把中国的房地产的十强，有八家全部都变成是我们战略集采的客户。就是因为客户看中了我们合起来能够创造的价值更多，同时我们通过了这个三合一的模式，打通了我们整个链条之后，其实平台对我们的这个支撑会更多。因为随着这种模式的介入，平台他更喜欢的是投流的消耗量。因为我们这样子做的效果更好，客户就更愿意投流，所以平台他的收入会更高。反向的平台的收入更高，对我们的支持就会更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41:36</w:t>
      </w:r>
    </w:p>
    <w:p>
      <w:r>
        <w:rPr>
          <w:rFonts w:ascii="等线(中文正文)" w:hAnsi="等线(中文正文)" w:cs="等线(中文正文)" w:eastAsia="等线(中文正文)"/>
          <w:b w:val="false"/>
          <w:i w:val="false"/>
          <w:sz w:val="20"/>
        </w:rPr>
        <w:t>直到我们在各种平台做AI应用AI服务的时候，也获取了更多的资源，使到而且我们发的这个可以共同服务一个KA客户。很多时候都是平台公司。抖音也好，腾讯也好，他们的直客把我们拉进去共同经营一个客户。把这个AI的应用加投流加营销服务整体打通的这个模式推荐给客户，直到是一个多赢的局面。通过这个变化之后，我们还得到了一个去识别和洞察，还有甄选客户商机的这样子的模式。我们现在就知道谁是我我们的客户，我们应该为谁服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42:23</w:t>
      </w:r>
    </w:p>
    <w:p>
      <w:r>
        <w:rPr>
          <w:rFonts w:ascii="等线(中文正文)" w:hAnsi="等线(中文正文)" w:cs="等线(中文正文)" w:eastAsia="等线(中文正文)"/>
          <w:b w:val="false"/>
          <w:i w:val="false"/>
          <w:sz w:val="20"/>
        </w:rPr>
        <w:t>每一家公司如果他投流多的，他的营销费用就多，他给我们的回报就多。所以现在我们在识别我们的客户的时候，可以去看他在腾讯，他在这个质检他的投流费用是多少。因为这个是很容易拿到这个清单的，谁的营销费用多，我们就往这三这些项目或者客户去投入。我们精锐的这样子的话，使得我们整一个的商机的转换率，转换的效率会更高。所以三合一应该是未来我们选定的一个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42:59</w:t>
      </w:r>
    </w:p>
    <w:p>
      <w:r>
        <w:rPr>
          <w:rFonts w:ascii="等线(中文正文)" w:hAnsi="等线(中文正文)" w:cs="等线(中文正文)" w:eastAsia="等线(中文正文)"/>
          <w:b w:val="false"/>
          <w:i w:val="false"/>
          <w:sz w:val="20"/>
        </w:rPr>
        <w:t>那么在这个策略中，现在我们跟行业的这个投流公司比，行业的投流公司都是投入最多，营销服务赤字AI应用最少。我们现在是正好是倒过来的。所以通过这个之后，未来我相信我们的这个呃应用也有增长。但是营销费的增长会大一些，投流的增长会更大，我们就变成了一个更好的这种空白的这些位置，就是未来我们增长的模式。这种模式，未来我们去跨到线索型行业，在汽车，在各种家居，也是符合这样子的增长模式的，这是我们在这个AI应用过程中得出了一个3加1的综合的服务模式的一个演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43:45</w:t>
      </w:r>
    </w:p>
    <w:p>
      <w:r>
        <w:rPr>
          <w:rFonts w:ascii="等线(中文正文)" w:hAnsi="等线(中文正文)" w:cs="等线(中文正文)" w:eastAsia="等线(中文正文)"/>
          <w:b w:val="false"/>
          <w:i w:val="false"/>
          <w:sz w:val="20"/>
        </w:rPr>
        <w:t>第二是我们觉得我们的增长，除了有这种演变之外，因为我们是从抖音开始做这三合一的模式的，为了使到迎合我们的客户，因为客户的营销他不会只在一个平台，他也在视频号，也在小红书。所以第今年上半年我们也已经。全面的拥抱了腾讯系和小红书系，也形成了深度的这种战略合作。所以现在我们整一个的业务，它是可以覆盖所有的平台。所以客户现在的数字营销团队跟我们的合作是更加的有便捷的。只要他决定要做什么事情，我们会帮他去做一个综合方案，分配到3个平台不同的业务，使得客户会更省心更省事。我们也会在这三个平台中找到费用最高，ROI最高的这样子的模式，使得客户也有一个更好的投资回报，这是我们第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44:49</w:t>
      </w:r>
    </w:p>
    <w:p>
      <w:r>
        <w:rPr>
          <w:rFonts w:ascii="等线(中文正文)" w:hAnsi="等线(中文正文)" w:cs="等线(中文正文)" w:eastAsia="等线(中文正文)"/>
          <w:b w:val="false"/>
          <w:i w:val="false"/>
          <w:sz w:val="20"/>
        </w:rPr>
        <w:t>跨平台使得我们的经营也会更安全。过去绑在一个平台上，我们的经营单一，也会有这种系统性风险。所以通过今年上半年的努力之后，我们的这种风险也已经消除了，而且也有更好的增长。第二是我们通过了今年的这样子的对AI产品，AI应用的深入。包括我们在这个工程AI工程学里面的深入的进化之后，我们的产品我们的AI产品现在已经演变成了是多行业的架构，所以我们今年开始进入到了汽车行业、中介行业和家居行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45:31</w:t>
      </w:r>
    </w:p>
    <w:p>
      <w:r>
        <w:rPr>
          <w:rFonts w:ascii="等线(中文正文)" w:hAnsi="等线(中文正文)" w:cs="等线(中文正文)" w:eastAsia="等线(中文正文)"/>
          <w:b w:val="false"/>
          <w:i w:val="false"/>
          <w:sz w:val="20"/>
        </w:rPr>
        <w:t>尤其今年我们在汽车行业取得了比较大的突破，我们在主机厂商现在有多家在试用，其中行业做的最好的就是刚才跟大家说的这个奇瑞，奇瑞现在在抖音卖车，卖的销量是第一的。今年我们中标了他的这个战略机场现在在全国铺排。通过跟这个合作之后，很多主机厂也看到了我们这种三合一的服务之后，也已经开始试点。我们看到整一个汽车赛道上，它现在的4S店有4万个。确实我们现在地产只剩下1.8万个项目了，它是我们的两倍了。数量首先就是碾压的，其次是汽车行业在抖音的费用，是房地产行业在抖音费用的60倍。我们说了这个营销费用越多，上面的AI的业务产品的收入就应该更高，但它客单价会低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46:32</w:t>
      </w:r>
    </w:p>
    <w:p>
      <w:r>
        <w:rPr>
          <w:rFonts w:ascii="等线(中文正文)" w:hAnsi="等线(中文正文)" w:cs="等线(中文正文)" w:eastAsia="等线(中文正文)"/>
          <w:b w:val="false"/>
          <w:i w:val="false"/>
          <w:sz w:val="20"/>
        </w:rPr>
        <w:t>还有就是我们进入了汽车之后，我们发现我们的这套线索型行业在车后也是可以用的。任何一个4S店，他都有卖新车的业务，也有车后的业务。我们发现车后是车前的十倍，意味着我们未来在这个车后市场依然可以用线索型行业的这个模式去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46:57</w:t>
      </w:r>
    </w:p>
    <w:p>
      <w:r>
        <w:rPr>
          <w:rFonts w:ascii="等线(中文正文)" w:hAnsi="等线(中文正文)" w:cs="等线(中文正文)" w:eastAsia="等线(中文正文)"/>
          <w:b w:val="false"/>
          <w:i w:val="false"/>
          <w:sz w:val="20"/>
        </w:rPr>
        <w:t>包括未来我们还会涉及到像机车，像张雪的机车，类似于这样子的市场。他们每一家都是有几千个店的模式。我们现在评估跟我们卖车的模式非常接近，所以后续我们应该沿着这种逻辑会去打造这种有店的、有车的，到店要消费的，有线上线下o to o的模式，都会是我们增长的模式。这是我们想在今年下半年真正的把这些跑通的，这是关于数字营销的两种未来的增长的策略。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47:36</w:t>
      </w:r>
    </w:p>
    <w:p>
      <w:r>
        <w:rPr>
          <w:rFonts w:ascii="等线(中文正文)" w:hAnsi="等线(中文正文)" w:cs="等线(中文正文)" w:eastAsia="等线(中文正文)"/>
          <w:b w:val="false"/>
          <w:i w:val="false"/>
          <w:sz w:val="20"/>
        </w:rPr>
        <w:t>最后我再谈一下这个数字监管，数字监管我们发现这个赛道里面确实它是一个更重的赛道。好处是这个奠基的人比较少，不会有其他的大模型直接开进来。所以在这里面我们可以做更多的深耕的模式，但是他确实是以这个增强型为主，我们现在的模式是这样，把我们原来传统的管理软件ERP和sas我们当成是数据库，就在底下那一层，或者大家理解成的是记录系统或者是决策分析系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48:18</w:t>
      </w:r>
    </w:p>
    <w:p>
      <w:r>
        <w:rPr>
          <w:rFonts w:ascii="等线(中文正文)" w:hAnsi="等线(中文正文)" w:cs="等线(中文正文)" w:eastAsia="等线(中文正文)"/>
          <w:b w:val="false"/>
          <w:i w:val="false"/>
          <w:sz w:val="20"/>
        </w:rPr>
        <w:t>我们现在，在上面，搭了两个，一个，是叫做解决数据问题的，就是把这个数据库能传到给这个大模型去应用的。这个，我们用了NCP和client去做了各种数据的调用，包括我们很多的数据权限权责都是在这里。另外一个就是在右边的叫行业本体auto logy。这个实际上就是当下这个FDE最关注的就是我们的know how是什么大模型，为什么我们这种垂类的厂商和这个通用的大模型厂商，我们做的是不是他都能做。最大的区别一个是在刚才说的有没有行业的专属数据。另外一个就是这个本体论，就同样的一些字段，同样的一些逻辑关系。通用的和行业的最大的不一样就是有没有行业本体的auto logy这套体系。我们每实施一个客户，每做一个客户，我们的这个前站工程师能不能把这些数据传回到这里。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49:25</w:t>
      </w:r>
    </w:p>
    <w:p>
      <w:r>
        <w:rPr>
          <w:rFonts w:ascii="等线(中文正文)" w:hAnsi="等线(中文正文)" w:cs="等线(中文正文)" w:eastAsia="等线(中文正文)"/>
          <w:b w:val="false"/>
          <w:i w:val="false"/>
          <w:sz w:val="20"/>
        </w:rPr>
        <w:t>一旦传回来这里，只要我们的AI通用大模型调用了这个之后，就知道了这个行业的规则，知道了这些行业的数据，行业的分析方法和行业的know how，就可以去做更多的skill和业务的分析。所以我们通过这两个之后，中间搭了一个A准开发平台。通过这个之后，现在我们的这个监管也做了原生的产品。比如说在工程方面，我们做了甲乙双方的一个工程协同的一个AI智能秘书。因为我们看到工程里面的甲乙双方都是在群里交流的日常，大量的对的这些数据、进度、单据，我们这个助理就可以解决他日常的问题，并且帮他跑完我们系统相应的流程。类似于这种是AIA准它最容易干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50:25</w:t>
      </w:r>
    </w:p>
    <w:p>
      <w:r>
        <w:rPr>
          <w:rFonts w:ascii="等线(中文正文)" w:hAnsi="等线(中文正文)" w:cs="等线(中文正文)" w:eastAsia="等线(中文正文)"/>
          <w:b w:val="false"/>
          <w:i w:val="false"/>
          <w:sz w:val="20"/>
        </w:rPr>
        <w:t>第二块，比如说我们的这个AI的成本数据库，确实我们把合同到清单，到整个企业的成本结构清单化了。里面调用了大量的行业本体的ontology的这种逻辑关系之后，使得跨项目可比投标也可比效率也非常的高前面讲两个的是我们的增量市场的，其实在存量市场上我们也试了AI原生的这个应用。比如说像我们说的这个资产分析，智能资产分析。主要是我们在auto logy那边留下了很多资产租赁经营的这种业务。Know how去分析各种这种收入出现漏洞的这种分析和穿插，最后帮企业诊断出改进的建议。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51:20</w:t>
      </w:r>
    </w:p>
    <w:p>
      <w:r>
        <w:rPr>
          <w:rFonts w:ascii="等线(中文正文)" w:hAnsi="等线(中文正文)" w:cs="等线(中文正文)" w:eastAsia="等线(中文正文)"/>
          <w:b w:val="false"/>
          <w:i w:val="false"/>
          <w:sz w:val="20"/>
        </w:rPr>
        <w:t>同时我们这个资产管理里面，还有一个最新推出的，是叫做租户客户服务智能管理助手。解决所有租户的客户需要跟企业日常沟通和服务的所有内容。这个也是通过AI的这种模式，解决了客户更多各种各样的问题。所以在数字监管，我们今年也真正的从原来主要以增强型为主，现在也产生了原生的AI的应用。通过这样子的这个模式，我相信我们在随着我们的客群也不断的在增长的过程中，我们的这个数字监管也有了更好的发展机会。我最后总结一下，在AI的这个时代下，我们确实走过了一波几折，开始认为是一个很大的机会，过程中又发现他是蝙蝠这个软件行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52:21</w:t>
      </w:r>
    </w:p>
    <w:p>
      <w:r>
        <w:rPr>
          <w:rFonts w:ascii="等线(中文正文)" w:hAnsi="等线(中文正文)" w:cs="等线(中文正文)" w:eastAsia="等线(中文正文)"/>
          <w:b w:val="false"/>
          <w:i w:val="false"/>
          <w:sz w:val="20"/>
        </w:rPr>
        <w:t>到了现在行业有了共识，垂类的软件公司在这一波请关注公众号思维纪要社，更多纪要请加V西安20210130。一定是一个受益者。在这个受益的过程中，取决于我们有没有更多的这个行业的数据。还有行业的本体，就是auto logy这套体系去回收行业的know how。然后能不能跟各大的现在的我们看到的是work body，未来可能还有字节系的和阿里系的，那么能不能形成共生，共同形成一个推进行业业务结果更大的一个业务费用的市场，我们也非常有信心。通过这半年来我们进一步的实践，我们在工程学上也取得了长足的进展。我们也演变出了属于我们自己的这种大模型的架构和多行业的架构。我们也相信在到今年年底，我们在AI的这个应用方面也能取得更加的广阔的产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53:31</w:t>
      </w:r>
    </w:p>
    <w:p>
      <w:r>
        <w:rPr>
          <w:rFonts w:ascii="等线(中文正文)" w:hAnsi="等线(中文正文)" w:cs="等线(中文正文)" w:eastAsia="等线(中文正文)"/>
          <w:b w:val="false"/>
          <w:i w:val="false"/>
          <w:sz w:val="20"/>
        </w:rPr>
        <w:t>好，我要讲的就这些，谢谢。大家好的感谢公司管理层对公司2026年中期财务情况，业务情况以及业务展望的分享。接下来是问答时间，欢迎各位分析师和投资人朋友就感兴趣的问题进行交流。大家可以在直播间互动区域内文字留言，或者申请或者举手申请语音互动，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54:13</w:t>
      </w:r>
    </w:p>
    <w:p>
      <w:r>
        <w:rPr>
          <w:rFonts w:ascii="等线(中文正文)" w:hAnsi="等线(中文正文)" w:cs="等线(中文正文)" w:eastAsia="等线(中文正文)"/>
          <w:b w:val="false"/>
          <w:i w:val="false"/>
          <w:sz w:val="20"/>
        </w:rPr>
        <w:t>大家好，如需提问电话端的参会者，请先按话机上的星号键，再按数字一，网络端的参会者，您可以在直播间互动区域内文字提问，或点击旁边的举手按钮申请语音提问，谢谢。下面有请电话尾号9838的参会者进行提问，请您优先提供您的姓名和机构名，请发言，谢谢。高总、姚总、黄总、周总晚上好。我是中金的分析析师张肖丹。很高兴能有机会在公司业绩会上提问然后我这边有一个问题想请教一下，就是能否请管理层更新一下，公司最新的一个经营目标和全年的业绩指引，谢谢。好的，谢谢中间的朋友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55:07</w:t>
      </w:r>
    </w:p>
    <w:p>
      <w:r>
        <w:rPr>
          <w:rFonts w:ascii="等线(中文正文)" w:hAnsi="等线(中文正文)" w:cs="等线(中文正文)" w:eastAsia="等线(中文正文)"/>
          <w:b w:val="false"/>
          <w:i w:val="false"/>
          <w:sz w:val="20"/>
        </w:rPr>
        <w:t>对，从确实上半年中国出台房地产这个实际的数据看啊，商品房的销售额，新开工等等，关键指标均是出现双位数的下滑。公司大概我们是约70%的收入来自于住宅房地产开发商。确实在这样的这个宏观背景下，短期内签约和营收都面临较大的压力，同时我们在海外市场的拓展，AI创新，包括跨行业发展三个突破方向上，现阶段确实也都处于一个战略投入期，距离规模化的实现规模化的收入和盈利还需要一定的周期，确实对公司营收和利润方面的影响比较大。那么成本费用方面，通过我们在AI工具方面的深入使用，包括组织架构的优化调整，以及产品线的进一步聚焦，实际公司整体的费用和成本降幅预计超预预期高于预期。另外今年确实我们在非经营性的一些财务收入方面，下降幅度较大，之前也有介绍，对利润也造成一定的负面影响。在这个大的背景下吧，我们对这个公司全年业绩目标和财务指引做出以下的这些调整。收入方面预计2026年全年营收同比下滑约10%，那么成本和费用方面，预计全年降幅超过10%。在利润和经营性现金流方面，预计年度都能够为正，但确实较去年同期都出现比较较比较大幅度的下降，其实大概这样一个情况，更新如上好，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57:05</w:t>
      </w:r>
    </w:p>
    <w:p>
      <w:r>
        <w:rPr>
          <w:rFonts w:ascii="等线(中文正文)" w:hAnsi="等线(中文正文)" w:cs="等线(中文正文)" w:eastAsia="等线(中文正文)"/>
          <w:b w:val="false"/>
          <w:i w:val="false"/>
          <w:sz w:val="20"/>
        </w:rPr>
        <w:t>好的，感谢领导的分享。下面有请电话尾号0448的参会者进行提问。请您优先提供您的姓名和机构名，请发言，谢谢。广告管理层也是花旗的分析师tina。我有个问题是想要问一下，公司在AI策略中提到AI加这个投流服务，再加业务服务的这个三合一的经营营销解决方案哈那未来把这个模式用到一些非不动产的一个行业的客户上面。请问公司在跨越这些行业做这个营销综合解决方案的优势是在哪里？想请教一下，除了汽车，还有一些哪一些的一个领域管理层是比较有信心，应该会有更多的突破的，在未来一两年里面，谢谢，请姚伟来回答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58:02</w:t>
      </w:r>
    </w:p>
    <w:p>
      <w:r>
        <w:rPr>
          <w:rFonts w:ascii="等线(中文正文)" w:hAnsi="等线(中文正文)" w:cs="等线(中文正文)" w:eastAsia="等线(中文正文)"/>
          <w:b w:val="false"/>
          <w:i w:val="false"/>
          <w:sz w:val="20"/>
        </w:rPr>
        <w:t>好的，这个也是我们当我们跑通了地产的这个三合一模式之后，我们也很兴奋。因为我们出去，有一个是我们主动有意愿，一个是确实是这一波是平台给了我们的很多帮助，不管是这个字节系的还是腾讯系的。因为我刚才说了当我们这个跑通之后，实际上这个投流的费用，还有客户投入去获得的这个ROI的费用，都是增长的或者是提高的。所以他实现了多赢，客户也赢了，平台也赢了，我们也能有很好的业绩增长。所以这个事情我们觉得是未来的方向，所以平台也给我们很支持，推荐了不少行业给我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58:53</w:t>
      </w:r>
    </w:p>
    <w:p>
      <w:r>
        <w:rPr>
          <w:rFonts w:ascii="等线(中文正文)" w:hAnsi="等线(中文正文)" w:cs="等线(中文正文)" w:eastAsia="等线(中文正文)"/>
          <w:b w:val="false"/>
          <w:i w:val="false"/>
          <w:sz w:val="20"/>
        </w:rPr>
        <w:t>我们现在通过这大半年的实践，我们还是选择以线索型行业为主。或者是说他有一个店的，就是他要有个实体店，线上获客之后，未来要到店里面去消费的。这个就比较符合我们线索性行业的这个模式。这种模式下，它基本上和我们沉淀的整一个模式的打通的这个方法论，还有我们的服务是一致的。所以首先它有一个这个行业的选择，在这里面有一块我们是肯定就不介入了。就是传统的电商就是线上直接能完成交易的，这个他就没法去做这个三合一就可能能做好。但是不是名媛的这个优势领域范围，我觉得这是第一个，所以他有这个业务的选择。第二是我们通过了地产行业，我们构建了一套多行业的产品架构。使得我们再换一个行业的过程中，我们我们的产品还有我们的整个服务体系，不需要有很大的变动。当然了，前面刚才说了，一个是数据端，一个是行业本体的这个know how端。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01:00:18</w:t>
      </w:r>
    </w:p>
    <w:p>
      <w:r>
        <w:rPr>
          <w:rFonts w:ascii="等线(中文正文)" w:hAnsi="等线(中文正文)" w:cs="等线(中文正文)" w:eastAsia="等线(中文正文)"/>
          <w:b w:val="false"/>
          <w:i w:val="false"/>
          <w:sz w:val="20"/>
        </w:rPr>
        <w:t>就ontology这一块，我们又形成了一套我们标准的萃取的方法，这个萃取的方法，现在我们每进入一个行业，需要找到一个行业的共创。就像刚才我谈到这个汽车行业，我们抖音直接给我们推送的就是他卖的最好的就是奇瑞在这个抖音上卖汽车。我们只要把他的最好的那几个店跟我们一起去共创，我们就能完成整一个无人直播的淬取，话术的答疑，还有整一个的链路的跑通，包括投流的策略会全部萃取完。然后我们现在在做2到3个，其他不做。完了他的之后，我们就可以在这家公司的几百家店就全面推广了，这是第一个。第二个是我们再要去找其他行业的再试点，再微调一下，我们就完成了整个行业的。接下来这套体系，就是越多的这个行业内的跨行业的用，它就会越来越智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01:01:24</w:t>
      </w:r>
    </w:p>
    <w:p>
      <w:r>
        <w:rPr>
          <w:rFonts w:ascii="等线(中文正文)" w:hAnsi="等线(中文正文)" w:cs="等线(中文正文)" w:eastAsia="等线(中文正文)"/>
          <w:b w:val="false"/>
          <w:i w:val="false"/>
          <w:sz w:val="20"/>
        </w:rPr>
        <w:t>所以整一个我们不单只有一个产品的架构，我们实际上还完成了整一个FDE的整一个把这个行业的萃取到最后的实践跑通的整一个的链路的一个过程。换句话说就是我们真正的解决了从客户的需求端到产品到兑现，到最后的商业应用的结果。用最短的链路把它跑起来的整一个的方法论和方法体系和组织结构。包括我们怎么做运营，怎么做都整一套。这是我们有我的经验，这也是平台公司为什么会希望我们能推到其他行业的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01:02:06</w:t>
      </w:r>
    </w:p>
    <w:p>
      <w:r>
        <w:rPr>
          <w:rFonts w:ascii="等线(中文正文)" w:hAnsi="等线(中文正文)" w:cs="等线(中文正文)" w:eastAsia="等线(中文正文)"/>
          <w:b w:val="false"/>
          <w:i w:val="false"/>
          <w:sz w:val="20"/>
        </w:rPr>
        <w:t>最后有了这个之后，因为我们的人是不够的。因为其他行业我们也是不熟的，要靠这个平台和这个介绍也是有限的。所以我们现在实际上是通过大量的发展，原来平台的一些投流，原来去做抖音的或者是做这个视频号的MCN的服务商，由他来成为我们的生态。根据我们的方法论，我们把它改造成新的物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01:02:37</w:t>
      </w:r>
    </w:p>
    <w:p>
      <w:r>
        <w:rPr>
          <w:rFonts w:ascii="等线(中文正文)" w:hAnsi="等线(中文正文)" w:cs="等线(中文正文)" w:eastAsia="等线(中文正文)"/>
          <w:b w:val="false"/>
          <w:i w:val="false"/>
          <w:sz w:val="20"/>
        </w:rPr>
        <w:t>从我们这几个月的时间来看这些原来传统抖音和腾讯的这些代理，或者MCN公司，是非常希望跟我们合作的。因为当他完成了这个转换之后，他也会变成了三合一的公司。那么我们形成一个更好的利润要分层，他在同行的竞争力会马上拉开距离。所以我们接下来的这个跨行业的发展，更多的应该就是要快速的发展我们新的生态合作伙伴，尤其是原来抖音系和腾讯系的。最后我们还是有可能这个模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01:03:22</w:t>
      </w:r>
    </w:p>
    <w:p>
      <w:r>
        <w:rPr>
          <w:rFonts w:ascii="等线(中文正文)" w:hAnsi="等线(中文正文)" w:cs="等线(中文正文)" w:eastAsia="等线(中文正文)"/>
          <w:b w:val="false"/>
          <w:i w:val="false"/>
          <w:sz w:val="20"/>
        </w:rPr>
        <w:t>现在这些平台公司给我们的建议是往只要到店业务的我们都可以去试。所以我们接下来也会是更多的行业，像这个酒旅、旅游景点，我们跑完之后也发现效果不错。这个平台也给了我们很多的这种支持，所以后续我们还会加大更多行业的拓展，就不只是汽车和家居了。只要有电业务的，都会是到店业务的，我都会是我们可以去摸索的行业，大概是这样。好，谢谢管理层，感谢领导的解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01:04:08</w:t>
      </w:r>
    </w:p>
    <w:p>
      <w:r>
        <w:rPr>
          <w:rFonts w:ascii="等线(中文正文)" w:hAnsi="等线(中文正文)" w:cs="等线(中文正文)" w:eastAsia="等线(中文正文)"/>
          <w:b w:val="false"/>
          <w:i w:val="false"/>
          <w:sz w:val="20"/>
        </w:rPr>
        <w:t>下面是来自广发证券分析师杨玲玲的文字提问。他的问题是，请问管理层，公司现在是否有FDE相关的业务？公司在做FDE面临哪些机会和挑战？请领导解答，谢谢。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01:04:23</w:t>
      </w:r>
    </w:p>
    <w:p>
      <w:r>
        <w:rPr>
          <w:rFonts w:ascii="等线(中文正文)" w:hAnsi="等线(中文正文)" w:cs="等线(中文正文)" w:eastAsia="等线(中文正文)"/>
          <w:b w:val="false"/>
          <w:i w:val="false"/>
          <w:sz w:val="20"/>
        </w:rPr>
        <w:t>那还是我来吧，也是我们做完了这个AI增强型的和这个原生型的产品我们就发现这个确实它基于业务结果的这一块，和过去的这种交付模式不一样。当然有些很轻交付的跟原来SARS是一样的。但是我们真正的深入到业务的每一块业务的深扎进去之后，我们发现和以往的这个交付模式，包括我们的这个产品模式会有很大的差异。所以在这件事情上，我们肯定是积极拥抱的，我们认为这个机会是大于风险的当然了，我们也看了这个概念，首先是由潘兰提尔最开始提十年前提出来的，最近也是最火的一个词。但我觉得中美在这一轮的FDE的发展，我认为是会有差异化的。因为在中国我们做了SARS行业这么久，我们没有找到像欧美这么购买力这么大的pantier的客单价至少是千亿美金以上千千万美金以上的一个项目，中国应该没有这么大的这样子的FD的项目。所以我想中国现在的FD肯定还属于概念期，我觉得最终会走出适合自己的模式，我们在我们自己的这个实践过程中，我们发现第一，我们不能一下子去像这样子的去改造整一个公司的全流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01:06:02</w:t>
      </w:r>
    </w:p>
    <w:p>
      <w:r>
        <w:rPr>
          <w:rFonts w:ascii="等线(中文正文)" w:hAnsi="等线(中文正文)" w:cs="等线(中文正文)" w:eastAsia="等线(中文正文)"/>
          <w:b w:val="false"/>
          <w:i w:val="false"/>
          <w:sz w:val="20"/>
        </w:rPr>
        <w:t>一个是客户想不清楚AI现在也没有这种实力，还有就是我们的兑现也没有这么强。所以现在我们主要是以小场景能直接拿到业务结果的这些位置的职能线的和专业线的试点为主。像我们在这个数字营销，我们在这个案场的客户的分析，案场的流失，还有这个产品的定位，缺陷的分析，客户的研究，还有中介的这个漏斗等等。这些小场景中，我们可以根据客户提出来的需求，通过我们的独特的数据和我们的行业能耗，去帮客户去解决更多个性化的问题。所以现在看，他还是以专项为主，收的是专项的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01:06:57</w:t>
      </w:r>
    </w:p>
    <w:p>
      <w:r>
        <w:rPr>
          <w:rFonts w:ascii="等线(中文正文)" w:hAnsi="等线(中文正文)" w:cs="等线(中文正文)" w:eastAsia="等线(中文正文)"/>
          <w:b w:val="false"/>
          <w:i w:val="false"/>
          <w:sz w:val="20"/>
        </w:rPr>
        <w:t>在这半年来的实践过程中，我们发现这件事情确实它更适合这个垂类的厂商去做。这也是我们看到为什么最近腾讯的巴底在拼命的发展各种类型的FDE，我们也是其中他首选的不动产的一家。在这里面，首先它需要有这个行业的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01:07:25</w:t>
      </w:r>
    </w:p>
    <w:p>
      <w:r>
        <w:rPr>
          <w:rFonts w:ascii="等线(中文正文)" w:hAnsi="等线(中文正文)" w:cs="等线(中文正文)" w:eastAsia="等线(中文正文)"/>
          <w:b w:val="false"/>
          <w:i w:val="false"/>
          <w:sz w:val="20"/>
        </w:rPr>
        <w:t>我们有通过NCP和cly，可以让更多的大模型可以调用，这是只是其中一方面，更重要的是这里有没有行业的顾问，行业的专家。我认为这一轮的FDE最难的是这个角色，他是一个多兵种。他既要懂客户的业务，还要懂一定的AI的能力，然后把客户的需求更高效的去迭代。还有就是AI实际上我们现在工程，我们的has这套还是有很多缺陷的。所以我们现在基本上是一加一模式，就是我们用了一个业务专家加一个AI的顾问，但这两个是都可以往中间走的。走完之后，通过要么就通过我们自己的AI能力，要么就是调用work party，类似于这种工具，能快速的去实现，帮助客户解决一个个性的问题。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01:08:26</w:t>
      </w:r>
    </w:p>
    <w:p>
      <w:r>
        <w:rPr>
          <w:rFonts w:ascii="等线(中文正文)" w:hAnsi="等线(中文正文)" w:cs="等线(中文正文)" w:eastAsia="等线(中文正文)"/>
          <w:b w:val="false"/>
          <w:i w:val="false"/>
          <w:sz w:val="20"/>
        </w:rPr>
        <w:t>所以我觉得FD对我们来说肯定是一个增量的机会。他首先使得我们可以服务更多的客户的这个差异化的需求。有比如说不同公司他有自己的想法之后，通过我刚才说的这个auto logy的本体论的这样子的know how。叠加行业的专业数据，包括我们也有第三方公共的数据相结合，去帮客户解决一个的问题，甚至是我们现在也实现了我们某一个客户他的A项目B项目或者他的不同城市公司有了这种想法之后，他也会找我们去做FDE的专项，做完之后解决了他一个一个的业务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01:09:16</w:t>
      </w:r>
    </w:p>
    <w:p>
      <w:r>
        <w:rPr>
          <w:rFonts w:ascii="等线(中文正文)" w:hAnsi="等线(中文正文)" w:cs="等线(中文正文)" w:eastAsia="等线(中文正文)"/>
          <w:b w:val="false"/>
          <w:i w:val="false"/>
          <w:sz w:val="20"/>
        </w:rPr>
        <w:t>我们通过解决了他这个之后，我们抽取回来之后，形成一个公司级的在他其他项目去卖，形成了我们这个批量复制的效率会更高。我们就曾经试过在一个top 10的客户，在A项目做完了一个FDE之后，完成了他的这个业务分析之后，跑到他的低项目。低项目微调之后，解决了他另外一个问问题。最后我们再把这些提炼出来，跑到了剩下的前十强的其他公司，客户也非常感兴趣，所以我们看到的是FDE哈他确实这个模式对我们来说会有大量增量的专项收入。未来我觉得当我们的FD做多了，能不能通过FDE的这种FD不单只是懂业务，能解决客户的问题，关键是他回收那一块成不成立。如果他不能回收，我认为这个业务就不够性感。当我们的FDE我们构建我们属于我们自己的auto logy的这套本体论的这种no how的回收机制之后，在这里面我觉得我们就可以长出更多的A准出来。这个可能是我们未来更看重的模式，大概是这样。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01:10:35</w:t>
      </w:r>
    </w:p>
    <w:p>
      <w:r>
        <w:rPr>
          <w:rFonts w:ascii="等线(中文正文)" w:hAnsi="等线(中文正文)" w:cs="等线(中文正文)" w:eastAsia="等线(中文正文)"/>
          <w:b w:val="false"/>
          <w:i w:val="false"/>
          <w:sz w:val="20"/>
        </w:rPr>
        <w:t>感谢领导的解答，下面有请电话尾号1696的参会者进行提问。请您优先提供您的姓名和机构名，请发言，谢谢。好的，感谢管理层给我提问这个机会。我是中泰证券的刘一哲。哥我看到刚才管理层在介绍的时候，其实也提到了海外战略。这边提到了一个2加X这样一个产品布局，然后刚才也做了一些介绍，就是想问能否继续更详细去谈一谈相关的细节，谢谢。好，谢谢公开证券的朋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01:11:13</w:t>
      </w:r>
    </w:p>
    <w:p>
      <w:r>
        <w:rPr>
          <w:rFonts w:ascii="等线(中文正文)" w:hAnsi="等线(中文正文)" w:cs="等线(中文正文)" w:eastAsia="等线(中文正文)"/>
          <w:b w:val="false"/>
          <w:i w:val="false"/>
          <w:sz w:val="20"/>
        </w:rPr>
        <w:t>对这个2加X这个产品战略，二是指我们已经完成PMF的验证，已经具备规模化推广的产品体现。这一块我是觉得认为是真正公司发展海外业务全球化发展其实是最难的一个环节，初期我们实际拿了不少国内验证成功的产品到海外市场，结果发现跟海外客户的需求其实匹配度很低，需要大量的调整，这个实际上它就不具备规模化推广的的潜力了。以我们现在这二单，我们现在是以日本并购的已经在日本这样的发达国家市场经过验证的产品，以我们这个very reader为例他就典型的能够在能够非常好的匹配海外发达国家市场的客户的实际需求。比如第一个层面，像日韩普遍是高龄少子，因为年轻人很少，所以他这个人工成本又很高，那这样他人工抄表的压力不仅是成本高，而且是缺人严重缺人，那这时候我们就满足他的这个需求通过智能化的手段来抄表，就无人抄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01:12:28</w:t>
      </w:r>
    </w:p>
    <w:p>
      <w:r>
        <w:rPr>
          <w:rFonts w:ascii="等线(中文正文)" w:hAnsi="等线(中文正文)" w:cs="等线(中文正文)" w:eastAsia="等线(中文正文)"/>
          <w:b w:val="false"/>
          <w:i w:val="false"/>
          <w:sz w:val="20"/>
        </w:rPr>
        <w:t>第二个，它相当于随着这个能源价格的持续攀升，那么降低能耗已经是不动产运营各个环节普遍关注的重点，大家都通过能够实时的监控能耗来加强管理。尤其是发现还有没有水管的渗漏，不必要的浪费等等，那我们通过每天一次甚至每天多次的这种高频抄表，来及时发现这个能耗方面的漏洞。像我们在日本不少像餐饮的连锁店，他就对这方面非常感兴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01:13:03</w:t>
      </w:r>
    </w:p>
    <w:p>
      <w:r>
        <w:rPr>
          <w:rFonts w:ascii="等线(中文正文)" w:hAnsi="等线(中文正文)" w:cs="等线(中文正文)" w:eastAsia="等线(中文正文)"/>
          <w:b w:val="false"/>
          <w:i w:val="false"/>
          <w:sz w:val="20"/>
        </w:rPr>
        <w:t>第三个方面，像在全球发达国家，这个esg政策现在日趋严格，包括esg报告的披露，以及从最近一两年开始从自愿性披露到强制性披露。这个披露的过程中实际能耗在线，它是一个esg报告ESG这个数据的披露的一个基本要求，不然它就达不到这种披露的规范，所以这方面也倒逼很多客户在能耗在线方面愿意投入。所以你我觉得以这个产品为例就能看到，我们这样一个产品，它是当然我们这个是通过并购方式获得了一个产品。实际跟发达国家的这些多个层次的核心的痛点和需求匹配度很高。所以下一步也是我们全球化发展的一个非常重要的产品，或者目前看是最重要的产品，这个市场潜力还非常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01:13:58</w:t>
      </w:r>
    </w:p>
    <w:p>
      <w:r>
        <w:rPr>
          <w:rFonts w:ascii="等线(中文正文)" w:hAnsi="等线(中文正文)" w:cs="等线(中文正文)" w:eastAsia="等线(中文正文)"/>
          <w:b w:val="false"/>
          <w:i w:val="false"/>
          <w:sz w:val="20"/>
        </w:rPr>
        <w:t>X是指我们正在探索和孵化的产品线。经过这两年的探索，我们已经公司已经确定了下一步我们是包括目前我们重点是在香港这个市场来孵化面向发达国家市场的产品。第一个香港确实它本身是发达市场。其次它确实距离我们深圳，包括我们的供应链，大湾区的供应链都比较近，孵化产品这方面的优势很明显。孵化的这个重点方向，我们也是在将能耗管理，设施设备运维，资产管理这些就是发达国家最大的不动产存量市场这个领域进行孵化。好，时间关系我就稍微解释到这里好吗？就2加X大概是这样一个策略，谢谢。好的，感谢领导的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01:14:47</w:t>
      </w:r>
    </w:p>
    <w:p>
      <w:r>
        <w:rPr>
          <w:rFonts w:ascii="等线(中文正文)" w:hAnsi="等线(中文正文)" w:cs="等线(中文正文)" w:eastAsia="等线(中文正文)"/>
          <w:b w:val="false"/>
          <w:i w:val="false"/>
          <w:sz w:val="20"/>
        </w:rPr>
        <w:t>由于时间关系，我们再进入最后一个提问。下面是来自中信证券分析师马庆刘的文字提问。他的问题是请问管理层公司现金储备依然充裕，请问下半年的现金管理规划是什么？请领导解答，谢谢。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01:15:04</w:t>
      </w:r>
    </w:p>
    <w:p>
      <w:r>
        <w:rPr>
          <w:rFonts w:ascii="等线(中文正文)" w:hAnsi="等线(中文正文)" w:cs="等线(中文正文)" w:eastAsia="等线(中文正文)"/>
          <w:b w:val="false"/>
          <w:i w:val="false"/>
          <w:sz w:val="20"/>
        </w:rPr>
        <w:t>好好，谢谢中信证券的朋友啊。对，在资金利用方面确实我们还是既定的策略，充分利用公司的现金储备。通过这个投资并购的方法，加速公司在海外市场的拓展，包括AI的创新以及像我们跨行业发展，都希望能够有效的利用资本的力量来加速这个进程。包括去年我们也是八月份我们并购日本的s to，包括今年我们通过参与全球知名的不动产科技基金和AI基金，也加速了整个产业资源的整合，助推公司的海外业务发展。包括我之前提到的，我们近期刚刚投资了一个美国重要的伙伴，通过跟当地伙伴的资本和业务层面的深度合作，是公司是能够快速的切入到北美全球最大的这样一个单一市场。同时在另外一个方面，在资本市场方面，确实我们现在这个股价已经严重低于公司的净资产值，后续我们也会结合市场的情况，通过回购的方式来稳定股价，尽最大可能回报投资人，也非常感谢，感谢大家的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01:16:27</w:t>
      </w:r>
    </w:p>
    <w:p>
      <w:r>
        <w:rPr>
          <w:rFonts w:ascii="等线(中文正文)" w:hAnsi="等线(中文正文)" w:cs="等线(中文正文)" w:eastAsia="等线(中文正文)"/>
          <w:b w:val="false"/>
          <w:i w:val="false"/>
          <w:sz w:val="20"/>
        </w:rPr>
        <w:t>好，感谢各位投资和听众朋友的关注。最后就看董辉主席高宇先生在进行总结发言。好的，感谢大家过去多年来对我们的支持。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01:16:42</w:t>
      </w:r>
    </w:p>
    <w:p>
      <w:r>
        <w:rPr>
          <w:rFonts w:ascii="等线(中文正文)" w:hAnsi="等线(中文正文)" w:cs="等线(中文正文)" w:eastAsia="等线(中文正文)"/>
          <w:b w:val="false"/>
          <w:i w:val="false"/>
          <w:sz w:val="20"/>
        </w:rPr>
        <w:t>确实中国房地产从21年也是下半年开始进入下行周期，至今已经五年时间了，确实我们也经历了持续的收入的下滑。但同时我们过去两三年工是在在国内特别是国内市场不利的环境下，我们通过降本提效，也恢复了基本的盈利能力。同时我们在海外市场的拓展，跨行业发展以及AI创新方面，实际过去两三年我们都进行了积极投入。目前已经应该说初见成效，也取得了阶段性的突破，我想在明后年，确实他需要一定的周期和投入，我相信我们在这三个方面会取得实质性的突破，结合我们在国内业务逐步稳定恢复盈利，我相信我们对未来几年公司的发展还是充满信心的，也非常感谢大家的信任和支持，谢谢。好的，再次感谢各位的参与，以及大家长期来对公司的关注和支持，也感谢各位领导的分享和解答。今天的交流到此结束。欢迎大家后续通过名媛云官网以及公众号获取公司的最新资讯，也欢迎大家通过公司IR邮箱与托管团队保持联系。最后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E6636BB100BBAFBB4581D91E6DDB8DE4E63EBE8C93FDD0823ABC463F47DFE53A3E6B9DEC4354EED4A81DB79BD81F40E84D68A4C31F5B280A51589C765602CE6E3A3BD35</vt:lpwstr>
  </property>
</Properties>
</file>