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银河金工 智能投研专题：公告贝叶斯评分系统与公告筛选Skill 260825_原文</w:t>
      </w:r>
    </w:p>
    <w:p>
      <w:pPr>
        <w:jc w:val="center"/>
      </w:pPr>
      <w:r>
        <w:rPr>
          <w:rFonts w:ascii="等线(中文正文)" w:hAnsi="等线(中文正文)" w:cs="等线(中文正文)" w:eastAsia="等线(中文正文)"/>
          <w:b w:val="false"/>
          <w:i w:val="false"/>
          <w:sz w:val="20"/>
        </w:rPr>
        <w:t>2026年08月26日 01:18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银河精工智能投研专题公告贝叶斯评分系统与公告筛选skill。目前所有参会者均处于静音状态，下面开始播报声明，本次会议仅面向银河证券专业投资者客户，未经银河证券和演讲嘉宾事先书面许可，不得以任何形式将会议内容和相关信息对外公布、转发、转载、传播、复制、编辑、修改等。银河证券对违反上述要求的行为主体，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各位投资者，大家晚上好。然后今天也是感谢大家抽出时间来参加今天的这个电话会。我是银河金工的马普凡，今天还是我先做一个简短的开场，之后我的同事刘璐会给大家详细的介绍这份智能投研系列的新的这的报告。这个报告的标题是公告VS评分系统和公告筛选SQ。但这篇报告的话其实我们是主要做了三个三个工作，然后后续的话也是把这个公告，把把这个工作整合成了可以直接的比较好的无缝对接到我们日常的这个应用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00:58</w:t>
      </w:r>
    </w:p>
    <w:p>
      <w:r>
        <w:rPr>
          <w:rFonts w:ascii="等线(中文正文)" w:hAnsi="等线(中文正文)" w:cs="等线(中文正文)" w:eastAsia="等线(中文正文)"/>
          <w:b w:val="false"/>
          <w:i w:val="false"/>
          <w:sz w:val="20"/>
        </w:rPr>
        <w:t>回到这个具体的工作，第一个工作的话就是我们做的是对于公告数据的自动化的下载和整理。然后我们这里的话是从也是从那个巨潮巨潮的网站上面，去获得一套完整的公告的，建立了一套完整的公告的获取的流程。然后我们每天是直接是从这个网站上面获得全市场上市公司发布的所有的公告。然后这个公告的话，我们这边是一个列表。那这边的话，我们也是继承了之前的一个财报PDF的下载的方式，所以说这边的话还是一个比较高效的这样的一个方式。然后现在市场上每天的这个公告数量数量的话也还是比较多。然后一天的话基本上就是除了财报披露的时间长的话，也是有1000条以上的这个公告。那我们这边的话，我们也是按照公告的披露日，然后去做了一个归档，然后去传结构化的储存的这样的一个方式。也是方便每天的查看，然后方便后续的这个使用，这边是第一个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w:t>
      </w:r>
    </w:p>
    <w:p>
      <w:r>
        <w:rPr>
          <w:rFonts w:ascii="等线(中文正文)" w:hAnsi="等线(中文正文)" w:cs="等线(中文正文)" w:eastAsia="等线(中文正文)"/>
          <w:b w:val="false"/>
          <w:i w:val="false"/>
          <w:sz w:val="20"/>
        </w:rPr>
        <w:t>然后第二个工作的话，就因为大部分的公司刚才也提到了，就是每天会有1000条以上的公告。但大部分公告其实我们是不用特意去关注的。然后比如说这种就是召开股东大会之类的这样的公告，那么这边我们做第二个公告，就是对于这个公告建立了一个分类的，主观的我们这边的一个分类的体系。然后另外的话对于这个体系，在这个体系的基础上，我们给了他一个评分的设定。也就是说可能我们这边的设置是评分高的，这个就是公告的话，我觉得是更值得去关注他机会的公告。然后评分低的公告的话，或者说部分的这部分多的公告的话，我们是重点去关注他的这个风险。然后在零分附近的话，我们觉得就是一个可以不去重点关注的这个公告。那实际上我们统计下来的话，零分附近的话，也是占了每天百分之，就是八九十的公告，基本上都是零分附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w:t>
      </w:r>
    </w:p>
    <w:p>
      <w:r>
        <w:rPr>
          <w:rFonts w:ascii="等线(中文正文)" w:hAnsi="等线(中文正文)" w:cs="等线(中文正文)" w:eastAsia="等线(中文正文)"/>
          <w:b w:val="false"/>
          <w:i w:val="false"/>
          <w:sz w:val="20"/>
        </w:rPr>
        <w:t>然后我们这边的话就是将公告是划分成了八个一级分类和42个二级分类。一级分类的话，我觉得这个就是八个还是相对来讲比较正好的这样的一个分类。然后我们覆盖了这个公司治理和监管合规、股权变动、资本运作、经营经的日常经营，然后那个财务报告，还有交易提示，还有债务与流动性。然后这八个分类。我们针对每个在此之下的二级分类，就是资本运作里面可能有一个重组的分类。根据我们日常的这样的一个比较直观的或者请关注公众号思维纪要社，更多纪要请加V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03:02</w:t>
      </w:r>
    </w:p>
    <w:p>
      <w:r>
        <w:rPr>
          <w:rFonts w:ascii="等线(中文正文)" w:hAnsi="等线(中文正文)" w:cs="等线(中文正文)" w:eastAsia="等线(中文正文)"/>
          <w:b w:val="false"/>
          <w:i w:val="false"/>
          <w:sz w:val="20"/>
        </w:rPr>
        <w:t>说这样的一个直观的直觉，然后去赋予它一个初始NSS1个公告的评分。那那比如说刚才提到的这个就是重组，或者是常见的这个回购等等这样的公告的话，能给予他一个高的这样的一个正向的评分。然后最终风险的话，这样能给一个比较低的这样的，或者说比较大的绝对值的这种负向的评分。那这样的话就是说我们对于公告来讲，就是从就可能很多的海量的这个公告当中，已经是做了一个比较好的这样的一个筛选。然后得到了相对来讲更少的更值得去关注的这个公告的数量的这个公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03:32</w:t>
      </w:r>
    </w:p>
    <w:p>
      <w:r>
        <w:rPr>
          <w:rFonts w:ascii="等线(中文正文)" w:hAnsi="等线(中文正文)" w:cs="等线(中文正文)" w:eastAsia="等线(中文正文)"/>
          <w:b w:val="false"/>
          <w:i w:val="false"/>
          <w:sz w:val="20"/>
        </w:rPr>
        <w:t>就是到第三个这个工作，也是我们觉得这份报告比较核心的一个方法论，就是说我们这边引入了一个BS模型来去校验刚才我提到的这个直观的这样的一个评分，或者说这样的一个先验的评分。因为这个先验的评分我只是知道他可能是对的，但是他具体是不是准确，这个就是是一个很难说的这样这样的一个就是这样的一个问题。也许这段时间可能大家去就或者说长长此以来大家觉得回购这边这件事情可能能提供一个比较比较正向的这样的一个反馈。但是实际上的话，可能我观察一段时间发现这段时间的回购可能确实是大家不太关注回购。那这个就是回购的话，可能不一定能提供一个比较好的这样的一个回报。这个的话就是说我实际上给他评分可能就会更低一点，那么把这个过程交给BSS模型，然后去处理这样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然后就像刚才提到的，不同的公告类型在不同的市场环境，不同行业，然后呃包括不同的阶段可能会有比较大的差异，所以说我们把这个公告发布之后的市场的超收益，作为一个后验的一个依据，以此来放到我们这边，引入了一个贝叶斯层次，贝叶斯有序logic模型，然后把这个先验的，将直观的一个先验的评分和历史的市场的历史数据相结合，形成一个后验的评分。那这样的话，就保留了一个就是我评判了一合理性，然后又给予了一个可能更准确的这样的一个数字。那这样的话，我的目的也是为了让我们的筛选更加精确，然后更加有效。就像刚才提到的这个三个工作团最后也是打包成了一个可落地的这样的一个重要分析的skill。然后每天会自动从巨潮去抓取公告，然后完成分类和完成分类和评分的这样的一个动作。然后也可以去产生可视化的分类和评分的评分的分布的这样的一个分析。我们这边的话也是也是比较方便去去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今天的话我的开场就到这里，然后下面的话就是我我们这边我的同事刘璐会把那个报告详细的内容，然后会依次跟大家介绍。刘璐，好好的感谢马老师刚才的介绍。然后下面由我来详细的介绍一下我们这边的报告的主要内容。如刚才所说的，其实我们整个报告的主体还是因为我们这个打分的模型为基础为为主要内容的。就是下面的后面的内容，我也是会主要去介绍一下我们这个B模型是如何构建的。然后包括里面的这个参数是怎么设置，然后怎么计算，怎么得到最后的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05:46</w:t>
      </w:r>
    </w:p>
    <w:p>
      <w:r>
        <w:rPr>
          <w:rFonts w:ascii="等线(中文正文)" w:hAnsi="等线(中文正文)" w:cs="等线(中文正文)" w:eastAsia="等线(中文正文)"/>
          <w:b w:val="false"/>
          <w:i w:val="false"/>
          <w:sz w:val="20"/>
        </w:rPr>
        <w:t>下面就开始详细的去讲我们这个打分的模型。首先就是如如刚才马老师所说，目前每天的公告数据是特别多的，而且里面可能有相当一部分，我对我们投资其实没有什么直接的帮助。所以我们我们做这个的目的也是希望能够先给公告一个直观的打分。然后帮助我们投资者在平时这个研究过程中，也能提高一些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06:10</w:t>
      </w:r>
    </w:p>
    <w:p>
      <w:r>
        <w:rPr>
          <w:rFonts w:ascii="等线(中文正文)" w:hAnsi="等线(中文正文)" w:cs="等线(中文正文)" w:eastAsia="等线(中文正文)"/>
          <w:b w:val="false"/>
          <w:i w:val="false"/>
          <w:sz w:val="20"/>
        </w:rPr>
        <w:t>然后我们这篇报告的主要内容，因为是以评分为主主体，所以总体来说我们这个评分其实是可以分成我们这五下一个以下五个步骤。首先的话是对公告去做了一个分类，然后后面我们会展开讲。然后总体来说我们是分成了八个一级的大类和42个二级的小类。然后再针对每不同的类别，我们会先给他一个相应的评分。我们这边这个评分它它的数值总体上来说是代表我们主观对这个公告利好程度的判断。如果这个数值越高的话，然后说明我们认为它未来可能股价上涨的概率也会更高一些。然后再给公告有一个我们主观的判断之后，就可以更进一步去观察市场对这个公告的反应。那么市场对公告的反应，换句话说这个股价的涨幅其实就是我们这个贝斯模型中后沿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06:53</w:t>
      </w:r>
    </w:p>
    <w:p>
      <w:r>
        <w:rPr>
          <w:rFonts w:ascii="等线(中文正文)" w:hAnsi="等线(中文正文)" w:cs="等线(中文正文)" w:eastAsia="等线(中文正文)"/>
          <w:b w:val="false"/>
          <w:i w:val="false"/>
          <w:sz w:val="20"/>
        </w:rPr>
        <w:t>根据我们这个公告发出之后一段时间内，股价的涨跌幅的变化，然后我们就可以更新我们前面对他主观的这样的一评分判断，使得我们的这个评分能够更加符合我们市场真实的反应。在完成了这样的一个模型的训练以及打分的过程中，最后我们就可以把这个评公告的评分应用到我们的实际投资中。比如说我们这篇报告后面也是有去做了一个量化选股策略。然后包括我们的spill，这些都是可以比较好的应用到我们这个投资实践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下面的两张就是我们整个报告的主体，也就是我们这个公告的评分是怎么算出来的。首先是这个公告的分类，因为公告的这个涵盖的信息其实也是非常广泛的。然后我们这边，也是去参考了包括上交所、深交所，聚潮信息网以及东方财富这些，包括我们交易所，以及主流的信息信息数据平台等等他们的分类方法。但是你像比如说这条信息网，它的这个分类可能相对来说细一些。然后像深交所可能分的就是非常的粗糙。但是这些分类方法它都和我们平时投资所关新的这些信息它其实不是完全对等的。所以我们这边是参考了他们的分类方法，但是也更进一步细化了它的分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08:03</w:t>
      </w:r>
    </w:p>
    <w:p>
      <w:r>
        <w:rPr>
          <w:rFonts w:ascii="等线(中文正文)" w:hAnsi="等线(中文正文)" w:cs="等线(中文正文)" w:eastAsia="等线(中文正文)"/>
          <w:b w:val="false"/>
          <w:i w:val="false"/>
          <w:sz w:val="20"/>
        </w:rPr>
        <w:t>我们这边是把上市公司的公告分成了一共八个大类和42个小类。然后在在分类的时候，是根据这个公告的标题的关键词去对它分类的。比如说这个标题关键词里面如果有比如说回购这样的字眼，那它就是会被分到回购这一类的。如果这个标题里面有比如说中标这样的这个字眼，那他可能就是属于重大合同这样的一个分类。那么有了标题对应的分类之后，然后每个分类我们后面又对应给他给到了一个得分。这个得分我们就称为是公告信号强度得分，换句话说也是我们后面类似模型中的这个鲜艳的评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下一页我们可以去详详细的看一下我们不同的分类，然后对应的这个得分的结果。比如说像这个公司治理方面的，像股东大会董事会人事变动这样的这个公告，它总体来说是一个偏中性的公告，对我们这个股价未来的表现也没有什么直观的影响，所以我们这边是给到了零分。然后像这个像交易提示里面，尤其是退市或者风险提示这样的这个公告，他他换句话说对我们这个股票是一个非常强烈的利空。那么我们这边给到的最低是负十分，就是退市是对应的负十分。对应这个利好，然后我们平时可能比较大家比较关心的利好，包括这个回购、重大合同，并购重组这样的一些事件。我们这边的得分最高是给到了正七分，然后像这个回购和重大合同都是给到了正七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总体来说我们这个打分的逻辑是所有公告得分是应该落在-10到10的这个区间内。然后其中零分是表示绝对的中性，然后正数的话说明是一个利好的事件，负数的话说明是利空。如果这个数值越高，那么说明这个利好或者利空的这个幅度就会越强。但是因为我们我们这边退市是利空最强的就是负十分，但是没我们很难去找到一个对应的利好和和退市具有相当水平的这个反应。所以我们这边就是在利好方面是没有给到正十分的，然后最高也是大概正七分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09:56</w:t>
      </w:r>
    </w:p>
    <w:p>
      <w:r>
        <w:rPr>
          <w:rFonts w:ascii="等线(中文正文)" w:hAnsi="等线(中文正文)" w:cs="等线(中文正文)" w:eastAsia="等线(中文正文)"/>
          <w:b w:val="false"/>
          <w:i w:val="false"/>
          <w:sz w:val="20"/>
        </w:rPr>
        <w:t>大概是这样一个思路，以及如果一条公告它可以打出两个或者甚至三个标签来，那每个标签它对应的这个得分是很有可能不一样。在这种情况下，我们是会取平均值，然后四舍五入到一个整数的这个得分，作为这条公告的初始得分。这样的话我们就可以把这个公告首先转化成一个数量去表达的，而且可以解可以进行比较以及解释的这样的一个时间信号。下面两页PPT也是去详细的展示了，包括我们42个分类，就是每一个分类对应的得分是什么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10:29</w:t>
      </w:r>
    </w:p>
    <w:p>
      <w:r>
        <w:rPr>
          <w:rFonts w:ascii="等线(中文正文)" w:hAnsi="等线(中文正文)" w:cs="等线(中文正文)" w:eastAsia="等线(中文正文)"/>
          <w:b w:val="false"/>
          <w:i w:val="false"/>
          <w:sz w:val="20"/>
        </w:rPr>
        <w:t>另外值得注意的一点就是定期报告，尤其是季报、年报、半年报这样的一些报告。因为这些这种定期报告它究竟是利好还是利空方向是不确定的。我们需要去看它财报里面具体的数字究竟是有没有达到我们的预期，然后去判断它是一个利好还是利空。所以我们整篇报告里面对公告评分的这个系统，它其实是针对临时报告去做的评分。像年报半年报这种定期报告，因为我们需要去详细分析里面的具体的财务数据披露情况，所以很难一方面没有办法根据标题去给他一个得分。另一方面就是他究竟是利好还是利空，方向也是不确定的。所以像这种定期报告，我们就没有对他进行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前面是我们贝斯模型先验的数据的这样的一个讨论。后面的话内容我们需要去分析它的这个后面的数据我们是怎么算出来的。这里的话我们是用的一个扣除市场贝塔之后的超额收益，准确来说就是我们首先需要用公告前120日到前20日交易日的这个数日频数据去算一下这只股票的贝塔。然后这样的话我们在得到公告后公公告发出之后的这个日评数据的时候，我们就可以去算出这个市场贝塔对这个股价的影响。然后减去贝塔得到这个残差，才是我们真正想要的这个超额收益的表现。以及我们整篇报告的定义中，这个超额收益是定义为AR。然后累计超额收益就是把每一天的超额收益加起来，就是做一个求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11:53</w:t>
      </w:r>
    </w:p>
    <w:p>
      <w:r>
        <w:rPr>
          <w:rFonts w:ascii="等线(中文正文)" w:hAnsi="等线(中文正文)" w:cs="等线(中文正文)" w:eastAsia="等线(中文正文)"/>
          <w:b w:val="false"/>
          <w:i w:val="false"/>
          <w:sz w:val="20"/>
        </w:rPr>
        <w:t>另外因为一般来说公告他这个公告他在发布的时间和真正公告结尾落款的时间，它其实是存在差异的。比如说今天晚上发出的公告，他很有可他有相当一部分都是最后落款的时间是明天。所以换句话说，虽然我们在提取历史数据的时候，公告日是明天，但其实他今天晚上就已经发出了，明天开盘之后我们就可以做交易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12:13</w:t>
      </w:r>
    </w:p>
    <w:p>
      <w:r>
        <w:rPr>
          <w:rFonts w:ascii="等线(中文正文)" w:hAnsi="等线(中文正文)" w:cs="等线(中文正文)" w:eastAsia="等线(中文正文)"/>
          <w:b w:val="false"/>
          <w:i w:val="false"/>
          <w:sz w:val="20"/>
        </w:rPr>
        <w:t>那么针对这样的一个问题情况，我们这边的label的标签其实也是从零开始算的。然后比如说AR0的话，他表示公告日的超额收益，换句话说也就是公告发出之后第二天的这个超额收益。同样的如果如果是累计超额的话，那么CAR比如说02这样的一个结果，他就表示公告后三天就是01二三天加起来的这个超额收益。这样的话我们在剔除贝塔就可以剔除整体这个市场表现对个股的影响，然后让我们去更加关关关注个股本身的这个超额。而且后面后面我们也是对这个公告之后的原始涨跌幅，以及扣除贝塔之后我们算出来的超额涨跌幅度分别去做了一个统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12:51</w:t>
      </w:r>
    </w:p>
    <w:p>
      <w:r>
        <w:rPr>
          <w:rFonts w:ascii="等线(中文正文)" w:hAnsi="等线(中文正文)" w:cs="等线(中文正文)" w:eastAsia="等线(中文正文)"/>
          <w:b w:val="false"/>
          <w:i w:val="false"/>
          <w:sz w:val="20"/>
        </w:rPr>
        <w:t>首先我们可以看这张PPT里面左下角这两个图，我们这边是从按从利好到利空，然后去做了一个划分。我们我们可以看到如果是用原始收益的话，那其实在这个偏利空和绝对利空的这两个区间内，它原始收益的单调性是不是特别的好。但是如果我们把它改成超额收益，无论在公告日还是公告次日，然后我们我们算出来的这个单调性都是会更加稳定的。所以也可以说明我们前面用超额收益的这个算法是更加有效的。以及以及他这以及我们最开始对他的这个主观打分，其实也是相对比较有效果的。因为我们这边是从6到10然后一个区间，然后3到51个区间，然后中性，然后同样的这个利空也是反向的，那么他这个单调性表现的非常好，也就说明我们最开始给他的这个初始的打分，就总体来说是比较有效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13:40</w:t>
      </w:r>
    </w:p>
    <w:p>
      <w:r>
        <w:rPr>
          <w:rFonts w:ascii="等线(中文正文)" w:hAnsi="等线(中文正文)" w:cs="等线(中文正文)" w:eastAsia="等线(中文正文)"/>
          <w:b w:val="false"/>
          <w:i w:val="false"/>
          <w:sz w:val="20"/>
        </w:rPr>
        <w:t>另外我们还更进一步去讨论，其他的一些可能会影响到股价反映的这个因素。首先就是公告所处的阶段，这里的话是这里的话我们是分成了包括初始进展批、获批、完成和终止，一共五个阶段。然后从我们这个图里的统计来看，也可以发现就是初始和获批。换句话说一个项目刚刚开始和一个项目获得批准，然后这两个时间是利好最强的时间。然后这也是和我们这个呃呃平时的投资逻辑是相一致的。而当整个项目完成的时候，其实也相当于是利好出尽，然后大家可能就会卖出了。在这样的一个情况下，相对来说超额收益超额负收益是最强的。后面的话我们也是把公告类型作为我们模型的一个变量放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14:20</w:t>
      </w:r>
    </w:p>
    <w:p>
      <w:r>
        <w:rPr>
          <w:rFonts w:ascii="等线(中文正文)" w:hAnsi="等线(中文正文)" w:cs="等线(中文正文)" w:eastAsia="等线(中文正文)"/>
          <w:b w:val="false"/>
          <w:i w:val="false"/>
          <w:sz w:val="20"/>
        </w:rPr>
        <w:t>除了公告类型和公告阶段，还有一个非常重要的影响因素就是行业，行业同样会影响我们这个公告的反应幅度。比如说像这个军工制造业这样的一些行业，订单驱动是的逻辑是比较明显的那可能重大合同对他们的这个影响就会更强烈一些。所以这里我们是把生化一级行业一共分成了四大类，分别是科技、消费周期，然后其他的话其实差不多相当于金融地产这样的一些差不多相当于金融行业这样的一些行业。到此为止，我们就得到了后面我们贝斯模型的三个最重要的影响因素。分别是公告类型、公告阶段以及行业。下面我们就可以进入到这个贝叶斯的模型的建模，以及训练和预测结果这样的一些步骤。然后总体来说，我们我们这个模型的这个训训练训练步骤，以及预测的步骤，就是像我们这个图里的流程图所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15:16</w:t>
      </w:r>
    </w:p>
    <w:p>
      <w:r>
        <w:rPr>
          <w:rFonts w:ascii="等线(中文正文)" w:hAnsi="等线(中文正文)" w:cs="等线(中文正文)" w:eastAsia="等线(中文正文)"/>
          <w:b w:val="false"/>
          <w:i w:val="false"/>
          <w:sz w:val="20"/>
        </w:rPr>
        <w:t>那么上面的这个从公司公告到打分的这样的一个阶段，是我们先有的数据和下面这个公公告发出之后股票的超额收益的计算。它是一个后沿的数据数据先有的数据和数后验的数据放在一起，然后我们就可以去去我们就可以去算这个模型的参数值。算好了参数值之后，我们就我们现在得到了一个新的公告数据，就可以把它放到这个贝斯模型中，然后去分别计算去计算这条公告落在利好中兴，利空三个档位中的各自的概率。分别是P1票和P3，这样的话我们就可以得到一个期期望的档位，然后去期望的档位。最终我们用分位数校准的这个方法，又把它重新让他重新回到我们最开始给到的这个-10到10的这个区间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15:53</w:t>
      </w:r>
    </w:p>
    <w:p>
      <w:r>
        <w:rPr>
          <w:rFonts w:ascii="等线(中文正文)" w:hAnsi="等线(中文正文)" w:cs="等线(中文正文)" w:eastAsia="等线(中文正文)"/>
          <w:b w:val="false"/>
          <w:i w:val="false"/>
          <w:sz w:val="20"/>
        </w:rPr>
        <w:t>它之所以是叫贝叶斯有序拉这个方法，贝叶斯其实就是指我们这个先验的主观评分，以及后验就是股价涨跌幅更新，以及后验的这个超额收益更新的这样的一个方法。而有些logo其实是指我们这个后验数据。换句话说我们这个超额收益，我们其实是把它划成了1233个档位。它一定程度上从一个连续的回归问题会变成了一个离散的这样的一个分类的问题。所以他这里是叫有些log的这个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下面的话我们就详细的去讲我们这个logic，我们这个base模型是怎么计算，然后怎么更新出来的。首先就是刚才有提到的我们我们我们这个模型，它最重要的这个方程其实就是我们这张这页PT里面蓝框圈出来的这个。那么它右边它它左侧的这个因变量这个Y，它它其实不是我们超额收益本身，而是我们这个超额收益我们要在同一个截面上去划分3分之1，用3分之1的三分数和3分之2的分位数去划分，划分成利空、中性和利好三个类型。所以这个Y它其实是1233个取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16:55</w:t>
      </w:r>
    </w:p>
    <w:p>
      <w:r>
        <w:rPr>
          <w:rFonts w:ascii="等线(中文正文)" w:hAnsi="等线(中文正文)" w:cs="等线(中文正文)" w:eastAsia="等线(中文正文)"/>
          <w:b w:val="false"/>
          <w:i w:val="false"/>
          <w:sz w:val="20"/>
        </w:rPr>
        <w:t>右侧的这个自变量，就像我们前面讨论的一样，首先是我这个鲜艳的评分NNSS，然后以及分别以及他同时还受到类型阶段和行业的影响。所以我们这里分别有类型的哑变量，这个阶段的哑变量以及行业的哑变量。因为我们这个类型是有42类，然后这个阶段是有五个阶段，行业是有四个分类。所以其实我们这里的哑变量是分别有41，然后4和3个不同的取值分别对应我们的这个类型阶段和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17:31</w:t>
      </w:r>
    </w:p>
    <w:p>
      <w:r>
        <w:rPr>
          <w:rFonts w:ascii="等线(中文正文)" w:hAnsi="等线(中文正文)" w:cs="等线(中文正文)" w:eastAsia="等线(中文正文)"/>
          <w:b w:val="false"/>
          <w:i w:val="false"/>
          <w:sz w:val="20"/>
        </w:rPr>
        <w:t>然后以及我们这个模型它比较重要的一个好处，就是我们其实相当于是用先验的这个评分，先一定程度上框定了或者说约束了我们。最后后面更新出来的结果就是如果如果完全不加这个鲜艳的评分，当然他也是可以去训练的。但是我们给了这个主观的评分，他一定程度上就对我们这个后验的结果也是有一定的指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17:51</w:t>
      </w:r>
    </w:p>
    <w:p>
      <w:r>
        <w:rPr>
          <w:rFonts w:ascii="等线(中文正文)" w:hAnsi="等线(中文正文)" w:cs="等线(中文正文)" w:eastAsia="等线(中文正文)"/>
          <w:b w:val="false"/>
          <w:i w:val="false"/>
          <w:sz w:val="20"/>
        </w:rPr>
        <w:t>然后以及我们下面要讲的，主要是我们这个参数是怎么更新的。然后我们我们要我们这个参数要训练的是包括首先现在评分的贝塔，以及类型阶段，行业这几个哑变量。然后这些哑变量一共是有将近50个数值。除此之外的话，我们还有一个翻译点，就是因为我们最后要把它框框到这个1233个不同的档位里面。然后这三个档位之间也是有两个分位点的，所以这两个分位点我们同样的也是要去通过蒙特卡罗的方法去拟合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18:20</w:t>
      </w:r>
    </w:p>
    <w:p>
      <w:r>
        <w:rPr>
          <w:rFonts w:ascii="等线(中文正文)" w:hAnsi="等线(中文正文)" w:cs="等线(中文正文)" w:eastAsia="等线(中文正文)"/>
          <w:b w:val="false"/>
          <w:i w:val="false"/>
          <w:sz w:val="20"/>
        </w:rPr>
        <w:t>那么我们这里选我们这里参数工艺的方法，其实就是用的这个马可夫蒙特卡洛的采样的这个方法。这个采样的方法它其实核心的思想是这个蒙特卡洛模拟中一个接受拒绝的思路，就是我们初始会给他一个初始的分布。在这个分布里面，然后我们每一步都会生成一个新新的新的扰动。新的扰动然后加我们我们这个参数加上新的扰动之后，我们要去判断它是不是和我们想要的那个后验分布更像了。如果他变得更像了，就说明我们这个变化是有效果的，那么我们就接受他。如果他变得更不像了，那可那就说明我们这个方向走反了，那我们就要去拒绝他。总体是来说是这样的一个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然后我们这边具体来说是采用了nars的这个算法。然后这算法它的一大优势是它我们在每一步模拟的这个步长，它是可以根据梯度情况去改变步长的大小。然后这样的话可以提高我们这个随机游走的效率。主要是这样子，是我们这边是用的四条链，然后每条链是要走1000步。这样的话我们就可以通过蒙特卡洛采样的方法去估计出我们一共54个参数的数值。然后包括我们41个类型的哑变量，然后四个阶段的演变量，三个行业哑变量，以及我们贝塔还有两个分段点。得到这些数字之后，我们就我们的模型估计的步骤就完成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下面要解决问题，就是我们现在得到了一个新的公告数据，我们如何才能对他完成从先验评分更新到后验评分的这样的一个流程。这里的话是分成了以下四步。首先第一步是要算这个评分的确定性部分。缪这个谬其实就是根据我们前面的方程，然后每一个公告选择它对应类型的这个哑变量，然后去算出来这个谬。然后有这个缪之后，我们就可以更进一步去算这条公告它落在123。换句话说，利空、中性还是利好这三个档位它的概率分别是多少？那么就是P1、P2和P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20:01</w:t>
      </w:r>
    </w:p>
    <w:p>
      <w:r>
        <w:rPr>
          <w:rFonts w:ascii="等线(中文正文)" w:hAnsi="等线(中文正文)" w:cs="等线(中文正文)" w:eastAsia="等线(中文正文)"/>
          <w:b w:val="false"/>
          <w:i w:val="false"/>
          <w:sz w:val="20"/>
        </w:rPr>
        <w:t>然后的话因这里的话因为这个它是服从logistics的分布，然后以及我们有我们前面算出来的MO以及对应的分散点，这样我们就可以去算P1票和P3。这样的话期望值加权算算出来的这个分数就是我们贝斯的原始分。但是因为我们档位是123，所以我们这个原始分它既然是一个期望值，它肯定也是落在1到3之间。但我们还是希望他最后能回归到我们这个-10到10的这个结果上去。然后因为这样一方面，这个结果也会更加的直观一些。然后另一方面我们从后面图也可以看出，如果只用原始分来作为我们结果的话，其实它的区分度不是特别的高。所以最后我们是用这个分位数校准的方法，重新把它映射到我们一开始给的这个复试老师的评分区间里。比如说如果现在有一条公告，它的这个原始分是2.5的话，它对应的假设它对应85%的分位数，而在我们原来的这个分布中，85%的分位数对应是六分，那么这条公告最后我们就会给到一个六分的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20:54</w:t>
      </w:r>
    </w:p>
    <w:p>
      <w:r>
        <w:rPr>
          <w:rFonts w:ascii="等线(中文正文)" w:hAnsi="等线(中文正文)" w:cs="等线(中文正文)" w:eastAsia="等线(中文正文)"/>
          <w:b w:val="false"/>
          <w:i w:val="false"/>
          <w:sz w:val="20"/>
        </w:rPr>
        <w:t>下一页的内容就是我们去分析了一下，包括从原始分到我们就是从原始的1到3到我们最后这个-10到10，然后以及我们贝叶斯先验和后验的这个评分的对比。首先左下角这个图我们就可以看出来，浅色的这条线是我们1到3的这个结果。我们尤其可以看出，他可能在比如说在我们调整过，调整完之后对应到可能1到5这个区间之内，他如果用原始分的话，他其实那个斜率是相对来说比较低的。然后换句话说，它的均匀度也不是特别高。因为我们这个-10到10的打分，它它总体来说是表示一个利好或者利空的幅度。但它绝对不是说得分是六就一定是得分是三的比如说涨幅的两倍这样子。所以我们我们这里还是希望我们最终的评分是一个比较直观的，然后相对来说能反映他这个利好程度的排序这样的一个结果。所以我们最终还是把它映射到-10到10的这样的一个区间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21:45</w:t>
      </w:r>
    </w:p>
    <w:p>
      <w:r>
        <w:rPr>
          <w:rFonts w:ascii="等线(中文正文)" w:hAnsi="等线(中文正文)" w:cs="等线(中文正文)" w:eastAsia="等线(中文正文)"/>
          <w:b w:val="false"/>
          <w:i w:val="false"/>
          <w:sz w:val="20"/>
        </w:rPr>
        <w:t>以及右侧右边的这两个图是我们模型样本内和样本外。就是样本内是02到23年，然后样本外是24到26年。无论是在样本内还是样本外，我们都可以发现，深蓝色的这个是调整之后的评分，它相对来说更加接近正态分布一点。在如果我们不做调整的话，尤其是可以看到在利好的这个区间内，就是大于零的这个区间内，其实这个分数分布的可能相对来说有有一些过于均匀了。然后它它不是一个特别好的分布状态。所以总体来说我们这个类似的调整方法，它还是改善了我们这个公告评分的分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22:19</w:t>
      </w:r>
    </w:p>
    <w:p>
      <w:r>
        <w:rPr>
          <w:rFonts w:ascii="等线(中文正文)" w:hAnsi="等线(中文正文)" w:cs="等线(中文正文)" w:eastAsia="等线(中文正文)"/>
          <w:b w:val="false"/>
          <w:i w:val="false"/>
          <w:sz w:val="20"/>
        </w:rPr>
        <w:t>除此之外我们这篇报告里还加了一个对照组。这个对照组是用最大自然估计的方法算出来的。它和我们前面贝斯方法最核心的区别，除了参数估计的这个算法用的不一样，其实最大的区别是在于我们这个最大自然估计的方法，它是没有先验的评分的。就从这个方程也看可以看出来，它没有那个贝塔乘以NSS的那一项。换句话说，它是一个纯粹根据后验数据去拟合出来的这样的一个参数值。同样的还是这个类型阶段和行业，这三个哑变量在这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22:50</w:t>
      </w:r>
    </w:p>
    <w:p>
      <w:r>
        <w:rPr>
          <w:rFonts w:ascii="等线(中文正文)" w:hAnsi="等线(中文正文)" w:cs="等线(中文正文)" w:eastAsia="等线(中文正文)"/>
          <w:b w:val="false"/>
          <w:i w:val="false"/>
          <w:sz w:val="20"/>
        </w:rPr>
        <w:t>这个方法当然其实从我们后面测算的结果来看，它也不是特别的差。但是相对来说他没有我们主观评分的这个约束，他可他很有可能算出来波动每一年的波动会更大一些。这样的话我们得到了三个不同的评分，我们就可以去比较这三种不同方法的好啊优劣了。我们我们这里是列出了包括样本内、样本外，以及我们先验的评分。然后后验调整过之后的贝斯的评分，以及我们最大自然估计方法算出来的结果。我们我们可以从右边这个表看出来，就是无论是样本内还是样本外，贝叶斯方法它这个结果算出来都是相对最好的，就是他的原KIC相对来说是最高的，然后以及多空收益也是最高的。那么就他这个结果就可以说明我们这个贝斯的评分内容通过结请关注公众号思维纪要社，更多纪要请加V西安20210130和我们主观的判断，以及后验超额收益这个市场数据的修正。总体来说这个在我们对公告评分的这三个方法里面它是最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23:48</w:t>
      </w:r>
    </w:p>
    <w:p>
      <w:r>
        <w:rPr>
          <w:rFonts w:ascii="等线(中文正文)" w:hAnsi="等线(中文正文)" w:cs="等线(中文正文)" w:eastAsia="等线(中文正文)"/>
          <w:b w:val="false"/>
          <w:i w:val="false"/>
          <w:sz w:val="20"/>
        </w:rPr>
        <w:t>以及下面的内容是我们去讨论我们这个贝斯模型里面参数的取值，以及可能其他一些可能性的变量。首先是先去看因变量。换句话说就是我们这个超收益是应该怎么取。因为前面一页展示的结果，其实是用A20算出来的，换句话说就是用公告后第一天的这个超额收益去算出来的。它是一个短期的结果，那么长那么问题就是长期来看我们这个方法是不是还是有效果。所以这里我们用了20日和40日的超额收益，换句话说就是未来一个月和两个月的超额收益，也分别去训练了我们BS模型，以及去看它对应的rk c和的收益。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24:23</w:t>
      </w:r>
    </w:p>
    <w:p>
      <w:r>
        <w:rPr>
          <w:rFonts w:ascii="等线(中文正文)" w:hAnsi="等线(中文正文)" w:cs="等线(中文正文)" w:eastAsia="等线(中文正文)"/>
          <w:b w:val="false"/>
          <w:i w:val="false"/>
          <w:sz w:val="20"/>
        </w:rPr>
        <w:t>我们从这个结果来看，无论是用一个月的结果还是两个月的数据，它我们这个方法它仍然是有效的。无论是一个月还是两个月，我们这个模型它无论是ICA然后还是多空收益，它也都是非常显著的。那么是而且无论样本内和样本外也都是一样的。所以总体来说可以说明我们这个模型无论是在短期还是长期，它都是有他都是可以去反映我们这个公告的利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24:49</w:t>
      </w:r>
    </w:p>
    <w:p>
      <w:r>
        <w:rPr>
          <w:rFonts w:ascii="等线(中文正文)" w:hAnsi="等线(中文正文)" w:cs="等线(中文正文)" w:eastAsia="等线(中文正文)"/>
          <w:b w:val="false"/>
          <w:i w:val="false"/>
          <w:sz w:val="20"/>
        </w:rPr>
        <w:t>短期一般来说是这个情绪的扰动，就是可能一个利好的公告第二天大家情绪会比较高涨。但是长期的话，尤其比如说像重大合同这样的一些公告，它一定是对我们公司基本面的估值发生了变化。导致我们这个股票长期的会有一些超额。所以包括我们这些PPT，它是用这个C2440，然后换句话说未来两个月的超额收益去模拟的我们VS模型。然后我们从这个图里可以看得到，就是哪怕在0到40之内，算是我们这个样本内在这段时间里得分最高的前20，一直相对最低的这个后20，他一直是有稳定超额的。但是出了这个区间之后，在40到90天，在40到90个交易日日之内，也就是更长的时间区间内，我们这个模型它仍然是可以保持超额向上的这样的一个趋势。那么说明像这样的一些利好的事件，它在长期是会逐渐经过信息扩散，然后以及我们对未来股票预期的调整，基本面的变化，逐步去反映在我们这个股票价格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25:45</w:t>
      </w:r>
    </w:p>
    <w:p>
      <w:r>
        <w:rPr>
          <w:rFonts w:ascii="等线(中文正文)" w:hAnsi="等线(中文正文)" w:cs="等线(中文正文)" w:eastAsia="等线(中文正文)"/>
          <w:b w:val="false"/>
          <w:i w:val="false"/>
          <w:sz w:val="20"/>
        </w:rPr>
        <w:t>前面是因变量的选择，后面是自变量的选择。因为前面我们自变量的选择其实主要还是基于公告本身，就是公告的类型，公告的阶段，以及股票所属的行业这样的一些变量。但是还有其他的变量也有可能影响到我们公告的评分。我们这里是列举了三个，包括市值，然后事前收益和公告吸引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26:03</w:t>
      </w:r>
    </w:p>
    <w:p>
      <w:r>
        <w:rPr>
          <w:rFonts w:ascii="等线(中文正文)" w:hAnsi="等线(中文正文)" w:cs="等线(中文正文)" w:eastAsia="等线(中文正文)"/>
          <w:b w:val="false"/>
          <w:i w:val="false"/>
          <w:sz w:val="20"/>
        </w:rPr>
        <w:t>首先市值的话，其实是我们在选择这三个变量的影响相对来说比较明显的。因为其实还是这个市值风格的影响，就是一般来说小票它的弹性会更大一些。所以表现在我们这里这个测算结果也是一样的，就是在短期就是公告刚发出后一天，这个A10的结果相对来说是的影响会小一点。但是从长期来看，如果拉长到一个月或者两个月的话，我们可以看到市值这个变量它的系数是显著为负的。换句话说就是小小票的这个弹性相对来说是更高的。那么后面我们在这个skill的构建中，也是把这个市值作为了一个可选项。然后如果认为需要加市值这个变量的话，是可以去加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26:40</w:t>
      </w:r>
    </w:p>
    <w:p>
      <w:r>
        <w:rPr>
          <w:rFonts w:ascii="等线(中文正文)" w:hAnsi="等线(中文正文)" w:cs="等线(中文正文)" w:eastAsia="等线(中文正文)"/>
          <w:b w:val="false"/>
          <w:i w:val="false"/>
          <w:sz w:val="20"/>
        </w:rPr>
        <w:t>但是另外两个变量，另外两个变量事前收益和公告性度相对来说影响不如市值这么大。先说这个事前收益，就是看这个市场收益是在看公告发出之前，股价是不是已经开始提前反应了。这个变量总体来说有一点影响，但比市值还是要小很多。总体来说这个公告前的价格变化是能够为公告后中长期的收益，然后可能提供一点增量信息。但因为幅度也比较小，所以我们后面4Q里面就没有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27:08</w:t>
      </w:r>
    </w:p>
    <w:p>
      <w:r>
        <w:rPr>
          <w:rFonts w:ascii="等线(中文正文)" w:hAnsi="等线(中文正文)" w:cs="等线(中文正文)" w:eastAsia="等线(中文正文)"/>
          <w:b w:val="false"/>
          <w:i w:val="false"/>
          <w:sz w:val="20"/>
        </w:rPr>
        <w:t>以及公告新颖度，是去看过去一年之内这家公司有没有发过相同类型的公告。因为同一个公告如果发过一次的话，那他肯定信息是有可能会衰减的。所以这也是一个零一变量的这样的一个零一变量的这样一个设置。但是因为从测算结果来看，无论短期还是长期，这个变量它的系数都显都不太显著，就可能差不多跟瘤一样。所以总体来说功效性度对我们这个模型的影响是几乎可以忽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27:32</w:t>
      </w:r>
    </w:p>
    <w:p>
      <w:r>
        <w:rPr>
          <w:rFonts w:ascii="等线(中文正文)" w:hAnsi="等线(中文正文)" w:cs="等线(中文正文)" w:eastAsia="等线(中文正文)"/>
          <w:b w:val="false"/>
          <w:i w:val="false"/>
          <w:sz w:val="20"/>
        </w:rPr>
        <w:t>那么以上就是我们整个贝斯模型的全部设计，就是包括我们这个变先验和后验数据是怎么算出来的，以及系数是怎么算出来的，以及我们也讨论了自变和页面的选择这样的一些问题。下面就进入到我们这个模型的实践应用中，首先我们是简单的去做了一个选股策略。然后我们我们我们我们这里的这个策略，它是逐年去滚动训练的模型。就是不像不像前面我们只训练了一次，后面的这个结果是我们每年重新去训练base模型，然后用来预测下一年的公告评分的这样的一个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28:07</w:t>
      </w:r>
    </w:p>
    <w:p>
      <w:r>
        <w:rPr>
          <w:rFonts w:ascii="等线(中文正文)" w:hAnsi="等线(中文正文)" w:cs="等线(中文正文)" w:eastAsia="等线(中文正文)"/>
          <w:b w:val="false"/>
          <w:i w:val="false"/>
          <w:sz w:val="20"/>
        </w:rPr>
        <w:t>首先我们去简单的做了一下统计，然后我们我们是可以发现就是同一类型的公告，它的这次评分其实是会随着我们市场的变化，发生一定程度的改变的。我们从下面这个表格里就可以看出来，你像这个利润分配，股权回购这样的一些公告中，他确实一直稳定的是一个有利好。然后基本上多数年份，他统一他这个类型的公告评分的平均大概至少是在5或者6以上。但中间不同的年份也会是略有波动的。所以也可以说明我们这个公告评分的结果，它也是会随着市场的结构变化而变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28:40</w:t>
      </w:r>
    </w:p>
    <w:p>
      <w:r>
        <w:rPr>
          <w:rFonts w:ascii="等线(中文正文)" w:hAnsi="等线(中文正文)" w:cs="等线(中文正文)" w:eastAsia="等线(中文正文)"/>
          <w:b w:val="false"/>
          <w:i w:val="false"/>
          <w:sz w:val="20"/>
        </w:rPr>
        <w:t>然后呃以及比如说像这个股份增减持这样的一些公告，总体来说每一年都是负的。但是像24年，它这个负负的负程度就是少一些。因为可能24年证监会通过的上市公司减持这个管理办法，然后可能这一年减持的数量也比较少，那么这个数据不够多，这一年，评分也是相对来说少一些。以及像这个，并购重组增发的这样的一些公告。然后他他也都是会随我们这个市场的反应，以及政策的变化，他每年的这个评分是会略有会存在一些波动和差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29:12</w:t>
      </w:r>
    </w:p>
    <w:p>
      <w:r>
        <w:rPr>
          <w:rFonts w:ascii="等线(中文正文)" w:hAnsi="等线(中文正文)" w:cs="等线(中文正文)" w:eastAsia="等线(中文正文)"/>
          <w:b w:val="false"/>
          <w:i w:val="false"/>
          <w:sz w:val="20"/>
        </w:rPr>
        <w:t>那么基于我们这个数据，后面我们是简单的做了一个量化选股的策略。这边是我我们这边的回撤区间是从21年年初，然后一直到26年的六月份。然后因为我们这边其实持股的时间是比较短的，就是一支票只持有三天。所以我们我们这个模型的训练的时候，就是用的未来三天的这个超额收益。换句话说就是你计划投资的时长，然后最好和你回撤的这个持股的时间是尽量保持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29:40</w:t>
      </w:r>
    </w:p>
    <w:p>
      <w:r>
        <w:rPr>
          <w:rFonts w:ascii="等线(中文正文)" w:hAnsi="等线(中文正文)" w:cs="等线(中文正文)" w:eastAsia="等线(中文正文)"/>
          <w:b w:val="false"/>
          <w:i w:val="false"/>
          <w:sz w:val="20"/>
        </w:rPr>
        <w:t>这样的话，我们每天换句话说在同一天之内，我们可能会同时只有三个，会同时持有三类，就是公告发出时间不同的这样的股票。这样的话，我们每天都取33%的资金，然后去买入头一天刚发的公告就是最新的这个结果，然后每天选20支票。但是如果如果比如说当天这个积分的公告是已经有30支的话，那我们这边是随机去选的是指的就没有，就是只用了公报评分去做选股，没有加任何其他的选股因子。然后交易成本是单边3‰，然后基准的话是用的国中为止。从结果来看的话，我们这边累累组合的累计收益率是有106%，然后年化的话是百分之不到18%。然后相对我们国证A指的这个超额年化，也是有大概12%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30:25</w:t>
      </w:r>
    </w:p>
    <w:p>
      <w:r>
        <w:rPr>
          <w:rFonts w:ascii="等线(中文正文)" w:hAnsi="等线(中文正文)" w:cs="等线(中文正文)" w:eastAsia="等线(中文正文)"/>
          <w:b w:val="false"/>
          <w:i w:val="false"/>
          <w:sz w:val="20"/>
        </w:rPr>
        <w:t>然后夏普比率是有1.43，然后看比率有1.41。总体来说我们就是从下面这个图里也可以看得出来，我们这个组合在21到25年上半年为止的话，这个超额收益是非常稳定的。然后从25年下半年开始，可能也是因为最近这个科技抱团的影响比较大，就是相对来说没有之前的表现那么好。但总体来说我们这个方法它是可以获得超额的，以及我们这些PT展示的图是没有做市值的限制，可能所以可能多少有一点小市值风格的影响。但是我们在写报告的时候也是有测算过，如果剔除小市值的股票，比如说限制这个股票市值在50亿或者100亿以上，那么其实也同样是有超额收益，但只是没有这一页展示的这个效果这么好啊。但总体来说这个超额收益曲线的形状是不会发生改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31:10</w:t>
      </w:r>
    </w:p>
    <w:p>
      <w:r>
        <w:rPr>
          <w:rFonts w:ascii="等线(中文正文)" w:hAnsi="等线(中文正文)" w:cs="等线(中文正文)" w:eastAsia="等线(中文正文)"/>
          <w:b w:val="false"/>
          <w:i w:val="false"/>
          <w:sz w:val="20"/>
        </w:rPr>
        <w:t>以及最后的话，就是像最开始马老师说的一样。然后我们这边是做了一个公告的skill。这个skill的话它有的话，我们也是已经封装好，成了一个代码的这个包。然后如果如果有投资者需要的话，可以联系我们公司的销售老师，然后我们发送给您。然后各位投资者是可以通过比如说party这样的一些平台去安装，安装好之后就可以直接用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31:34</w:t>
      </w:r>
    </w:p>
    <w:p>
      <w:r>
        <w:rPr>
          <w:rFonts w:ascii="等线(中文正文)" w:hAnsi="等线(中文正文)" w:cs="等线(中文正文)" w:eastAsia="等线(中文正文)"/>
          <w:b w:val="false"/>
          <w:i w:val="false"/>
          <w:sz w:val="20"/>
        </w:rPr>
        <w:t>我们这个公告skill是他是完成了一个从公告排序，然后到公告评分，以及最后产生这个解读的结果。以及如果想想要某一条公告具体的这个解读，也都是可以实现的。所以他就是完成了一个自动化的这样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31:51</w:t>
      </w:r>
    </w:p>
    <w:p>
      <w:r>
        <w:rPr>
          <w:rFonts w:ascii="等线(中文正文)" w:hAnsi="等线(中文正文)" w:cs="等线(中文正文)" w:eastAsia="等线(中文正文)"/>
          <w:b w:val="false"/>
          <w:i w:val="false"/>
          <w:sz w:val="20"/>
        </w:rPr>
        <w:t>具体来说的话就是每天就是在在贝斯模型已经训练好的前提下，我们就可以要求这个skill。比如说去提取最新一天的所有的公告。然后它就可以自动的实现从这个巨潮咨询网上去排序这些公告的数据。以及完成公告的分类评分，以及贝斯调整之后的评分。这样的话他这个产出的时候，他就可以去直接展示。比如说鲜艳评分和base评分都高的这样的一些可能比较好的公告，然后帮助我们去提高我们的这个投研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32:19</w:t>
      </w:r>
    </w:p>
    <w:p>
      <w:r>
        <w:rPr>
          <w:rFonts w:ascii="等线(中文正文)" w:hAnsi="等线(中文正文)" w:cs="等线(中文正文)" w:eastAsia="等线(中文正文)"/>
          <w:b w:val="false"/>
          <w:i w:val="false"/>
          <w:sz w:val="20"/>
        </w:rPr>
        <w:t>以及如果您对其中的某一条公告有比较有兴趣的话，也可以对这个skill发出指令，说我想要解读这解读某一家公司的这一条公告。然后这样的话我们我们这个skill他也会去调取，包括deep的这样的一些钙源模型，然后去解读这个公告里面的具体内容。然后同时我们这个费用也是他他他是会去做验证等等，尽量保证我们这个输出的结果是没有AI幻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32:43</w:t>
      </w:r>
    </w:p>
    <w:p>
      <w:r>
        <w:rPr>
          <w:rFonts w:ascii="等线(中文正文)" w:hAnsi="等线(中文正文)" w:cs="等线(中文正文)" w:eastAsia="等线(中文正文)"/>
          <w:b w:val="false"/>
          <w:i w:val="false"/>
          <w:sz w:val="20"/>
        </w:rPr>
        <w:t>除此之外就是我们这个base我们这个skill里面base模型的设置它是支持我们调整调整变量选择，就是可以去加上这个市值的这个变量，以及超额收益的计算区间，然后也是可以去选择的。另外如果另外我们这个skill，它不默认是在整个A股范围内去提取。如果只想要某一个股票池里面的这个公告，比如说我只想要沪深300成分股的公告，然后也可以也我们这边也是支持股票池的定向监控，然后只要对它进行设置，就可以定向的去选取我们要求的范围内的这个公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33:16</w:t>
      </w:r>
    </w:p>
    <w:p>
      <w:r>
        <w:rPr>
          <w:rFonts w:ascii="等线(中文正文)" w:hAnsi="等线(中文正文)" w:cs="等线(中文正文)" w:eastAsia="等线(中文正文)"/>
          <w:b w:val="false"/>
          <w:i w:val="false"/>
          <w:sz w:val="20"/>
        </w:rPr>
        <w:t>下面这个图就是我们基于我们每日公告的提取结果，去画的对应的这个图。包括比如说今天今天的公告不同分数的分布的情况，以及不同阶段的时间进展的情况等等。下面的内容就是刚刚才也有提到过。首先是我们我们这个自变量和因变量都是可以进行调整和选择的。如果如果改变了这个变量设置之后，只要重新去训练我们这个B模型，就可以得到这个新的结果。然后同时的话这个股票池功能也是有在里面的。如果想要对自选股票或者指定的，比如说成就是成分股的股票去做监控的，然后也是可以去做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34:00</w:t>
      </w:r>
    </w:p>
    <w:p>
      <w:r>
        <w:rPr>
          <w:rFonts w:ascii="等线(中文正文)" w:hAnsi="等线(中文正文)" w:cs="等线(中文正文)" w:eastAsia="等线(中文正文)"/>
          <w:b w:val="false"/>
          <w:i w:val="false"/>
          <w:sz w:val="20"/>
        </w:rPr>
        <w:t>是的，对，最后在这个以及对我们提取出来的重点的评分比较高的公告中，我们也是更进一步去用了大语言模型对这些公告进行解读和进行解读。然后比如说像这个重大合同这些公告，他就可以去提取这个合同他具体是怎么样一个情况。比如说和哪个客户签约的，然后这个合同的规模是怎样等等这样的一些内容。同时他也会给到这些公告的这个原始的链接。然后去这样的话我们帮助我们投资者直接去对这个数据进行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34:38</w:t>
      </w:r>
    </w:p>
    <w:p>
      <w:r>
        <w:rPr>
          <w:rFonts w:ascii="等线(中文正文)" w:hAnsi="等线(中文正文)" w:cs="等线(中文正文)" w:eastAsia="等线(中文正文)"/>
          <w:b w:val="false"/>
          <w:i w:val="false"/>
          <w:sz w:val="20"/>
        </w:rPr>
        <w:t>这里也是像前面讲的一样，就是我们我们汇报的这个结果是会包括我们对公告的评分，以及对这个公告内容的解读，以及对于这个特定的内容，我们也会指出他可能在公告的哪些位置。如果如果这个公告正文里没有PQ的数据，我们也会对他进行标记，比如说未PQ或者无法电话，然后同时保留这个公告来源，然后帮助我们去核查，就进不会让AI去自己编造一些可能不存在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35:04</w:t>
      </w:r>
    </w:p>
    <w:p>
      <w:r>
        <w:rPr>
          <w:rFonts w:ascii="等线(中文正文)" w:hAnsi="等线(中文正文)" w:cs="等线(中文正文)" w:eastAsia="等线(中文正文)"/>
          <w:b w:val="false"/>
          <w:i w:val="false"/>
          <w:sz w:val="20"/>
        </w:rPr>
        <w:t>最后的最后的话就是像开始说的一样，就是我们这个代码已经是封装好的。然后如果各位投资者有兴趣的话，是可以联系我们公司的销售老师，然后有然后由我们这边去提供到给各位投资者。以上就是我们整篇报告的这个全部内容。然后概括一下，还是就是我们去用贝叶斯方法对A股上市公司的公告做了一个评分的系统。然后这个评分系统还是可以比较有效的去识别这个利好的公告的这个利好的公告的这个数据，以及它这个利好的幅度等等这样的一些内容。以及这以及我们更进一步，也是对我们整个系统去做的一个skill。这个skill可以实现对公告数据的直接下载提取，以及评分和大语言模型的分析等等这样的一些功能。如果各位投资人有兴趣的话，可以联系我们销售老师。以上就是今天汇报的全部内容，谢谢大家。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2026-08-25T17:21:23Z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E6636BB100BBAFBB4581D91E6DDB8764C316BE8CC3FDDFF9AA34463F47DFE5AABE7B9DEC485BEED4A81AC7E2DB1F409A556584C31E5B28B15EB7BC765902CED5CE3F035</vt:lpwstr>
  </property>
</Properties>
</file>