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饮料：老品新做，寻找下一个大单品 260824_导读</w:t>
      </w:r>
    </w:p>
    <w:p>
      <w:pPr>
        <w:pStyle w:val="a0"/>
        <w:jc w:val="center"/>
      </w:pPr>
      <w:r>
        <w:t>2026年08月25日 09:11</w:t>
      </w:r>
    </w:p>
    <w:p>
      <w:pPr>
        <w:pStyle w:val="a7"/>
      </w:pPr>
      <w:r>
        <w:t>关键词</w:t>
      </w:r>
    </w:p>
    <w:p>
      <w:r>
        <w:rPr>
          <w:rFonts w:ascii="等线(中文正文)" w:hAnsi="等线(中文正文)" w:cs="等线(中文正文)" w:eastAsia="等线(中文正文)"/>
          <w:b w:val="false"/>
          <w:i w:val="false"/>
          <w:sz w:val="20"/>
        </w:rPr>
        <w:t xml:space="preserve">饮料 健康化 功能化 无糖茶 红牛 农夫山泉 康师傅 娃哈哈 东方树叶 软饮料 啤酒 乳制品 调味品 包装水 运动饮料 能量饮料 RTD咖啡 天丝 华瓶红牛 功能性饮料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饮料行业当前仍被视为值得深入研究的领域，尤其健康化、功能化的趋势成为关注焦点。尽管大消费行业总量增长放缓，但结构性机会显著，特别是在健康饮品领域，如无糖茶的销量增长。讨论强调了老品新错的重要性，指出了上世纪90年代诞生的大单品案例，认为寻找和培育新的大单品是当前的重要任务。通过国家统计局数据，分析发现软饮料市场在2023年后增长显著，主要得益于出行人数增加及对快速方便饮料的需求。强粘性赛道如包装水、能量饮料、即饮咖啡等展现出结构性繁荣，得益于其明确的功能性和健康属性。国内外市场对比显示，健康和功能饮料细分市场同样快速增长。讨论回顾了中国饮料市场的几个大单品案例，如红牛、农夫山泉矿泉水等的成功策略，强调了未来市场潜力，特别是东鹏特饮和东方树叶作为潜在大单品，以及运动饮料市场的发展机会。</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饮料行业大单品更新迭代机遇</w:t>
      </w:r>
    </w:p>
    <w:p>
      <w:r>
        <w:rPr>
          <w:rFonts w:ascii="等线(中文正文)" w:hAnsi="等线(中文正文)" w:cs="等线(中文正文)" w:eastAsia="等线(中文正文)"/>
          <w:b w:val="false"/>
          <w:i w:val="false"/>
          <w:sz w:val="20"/>
        </w:rPr>
        <w:t>对话围绕饮料行业大单品的更新迭代机遇展开，指出尽管整体行业量价放缓，但健康化、功能化趋势明显，如无糖茶保持20%以上增长。分析了50亿级以上大单品的历史，多数诞生于上世纪90年代，如红牛、AD钙奶等，强调未来存在巨大更新迭代机会。</w:t>
      </w:r>
    </w:p>
    <w:p>
      <w:r>
        <w:rPr>
          <w:rFonts w:ascii="等线(中文正文)" w:hAnsi="等线(中文正文)" w:cs="等线(中文正文)" w:eastAsia="等线(中文正文)"/>
          <w:b w:val="false"/>
          <w:i w:val="false"/>
          <w:sz w:val="20"/>
        </w:rPr>
        <w:t/>
      </w:r>
    </w:p>
    <w:p>
      <w:pPr>
        <w:pStyle w:val="ab"/>
        <w:numPr>
          <w:numId w:val="2"/>
        </w:numPr>
      </w:pPr>
      <w:r>
        <w:t>01:55 软饮料行业逆势增长，强粘性产品引领市场</w:t>
      </w:r>
    </w:p>
    <w:p>
      <w:r>
        <w:rPr>
          <w:rFonts w:ascii="等线(中文正文)" w:hAnsi="等线(中文正文)" w:cs="等线(中文正文)" w:eastAsia="等线(中文正文)"/>
          <w:b w:val="false"/>
          <w:i w:val="false"/>
          <w:sz w:val="20"/>
        </w:rPr>
        <w:t>软饮料行业自2023年起产量同比正增长，显著区别于啤酒、乳制品和调味品的产量承压趋势。其增长核心归因于产品属性和消费者行为变化，如低消费门槛、出行人数增加以及健康意识提升，其中功能性及健康属性的包装水、能量饮料、运动饮料、即饮咖啡和无糖茶等强粘性赛道表现尤为突出，引领行业结构性繁荣。</w:t>
      </w:r>
    </w:p>
    <w:p>
      <w:r>
        <w:rPr>
          <w:rFonts w:ascii="等线(中文正文)" w:hAnsi="等线(中文正文)" w:cs="等线(中文正文)" w:eastAsia="等线(中文正文)"/>
          <w:b w:val="false"/>
          <w:i w:val="false"/>
          <w:sz w:val="20"/>
        </w:rPr>
        <w:t/>
      </w:r>
    </w:p>
    <w:p>
      <w:pPr>
        <w:pStyle w:val="ab"/>
        <w:numPr>
          <w:numId w:val="3"/>
        </w:numPr>
      </w:pPr>
      <w:r>
        <w:t>04:53 强黏性赛道下的饮料行业增长分析</w:t>
      </w:r>
    </w:p>
    <w:p>
      <w:r>
        <w:rPr>
          <w:rFonts w:ascii="等线(中文正文)" w:hAnsi="等线(中文正文)" w:cs="等线(中文正文)" w:eastAsia="等线(中文正文)"/>
          <w:b w:val="false"/>
          <w:i w:val="false"/>
          <w:sz w:val="20"/>
        </w:rPr>
        <w:t>对话深入探讨了软饮料行业中强黏性赛道，如包装水、无糖茶、运动饮料等，与风味饮料的区别。强调强黏性产品因健康、功能需求而具备更强的消费目的性，面临较少的品类竞争，展现出显著的结构性繁荣特征。分析指出，这些赛道在软饮料行业持续增长背景下，具有更广阔的超额增速潜力，是过去及未来大产品的核心来源。同时，50亿级以上单品如天丝红牛、百岁山等，凭借强黏性特性，仍保持较快增长趋势，验证了强黏性赛道的市场价值。</w:t>
      </w:r>
    </w:p>
    <w:p>
      <w:r>
        <w:rPr>
          <w:rFonts w:ascii="等线(中文正文)" w:hAnsi="等线(中文正文)" w:cs="等线(中文正文)" w:eastAsia="等线(中文正文)"/>
          <w:b w:val="false"/>
          <w:i w:val="false"/>
          <w:sz w:val="20"/>
        </w:rPr>
        <w:t/>
      </w:r>
    </w:p>
    <w:p>
      <w:pPr>
        <w:pStyle w:val="ab"/>
        <w:numPr>
          <w:numId w:val="4"/>
        </w:numPr>
      </w:pPr>
      <w:r>
        <w:t>06:37 饮料行业龙头品牌的渠道掌控力分析</w:t>
      </w:r>
    </w:p>
    <w:p>
      <w:r>
        <w:rPr>
          <w:rFonts w:ascii="等线(中文正文)" w:hAnsi="等线(中文正文)" w:cs="等线(中文正文)" w:eastAsia="等线(中文正文)"/>
          <w:b w:val="false"/>
          <w:i w:val="false"/>
          <w:sz w:val="20"/>
        </w:rPr>
        <w:t>通过对农夫山泉、红牛、康师傅、娃哈哈等饮料行业龙头品牌的渠道掌控力进行对比，分析发现农夫山泉和红牛因高网点覆盖率和销售人员效率而位居第一梯队，康师傅和娃哈哈因路径依赖问题排在第三梯队，东鹏则处于全国化扩张的第二阶段。渠道掌控力的关键在于销售人员的网点覆盖密度和终端动销能力，这对于饮料行业尤为重要。</w:t>
      </w:r>
    </w:p>
    <w:p>
      <w:r>
        <w:rPr>
          <w:rFonts w:ascii="等线(中文正文)" w:hAnsi="等线(中文正文)" w:cs="等线(中文正文)" w:eastAsia="等线(中文正文)"/>
          <w:b w:val="false"/>
          <w:i w:val="false"/>
          <w:sz w:val="20"/>
        </w:rPr>
        <w:t/>
      </w:r>
    </w:p>
    <w:p>
      <w:pPr>
        <w:pStyle w:val="ab"/>
        <w:numPr>
          <w:numId w:val="5"/>
        </w:numPr>
      </w:pPr>
      <w:r>
        <w:t>09:47 强粘性赛道下的饮料行业：国际比较与市场趋势</w:t>
      </w:r>
    </w:p>
    <w:p>
      <w:r>
        <w:rPr>
          <w:rFonts w:ascii="等线(中文正文)" w:hAnsi="等线(中文正文)" w:cs="等线(中文正文)" w:eastAsia="等线(中文正文)"/>
          <w:b w:val="false"/>
          <w:i w:val="false"/>
          <w:sz w:val="20"/>
        </w:rPr>
        <w:t>通过对比日本与美国饮料市场的表现，阐述了健康性和功能性饮料在老龄化社会及现代生活节奏下展现出的强劲增长潜力。尽管今年上半年受极端天气影响，饮料行业产量出现罕见下滑，但基于不可持续性判断，未来仍看好具备健康属性及功能性饮料的结构性机会。</w:t>
      </w:r>
    </w:p>
    <w:p>
      <w:r>
        <w:rPr>
          <w:rFonts w:ascii="等线(中文正文)" w:hAnsi="等线(中文正文)" w:cs="等线(中文正文)" w:eastAsia="等线(中文正文)"/>
          <w:b w:val="false"/>
          <w:i w:val="false"/>
          <w:sz w:val="20"/>
        </w:rPr>
        <w:t/>
      </w:r>
    </w:p>
    <w:p>
      <w:pPr>
        <w:pStyle w:val="ab"/>
        <w:numPr>
          <w:numId w:val="6"/>
        </w:numPr>
      </w:pPr>
      <w:r>
        <w:t>11:53 大单品成功案例：可口可乐、红牛与农夫山泉</w:t>
      </w:r>
    </w:p>
    <w:p>
      <w:r>
        <w:rPr>
          <w:rFonts w:ascii="等线(中文正文)" w:hAnsi="等线(中文正文)" w:cs="等线(中文正文)" w:eastAsia="等线(中文正文)"/>
          <w:b w:val="false"/>
          <w:i w:val="false"/>
          <w:sz w:val="20"/>
        </w:rPr>
        <w:t>对话深入分析了可口可乐、红牛与农夫山泉如何成为国内超过200亿级别的大单品。重点探讨了红牛如何通过精准定位、渠道掌控及消费教育，自下而上创建能量饮料市场，以及农夫山泉在矿泉水领域的成功策略，展示了品牌在市场开拓与消费者教育中的重要作用。</w:t>
      </w:r>
    </w:p>
    <w:p>
      <w:r>
        <w:rPr>
          <w:rFonts w:ascii="等线(中文正文)" w:hAnsi="等线(中文正文)" w:cs="等线(中文正文)" w:eastAsia="等线(中文正文)"/>
          <w:b w:val="false"/>
          <w:i w:val="false"/>
          <w:sz w:val="20"/>
        </w:rPr>
        <w:t/>
      </w:r>
    </w:p>
    <w:p>
      <w:pPr>
        <w:pStyle w:val="ab"/>
        <w:numPr>
          <w:numId w:val="7"/>
        </w:numPr>
      </w:pPr>
      <w:r>
        <w:t>14:50 包装水行业与东鹏特饮市场分析</w:t>
      </w:r>
    </w:p>
    <w:p>
      <w:r>
        <w:rPr>
          <w:rFonts w:ascii="等线(中文正文)" w:hAnsi="等线(中文正文)" w:cs="等线(中文正文)" w:eastAsia="等线(中文正文)"/>
          <w:b w:val="false"/>
          <w:i w:val="false"/>
          <w:sz w:val="20"/>
        </w:rPr>
        <w:t>对话讨论了包装水行业因用水安全化与饮水健康化需求增长而持续扩容的趋势，分析了农夫山泉通过强大渠道管控与信息化系统实现市场领先地位的策略。同时，预测东鹏特饮与东方树叶将成为下一个突破200亿销售额的大单品，指出东鹏特饮通过高性价比策略成功开拓新市场，并认为其未来在白领和年轻人市场仍有广阔发展空间。</w:t>
      </w:r>
    </w:p>
    <w:p>
      <w:r>
        <w:rPr>
          <w:rFonts w:ascii="等线(中文正文)" w:hAnsi="等线(中文正文)" w:cs="等线(中文正文)" w:eastAsia="等线(中文正文)"/>
          <w:b w:val="false"/>
          <w:i w:val="false"/>
          <w:sz w:val="20"/>
        </w:rPr>
        <w:t/>
      </w:r>
    </w:p>
    <w:p>
      <w:pPr>
        <w:pStyle w:val="ab"/>
        <w:numPr>
          <w:numId w:val="8"/>
        </w:numPr>
      </w:pPr>
      <w:r>
        <w:t>18:16 饮料行业新趋势：年轻化、健康化与无糖饮料崛起</w:t>
      </w:r>
    </w:p>
    <w:p>
      <w:r>
        <w:rPr>
          <w:rFonts w:ascii="等线(中文正文)" w:hAnsi="等线(中文正文)" w:cs="等线(中文正文)" w:eastAsia="等线(中文正文)"/>
          <w:b w:val="false"/>
          <w:i w:val="false"/>
          <w:sz w:val="20"/>
        </w:rPr>
        <w:t>对话探讨了饮料行业在下滑背景下，怪物饮料在中国市场迅速增长的现象，反映了年轻人对能量饮料接受度提升的趋势。同时，东方树叶从2011年推出至2017年因元气森林燃茶的营销成功，无糖饮料概念深入人心，推动其销量显著增长，2025年预计突破171亿。此外，强调品牌坚持与市场契机结合，展望补水、德蒙特饮等未来有望突破200亿大关。</w:t>
      </w:r>
    </w:p>
    <w:p>
      <w:r>
        <w:rPr>
          <w:rFonts w:ascii="等线(中文正文)" w:hAnsi="等线(中文正文)" w:cs="等线(中文正文)" w:eastAsia="等线(中文正文)"/>
          <w:b w:val="false"/>
          <w:i w:val="false"/>
          <w:sz w:val="20"/>
        </w:rPr>
        <w:t/>
      </w:r>
    </w:p>
    <w:p>
      <w:pPr>
        <w:pStyle w:val="ab"/>
        <w:numPr>
          <w:numId w:val="9"/>
        </w:numPr>
      </w:pPr>
      <w:r>
        <w:t>21:43 运动饮料市场分析与未来趋势</w:t>
      </w:r>
    </w:p>
    <w:p>
      <w:r>
        <w:rPr>
          <w:rFonts w:ascii="等线(中文正文)" w:hAnsi="等线(中文正文)" w:cs="等线(中文正文)" w:eastAsia="等线(中文正文)"/>
          <w:b w:val="false"/>
          <w:i w:val="false"/>
          <w:sz w:val="20"/>
        </w:rPr>
        <w:t>对话深入探讨了运动饮料相较于能量饮料在消费场景、人群及频次上的优势，指出其顺应健康意识崛起的趋势，尤其在2022年后消费者对电解质补给的需求显著提升。分析显示，美国市场运动饮料销量已超能量饮料，而中国仍有较大增长空间。强调东鹏在电解质饮料赛道的决心与投入，预测补水产品或成下一个200亿级市场。尽管上半年增速放缓，但出行人数提升预示行业扩容大势。</w:t>
      </w:r>
    </w:p>
    <w:p>
      <w:r>
        <w:rPr>
          <w:rFonts w:ascii="等线(中文正文)" w:hAnsi="等线(中文正文)" w:cs="等线(中文正文)" w:eastAsia="等线(中文正文)"/>
          <w:b w:val="false"/>
          <w:i w:val="false"/>
          <w:sz w:val="20"/>
        </w:rPr>
        <w:t/>
      </w:r>
    </w:p>
    <w:p>
      <w:pPr>
        <w:pStyle w:val="a7"/>
      </w:pPr>
      <w:r>
        <w:t>发言总结</w:t>
      </w:r>
    </w:p>
    <w:p>
      <w:pPr>
        <w:pStyle w:val="ab"/>
        <w:numPr>
          <w:numId w:val="10"/>
        </w:numPr>
      </w:pPr>
      <w:r>
        <w:t>发言人1</w:t>
      </w:r>
    </w:p>
    <w:p>
      <w:r>
        <w:rPr>
          <w:rFonts w:ascii="等线(中文正文)" w:hAnsi="等线(中文正文)" w:cs="等线(中文正文)" w:eastAsia="等线(中文正文)"/>
          <w:b w:val="false"/>
          <w:i w:val="false"/>
          <w:sz w:val="20"/>
        </w:rPr>
        <w:t>深入分析了饮料行业的现状与未来趋势，强调了研究价值和健康化、功能化升级机会，即便在大消费市场放缓背景下，结构性机会依然显著，特别是无糖茶等健康饮料的快速增长。他回顾行业历史，认为当前是更新迭代的关键时期，软饮料展现出了疫情中的韧性。讨论了包装水、能量饮料等强粘性赛道的繁荣，分析了农夫山泉、红牛等品牌通过创新和管理成功打造大单品，强调恒心和坚持的重要性。最后，预测未来趋势包括年轻化、高端化及对健康、功能性的追求，指出东鹏特饮、东方树叶等品牌的潜力，并考虑了极端天气下的消费变化。总结为，他分享了饮料行业洞察和趋势，为投资者提供了未来发展策略建议。</w:t>
      </w:r>
    </w:p>
    <w:p>
      <w:r>
        <w:rPr>
          <w:rFonts w:ascii="等线(中文正文)" w:hAnsi="等线(中文正文)" w:cs="等线(中文正文)" w:eastAsia="等线(中文正文)"/>
          <w:b w:val="false"/>
          <w:i w:val="false"/>
          <w:sz w:val="20"/>
        </w:rPr>
        <w:t/>
      </w:r>
    </w:p>
    <w:p>
      <w:pPr>
        <w:pStyle w:val="a7"/>
      </w:pPr>
      <w:r>
        <w:t>要点回顾</w:t>
      </w:r>
    </w:p>
    <w:p>
      <w:pPr>
        <w:pStyle w:val="ab"/>
      </w:pPr>
      <w:r>
        <w:t>饮料赛道是否值得细致研究？软饮料赛道为何能一枝独秀？</w:t>
      </w:r>
    </w:p>
    <w:p>
      <w:r>
        <w:rPr>
          <w:rFonts w:ascii="等线(中文正文)" w:hAnsi="等线(中文正文)" w:cs="等线(中文正文)" w:eastAsia="等线(中文正文)"/>
          <w:b w:val="false"/>
          <w:i w:val="false"/>
          <w:sz w:val="20"/>
        </w:rPr>
        <w:t>发言人1：是的，饮料赛道非常值得细致研究。软饮料赛道一枝独秀的原因在于出行人数的持续提升，这直接带动了饮料消费。随着社会经济发展，消费者倾向于选择性价比高的娱乐方式，如户外活动和旅游，这些都增加了对饮料的需求。</w:t>
      </w:r>
    </w:p>
    <w:p>
      <w:r>
        <w:rPr>
          <w:rFonts w:ascii="等线(中文正文)" w:hAnsi="等线(中文正文)" w:cs="等线(中文正文)" w:eastAsia="等线(中文正文)"/>
          <w:b w:val="false"/>
          <w:i w:val="false"/>
          <w:sz w:val="20"/>
        </w:rPr>
        <w:t/>
      </w:r>
    </w:p>
    <w:p>
      <w:pPr>
        <w:pStyle w:val="ab"/>
      </w:pPr>
      <w:r>
        <w:t>食品行业当前存在什么机会？</w:t>
      </w:r>
    </w:p>
    <w:p>
      <w:r>
        <w:rPr>
          <w:rFonts w:ascii="等线(中文正文)" w:hAnsi="等线(中文正文)" w:cs="等线(中文正文)" w:eastAsia="等线(中文正文)"/>
          <w:b w:val="false"/>
          <w:i w:val="false"/>
          <w:sz w:val="20"/>
        </w:rPr>
        <w:t>发言人1：食品行业当前存在强烈的升级迭代机会，尤其是在健康化、功能化趋势下，例如无糖茶细分赛道仍保持20%以上的增长，体现了整个饮料行业向健康化升级的路线。</w:t>
      </w:r>
    </w:p>
    <w:p>
      <w:r>
        <w:rPr>
          <w:rFonts w:ascii="等线(中文正文)" w:hAnsi="等线(中文正文)" w:cs="等线(中文正文)" w:eastAsia="等线(中文正文)"/>
          <w:b w:val="false"/>
          <w:i w:val="false"/>
          <w:sz w:val="20"/>
        </w:rPr>
        <w:t/>
      </w:r>
    </w:p>
    <w:p>
      <w:pPr>
        <w:pStyle w:val="ab"/>
      </w:pPr>
      <w:r>
        <w:t>本期讨论的主题是什么？</w:t>
      </w:r>
    </w:p>
    <w:p>
      <w:r>
        <w:rPr>
          <w:rFonts w:ascii="等线(中文正文)" w:hAnsi="等线(中文正文)" w:cs="等线(中文正文)" w:eastAsia="等线(中文正文)"/>
          <w:b w:val="false"/>
          <w:i w:val="false"/>
          <w:sz w:val="20"/>
        </w:rPr>
        <w:t>发言人1：本期主题是“老品新错”，寻找下一个大单品，并通过分析中国50亿及以上的饮料单品发现很多是在上世纪90年代诞生的，如红牛、AD钙奶和经典产品甘肃冰红茶等，目前这些单品已有超过30年的历史，未来存在很大的更新迭代机会。</w:t>
      </w:r>
    </w:p>
    <w:p>
      <w:r>
        <w:rPr>
          <w:rFonts w:ascii="等线(中文正文)" w:hAnsi="等线(中文正文)" w:cs="等线(中文正文)" w:eastAsia="等线(中文正文)"/>
          <w:b w:val="false"/>
          <w:i w:val="false"/>
          <w:sz w:val="20"/>
        </w:rPr>
        <w:t/>
      </w:r>
    </w:p>
    <w:p>
      <w:pPr>
        <w:pStyle w:val="ab"/>
      </w:pPr>
      <w:r>
        <w:t>饮料赛道与其他食品饮料赛道在产量增速上的区别是什么？</w:t>
      </w:r>
    </w:p>
    <w:p>
      <w:r>
        <w:rPr>
          <w:rFonts w:ascii="等线(中文正文)" w:hAnsi="等线(中文正文)" w:cs="等线(中文正文)" w:eastAsia="等线(中文正文)"/>
          <w:b w:val="false"/>
          <w:i w:val="false"/>
          <w:sz w:val="20"/>
        </w:rPr>
        <w:t>发言人1：从2023年开始，软饮料产量同比实现正增长，而啤酒、乳制品和调味品销量承压，表现出明显的区别。其中，软饮料因其低价、低频、高频属性以及不受消费场景制约的特点，在疫情期间表现出较强韧性。</w:t>
      </w:r>
    </w:p>
    <w:p>
      <w:r>
        <w:rPr>
          <w:rFonts w:ascii="等线(中文正文)" w:hAnsi="等线(中文正文)" w:cs="等线(中文正文)" w:eastAsia="等线(中文正文)"/>
          <w:b w:val="false"/>
          <w:i w:val="false"/>
          <w:sz w:val="20"/>
        </w:rPr>
        <w:t/>
      </w:r>
    </w:p>
    <w:p>
      <w:pPr>
        <w:pStyle w:val="ab"/>
      </w:pPr>
      <w:r>
        <w:t>强粘性赛道在软饮料行业中的表现如何？</w:t>
      </w:r>
    </w:p>
    <w:p>
      <w:r>
        <w:rPr>
          <w:rFonts w:ascii="等线(中文正文)" w:hAnsi="等线(中文正文)" w:cs="等线(中文正文)" w:eastAsia="等线(中文正文)"/>
          <w:b w:val="false"/>
          <w:i w:val="false"/>
          <w:sz w:val="20"/>
        </w:rPr>
        <w:t>发言人1：强粘性赛道（如包装水、能量饮料、运动饮料、即饮咖啡和无糖茶）呈现结构性繁荣特征，相比风味饮料，这些产品购买目的性强，竞争相对不激烈，在软饮料行业持续增长背景下有更广阔的超额增速。</w:t>
      </w:r>
    </w:p>
    <w:p>
      <w:r>
        <w:rPr>
          <w:rFonts w:ascii="等线(中文正文)" w:hAnsi="等线(中文正文)" w:cs="等线(中文正文)" w:eastAsia="等线(中文正文)"/>
          <w:b w:val="false"/>
          <w:i w:val="false"/>
          <w:sz w:val="20"/>
        </w:rPr>
        <w:t/>
      </w:r>
    </w:p>
    <w:p>
      <w:pPr>
        <w:pStyle w:val="ab"/>
      </w:pPr>
      <w:r>
        <w:t>未来哪些品类有可能成为大单品？</w:t>
      </w:r>
    </w:p>
    <w:p>
      <w:r>
        <w:rPr>
          <w:rFonts w:ascii="等线(中文正文)" w:hAnsi="等线(中文正文)" w:cs="等线(中文正文)" w:eastAsia="等线(中文正文)"/>
          <w:b w:val="false"/>
          <w:i w:val="false"/>
          <w:sz w:val="20"/>
        </w:rPr>
        <w:t>发言人1：具有较强粘性的品类，如农夫山泉的东方树叶、东鹏的特饮和补水产品等，将在未来成为大单品，它们都出自结构性繁荣的赛道。</w:t>
      </w:r>
    </w:p>
    <w:p>
      <w:r>
        <w:rPr>
          <w:rFonts w:ascii="等线(中文正文)" w:hAnsi="等线(中文正文)" w:cs="等线(中文正文)" w:eastAsia="等线(中文正文)"/>
          <w:b w:val="false"/>
          <w:i w:val="false"/>
          <w:sz w:val="20"/>
        </w:rPr>
        <w:t/>
      </w:r>
    </w:p>
    <w:p>
      <w:pPr>
        <w:pStyle w:val="ab"/>
      </w:pPr>
      <w:r>
        <w:t>目前哪些50亿级以上单品仍保持向上增长趋势？</w:t>
      </w:r>
    </w:p>
    <w:p>
      <w:r>
        <w:rPr>
          <w:rFonts w:ascii="等线(中文正文)" w:hAnsi="等线(中文正文)" w:cs="等线(中文正文)" w:eastAsia="等线(中文正文)"/>
          <w:b w:val="false"/>
          <w:i w:val="false"/>
          <w:sz w:val="20"/>
        </w:rPr>
        <w:t>发言人1：目前能够保持较快增长趋势或向上增长势头的50亿级以上单品包括天丝红牛、百岁山、东方树叶、可乐、农夫山泉矿泉水和红牛等，这些单品都具备较强的产品粘性。</w:t>
      </w:r>
    </w:p>
    <w:p>
      <w:r>
        <w:rPr>
          <w:rFonts w:ascii="等线(中文正文)" w:hAnsi="等线(中文正文)" w:cs="等线(中文正文)" w:eastAsia="等线(中文正文)"/>
          <w:b w:val="false"/>
          <w:i w:val="false"/>
          <w:sz w:val="20"/>
        </w:rPr>
        <w:t/>
      </w:r>
    </w:p>
    <w:p>
      <w:pPr>
        <w:pStyle w:val="ab"/>
      </w:pPr>
      <w:r>
        <w:t>在饮料行业，哪些品牌具有较强的产品渠道掌控力，并且是如何体现的？</w:t>
      </w:r>
    </w:p>
    <w:p>
      <w:r>
        <w:rPr>
          <w:rFonts w:ascii="等线(中文正文)" w:hAnsi="等线(中文正文)" w:cs="等线(中文正文)" w:eastAsia="等线(中文正文)"/>
          <w:b w:val="false"/>
          <w:i w:val="false"/>
          <w:sz w:val="20"/>
        </w:rPr>
        <w:t>发言人1：在饮料行业，农夫山泉和华瓶红牛这两个品牌排在第一梯队，它们之所以位于第一梯队，是因为两个品牌的网点数量都超过400万个，并且销售人员的密度非常高。每个销售人员负责管理的网点数量大约在200个左右，这意味着一周内可以覆盖所有网点，这对于提升终端动销至关重要，特别是在夫妻老婆店这种主要渠道中通过高性能陈列显著拉动销售。</w:t>
      </w:r>
    </w:p>
    <w:p>
      <w:r>
        <w:rPr>
          <w:rFonts w:ascii="等线(中文正文)" w:hAnsi="等线(中文正文)" w:cs="等线(中文正文)" w:eastAsia="等线(中文正文)"/>
          <w:b w:val="false"/>
          <w:i w:val="false"/>
          <w:sz w:val="20"/>
        </w:rPr>
        <w:t/>
      </w:r>
    </w:p>
    <w:p>
      <w:pPr>
        <w:pStyle w:val="ab"/>
      </w:pPr>
      <w:r>
        <w:t>为什么康师傅会被排在第三梯队，其渠道掌控力存在什么问题？</w:t>
      </w:r>
    </w:p>
    <w:p>
      <w:r>
        <w:rPr>
          <w:rFonts w:ascii="等线(中文正文)" w:hAnsi="等线(中文正文)" w:cs="等线(中文正文)" w:eastAsia="等线(中文正文)"/>
          <w:b w:val="false"/>
          <w:i w:val="false"/>
          <w:sz w:val="20"/>
        </w:rPr>
        <w:t>发言人1：康师傅虽然网点数量足够多且销售人员分布广泛，但由于其产品大单品策略导致渠道把控较为粗糙，路径依赖严重。与农夫山泉和红牛相比，康师傅在渠道推力方面表现不足，虽然也有较强的渠道网络，但在精细化运营和单点卖力提升上还有待加强。</w:t>
      </w:r>
    </w:p>
    <w:p>
      <w:r>
        <w:rPr>
          <w:rFonts w:ascii="等线(中文正文)" w:hAnsi="等线(中文正文)" w:cs="等线(中文正文)" w:eastAsia="等线(中文正文)"/>
          <w:b w:val="false"/>
          <w:i w:val="false"/>
          <w:sz w:val="20"/>
        </w:rPr>
        <w:t/>
      </w:r>
    </w:p>
    <w:p>
      <w:pPr>
        <w:pStyle w:val="ab"/>
      </w:pPr>
      <w:r>
        <w:t>东鹏饮料目前处于何种发展阶段，以及为何只能排在第二梯队？</w:t>
      </w:r>
    </w:p>
    <w:p>
      <w:r>
        <w:rPr>
          <w:rFonts w:ascii="等线(中文正文)" w:hAnsi="等线(中文正文)" w:cs="等线(中文正文)" w:eastAsia="等线(中文正文)"/>
          <w:b w:val="false"/>
          <w:i w:val="false"/>
          <w:sz w:val="20"/>
        </w:rPr>
        <w:t>发言人1：东鹏饮料目前正处于全国化扩张的第一阶段，已经实现了网点的广泛铺设，但提升单点卖力的工作才刚刚开始。公司计划通过持续投入冰柜、加密销售人员网络以及进行战区改革等方式来提升单点卖力和SKU丰富度。尽管网点数量已超过460万个，但由于渠道精细化管理和掌控力方面还未达到顶级水平，因此只能排在第二梯队。</w:t>
      </w:r>
    </w:p>
    <w:p>
      <w:r>
        <w:rPr>
          <w:rFonts w:ascii="等线(中文正文)" w:hAnsi="等线(中文正文)" w:cs="等线(中文正文)" w:eastAsia="等线(中文正文)"/>
          <w:b w:val="false"/>
          <w:i w:val="false"/>
          <w:sz w:val="20"/>
        </w:rPr>
        <w:t/>
      </w:r>
    </w:p>
    <w:p>
      <w:pPr>
        <w:pStyle w:val="ab"/>
      </w:pPr>
      <w:r>
        <w:t>国内外强粘性饮料赛道的发展趋势如何？</w:t>
      </w:r>
    </w:p>
    <w:p>
      <w:r>
        <w:rPr>
          <w:rFonts w:ascii="等线(中文正文)" w:hAnsi="等线(中文正文)" w:cs="等线(中文正文)" w:eastAsia="等线(中文正文)"/>
          <w:b w:val="false"/>
          <w:i w:val="false"/>
          <w:sz w:val="20"/>
        </w:rPr>
        <w:t>发言人1：国内外强粘性饮料赛道均呈现出结构繁荣的特点。在日本和美国市场，随着人口老龄化和健康化需求的增长，绿茶饮料和具有健康属性的功能性饮料（如包装咖啡、能量饮料、运动饮料和瓶装水）在过去几十年间取得了超额增速。在中国，尽管今年上半年饮料行业整体下滑，但下滑主要受极端天气影响，我们认为未来具备功能性及健康属性的饮料赛道仍有机会保持较快增速。</w:t>
      </w:r>
    </w:p>
    <w:p>
      <w:r>
        <w:rPr>
          <w:rFonts w:ascii="等线(中文正文)" w:hAnsi="等线(中文正文)" w:cs="等线(中文正文)" w:eastAsia="等线(中文正文)"/>
          <w:b w:val="false"/>
          <w:i w:val="false"/>
          <w:sz w:val="20"/>
        </w:rPr>
        <w:t/>
      </w:r>
    </w:p>
    <w:p>
      <w:pPr>
        <w:pStyle w:val="ab"/>
      </w:pPr>
      <w:r>
        <w:t>华彬红牛和农夫山泉矿泉水是如何成为超过200亿单品的？</w:t>
      </w:r>
    </w:p>
    <w:p>
      <w:r>
        <w:rPr>
          <w:rFonts w:ascii="等线(中文正文)" w:hAnsi="等线(中文正文)" w:cs="等线(中文正文)" w:eastAsia="等线(中文正文)"/>
          <w:b w:val="false"/>
          <w:i w:val="false"/>
          <w:sz w:val="20"/>
        </w:rPr>
        <w:t>发言人1：华彬红牛作为能量饮料在中国市场的开创者，成功抓住了中国加入WTO后经济快速增长、工作节奏加快以及汽车私人保有量提升的大趋势，通过广告标语“汽车要加油，我要喝红牛”精准传递了功能性饮料抗疲劳的功能优势，从而迅速占领市场并实现超200亿级别的销售规模。而农夫山泉矿泉水则是在不同市场环境下，凭借其天然水源和健康饮水理念逐渐树立起品牌优势，最终也成为了超过200亿单品的领导者。</w:t>
      </w:r>
    </w:p>
    <w:p>
      <w:r>
        <w:rPr>
          <w:rFonts w:ascii="等线(中文正文)" w:hAnsi="等线(中文正文)" w:cs="等线(中文正文)" w:eastAsia="等线(中文正文)"/>
          <w:b w:val="false"/>
          <w:i w:val="false"/>
          <w:sz w:val="20"/>
        </w:rPr>
        <w:t/>
      </w:r>
    </w:p>
    <w:p>
      <w:pPr>
        <w:pStyle w:val="ab"/>
      </w:pPr>
      <w:r>
        <w:t>红牛如何成功实现市场扩张，并建立了怎样的经销网络？</w:t>
      </w:r>
    </w:p>
    <w:p>
      <w:r>
        <w:rPr>
          <w:rFonts w:ascii="等线(中文正文)" w:hAnsi="等线(中文正文)" w:cs="等线(中文正文)" w:eastAsia="等线(中文正文)"/>
          <w:b w:val="false"/>
          <w:i w:val="false"/>
          <w:sz w:val="20"/>
        </w:rPr>
        <w:t>发言人1：红牛通过将目标人群从重度用户扩展到脑力、体力劳动者以及健身和体育爱好者，有条不紊地推进消费教育。同时，红牛拥有强大的渠道管控能力，实施扁平化管理，建立了全国化的经销网络。</w:t>
      </w:r>
    </w:p>
    <w:p>
      <w:r>
        <w:rPr>
          <w:rFonts w:ascii="等线(中文正文)" w:hAnsi="等线(中文正文)" w:cs="等线(中文正文)" w:eastAsia="等线(中文正文)"/>
          <w:b w:val="false"/>
          <w:i w:val="false"/>
          <w:sz w:val="20"/>
        </w:rPr>
        <w:t/>
      </w:r>
    </w:p>
    <w:p>
      <w:pPr>
        <w:pStyle w:val="ab"/>
      </w:pPr>
      <w:r>
        <w:t>红牛在中国市场的掌控力体现在哪些方面？</w:t>
      </w:r>
    </w:p>
    <w:p>
      <w:r>
        <w:rPr>
          <w:rFonts w:ascii="等线(中文正文)" w:hAnsi="等线(中文正文)" w:cs="等线(中文正文)" w:eastAsia="等线(中文正文)"/>
          <w:b w:val="false"/>
          <w:i w:val="false"/>
          <w:sz w:val="20"/>
        </w:rPr>
        <w:t>发言人1：红牛对经销商采取配送商模式，大部分终端地推活动由公司销售人员主导，经销商仅负责资金占用和物流配送。红牛销售人员与经销商的比例业内最佳，这强化了其市场掌控力。</w:t>
      </w:r>
    </w:p>
    <w:p>
      <w:r>
        <w:rPr>
          <w:rFonts w:ascii="等线(中文正文)" w:hAnsi="等线(中文正文)" w:cs="等线(中文正文)" w:eastAsia="等线(中文正文)"/>
          <w:b w:val="false"/>
          <w:i w:val="false"/>
          <w:sz w:val="20"/>
        </w:rPr>
        <w:t/>
      </w:r>
    </w:p>
    <w:p>
      <w:pPr>
        <w:pStyle w:val="ab"/>
      </w:pPr>
      <w:r>
        <w:t>包装水行业的发展趋势和驱动因素是什么？</w:t>
      </w:r>
    </w:p>
    <w:p>
      <w:r>
        <w:rPr>
          <w:rFonts w:ascii="等线(中文正文)" w:hAnsi="等线(中文正文)" w:cs="等线(中文正文)" w:eastAsia="等线(中文正文)"/>
          <w:b w:val="false"/>
          <w:i w:val="false"/>
          <w:sz w:val="20"/>
        </w:rPr>
        <w:t>发言人1：整个包装水行业持续扩容，驱动力在于用水安全化及饮水健康化。随着城镇化率提升和人均可支配收入增长，消费者对生活品质追求提高，天然水替代纯净水成为趋势，家庭用水也存在广阔提升空间。</w:t>
      </w:r>
    </w:p>
    <w:p>
      <w:r>
        <w:rPr>
          <w:rFonts w:ascii="等线(中文正文)" w:hAnsi="等线(中文正文)" w:cs="等线(中文正文)" w:eastAsia="等线(中文正文)"/>
          <w:b w:val="false"/>
          <w:i w:val="false"/>
          <w:sz w:val="20"/>
        </w:rPr>
        <w:t/>
      </w:r>
    </w:p>
    <w:p>
      <w:pPr>
        <w:pStyle w:val="ab"/>
      </w:pPr>
      <w:r>
        <w:t>农夫山泉在矿泉水领域的成功经验有哪些？农夫山泉为何能在包装水市场保持领先地位？</w:t>
      </w:r>
    </w:p>
    <w:p>
      <w:r>
        <w:rPr>
          <w:rFonts w:ascii="等线(中文正文)" w:hAnsi="等线(中文正文)" w:cs="等线(中文正文)" w:eastAsia="等线(中文正文)"/>
          <w:b w:val="false"/>
          <w:i w:val="false"/>
          <w:sz w:val="20"/>
        </w:rPr>
        <w:t>发言人1：农夫山泉在2023年矿泉水销售额超过200亿，其成功得益于对供应链尤其是渠道的严格管控，推行人海战术提升终端掌控力，并较早应用信息化系统提高供应链管理效率。农夫山泉在竞争中凭借对供应链和渠道的强管控，以及信息化赋能提升管理效率，同时其竞争对手在机制等原因下活力受限，市场份额逐渐被农夫山泉侵蚀。</w:t>
      </w:r>
    </w:p>
    <w:p>
      <w:r>
        <w:rPr>
          <w:rFonts w:ascii="等线(中文正文)" w:hAnsi="等线(中文正文)" w:cs="等线(中文正文)" w:eastAsia="等线(中文正文)"/>
          <w:b w:val="false"/>
          <w:i w:val="false"/>
          <w:sz w:val="20"/>
        </w:rPr>
        <w:t/>
      </w:r>
    </w:p>
    <w:p>
      <w:pPr>
        <w:pStyle w:val="ab"/>
      </w:pPr>
      <w:r>
        <w:t>东鹏特饮和东方树叶未来的发展前景如何？</w:t>
      </w:r>
    </w:p>
    <w:p>
      <w:r>
        <w:rPr>
          <w:rFonts w:ascii="等线(中文正文)" w:hAnsi="等线(中文正文)" w:cs="等线(中文正文)" w:eastAsia="等线(中文正文)"/>
          <w:b w:val="false"/>
          <w:i w:val="false"/>
          <w:sz w:val="20"/>
        </w:rPr>
        <w:t>发言人1：东鹏特饮通过高性价比策略扩宽场景和人群，有望成为下一个200亿级大单品；东方树叶凭借零卡零糖零脂概念，在无糖饮料需求激增的背景下，通过口味打磨和品牌形象塑造，预计也将实现显著增长，成为下一个突破200亿的大单品。</w:t>
      </w:r>
    </w:p>
    <w:p>
      <w:r>
        <w:rPr>
          <w:rFonts w:ascii="等线(中文正文)" w:hAnsi="等线(中文正文)" w:cs="等线(中文正文)" w:eastAsia="等线(中文正文)"/>
          <w:b w:val="false"/>
          <w:i w:val="false"/>
          <w:sz w:val="20"/>
        </w:rPr>
        <w:t/>
      </w:r>
    </w:p>
    <w:p>
      <w:pPr>
        <w:pStyle w:val="ab"/>
      </w:pPr>
      <w:r>
        <w:t>运动饮料市场在中国的发展潜力有多大？</w:t>
      </w:r>
    </w:p>
    <w:p>
      <w:r>
        <w:rPr>
          <w:rFonts w:ascii="等线(中文正文)" w:hAnsi="等线(中文正文)" w:cs="等线(中文正文)" w:eastAsia="等线(中文正文)"/>
          <w:b w:val="false"/>
          <w:i w:val="false"/>
          <w:sz w:val="20"/>
        </w:rPr>
        <w:t>发言人1：运动饮料市场顺应健康意识提升的大趋势，消费场景广泛且不受年龄限制，相较于能量饮料具有更大的发展空间。东鹏特饮在电解质饮料赛道投入力度大，渠道能力强，有望成为下一个200亿级大单品。</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2026-08-25T01:15:41Z</dcterms:created>
  <dc:creator>Apache POI</dc:creator>
</cp:coreProperties>
</file>