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锂矿-需求预期回暖，向上趋势积累！ 260821_导读</w:t>
      </w:r>
    </w:p>
    <w:p>
      <w:pPr>
        <w:pStyle w:val="a0"/>
        <w:jc w:val="center"/>
      </w:pPr>
      <w:r>
        <w:t>2026年08月24日 08:57</w:t>
      </w:r>
    </w:p>
    <w:p>
      <w:pPr>
        <w:pStyle w:val="a7"/>
      </w:pPr>
      <w:r>
        <w:t>关键词</w:t>
      </w:r>
    </w:p>
    <w:p>
      <w:r>
        <w:rPr>
          <w:rFonts w:ascii="等线(中文正文)" w:hAnsi="等线(中文正文)" w:cs="等线(中文正文)" w:eastAsia="等线(中文正文)"/>
          <w:b w:val="false"/>
          <w:i w:val="false"/>
          <w:sz w:val="20"/>
        </w:rPr>
        <w:t xml:space="preserve">宁德 比亚迪 招标 供给 增量 锂矿 荣杰 盛鑫 国成 中控 永兴 产能 估值 需求 库存 碳酸锂 股权收益 材料 战略矿产品 资金规模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本次讨论集中于锂矿行业的发展，特别关注了产业链企业如特定项目的招标情况和明年约15到20万吨的供给增量预期，其中已有40%来自特定项目。虽然供给预期饱满，但项目放量和发运存在不确定性。市场状态方面，锂矿股在资金调整后相对便宜，某些公司如荣杰展现出估值和业绩优势。此外，讨论还涉及了其他公司如新材料和永兴的产能扩张、资源储备和市场策略，指出市场可能低估了这些公司的价值。整体讨论围绕锂矿行业的供需、公司估值及未来发展潜力。</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产业链企业招标与供应链增量分析</w:t>
      </w:r>
    </w:p>
    <w:p>
      <w:r>
        <w:rPr>
          <w:rFonts w:ascii="等线(中文正文)" w:hAnsi="等线(中文正文)" w:cs="等线(中文正文)" w:eastAsia="等线(中文正文)"/>
          <w:b w:val="false"/>
          <w:i w:val="false"/>
          <w:sz w:val="20"/>
        </w:rPr>
        <w:t>对话围绕产业链企业如宁德、比亚迪的招标活动，以及当前产品供给情况展开，重点讨论了明年供应链增量50万吨中的不确定性因素，包括7万吨、8万吨及5万吨的项目能否顺利推进。同时，基于今年需求增速约210万吨，预测明年需求增长45至50万吨，维持供需平衡状态。强调了2027年前库存降至最低水平，但市场未预期此趋势持续，安全边际不足。</w:t>
      </w:r>
    </w:p>
    <w:p>
      <w:r>
        <w:rPr>
          <w:rFonts w:ascii="等线(中文正文)" w:hAnsi="等线(中文正文)" w:cs="等线(中文正文)" w:eastAsia="等线(中文正文)"/>
          <w:b w:val="false"/>
          <w:i w:val="false"/>
          <w:sz w:val="20"/>
        </w:rPr>
        <w:t/>
      </w:r>
    </w:p>
    <w:p>
      <w:pPr>
        <w:pStyle w:val="ab"/>
        <w:numPr>
          <w:numId w:val="2"/>
        </w:numPr>
      </w:pPr>
      <w:r>
        <w:t>02:29 锂矿股分析与投资建议</w:t>
      </w:r>
    </w:p>
    <w:p>
      <w:r>
        <w:rPr>
          <w:rFonts w:ascii="等线(中文正文)" w:hAnsi="等线(中文正文)" w:cs="等线(中文正文)" w:eastAsia="等线(中文正文)"/>
          <w:b w:val="false"/>
          <w:i w:val="false"/>
          <w:sz w:val="20"/>
        </w:rPr>
        <w:t>对话深入探讨了锂矿股在经历资金抽血和需求预期调整后的投资价值，特别指出荣杰由于业绩和估值优势成为当前最便宜的标的，同时提及盛鑫、国成等公司在产能扩张方面的潜力，以及天华在资产端质量提升方面的优势，整体分析了多个标的的投资前景与风险点。</w:t>
      </w:r>
    </w:p>
    <w:p>
      <w:r>
        <w:rPr>
          <w:rFonts w:ascii="等线(中文正文)" w:hAnsi="等线(中文正文)" w:cs="等线(中文正文)" w:eastAsia="等线(中文正文)"/>
          <w:b w:val="false"/>
          <w:i w:val="false"/>
          <w:sz w:val="20"/>
        </w:rPr>
        <w:t/>
      </w:r>
    </w:p>
    <w:p>
      <w:pPr>
        <w:pStyle w:val="ab"/>
        <w:numPr>
          <w:numId w:val="3"/>
        </w:numPr>
      </w:pPr>
      <w:r>
        <w:t>07:44 氧化与永兴公司业务分析及市场价值探讨</w:t>
      </w:r>
    </w:p>
    <w:p>
      <w:r>
        <w:rPr>
          <w:rFonts w:ascii="等线(中文正文)" w:hAnsi="等线(中文正文)" w:cs="等线(中文正文)" w:eastAsia="等线(中文正文)"/>
          <w:b w:val="false"/>
          <w:i w:val="false"/>
          <w:sz w:val="20"/>
        </w:rPr>
        <w:t>讨论了氧化在碳酸锂市场的估值状态，强调了衍生材料的增长潜力。同时，分析了永兴公司受宜春影响的产能不确定性，以及其向战略矿产品种扩张的转变，认为永兴公司价值未被市场充分认识，有新材料业务值得关注。会议还提到永兴公司强大的现金流和低市值状态，鼓励对板块估值和共识进行深入交流。</w:t>
      </w:r>
    </w:p>
    <w:p>
      <w:r>
        <w:rPr>
          <w:rFonts w:ascii="等线(中文正文)" w:hAnsi="等线(中文正文)" w:cs="等线(中文正文)" w:eastAsia="等线(中文正文)"/>
          <w:b w:val="false"/>
          <w:i w:val="false"/>
          <w:sz w:val="20"/>
        </w:rPr>
        <w:t/>
      </w:r>
    </w:p>
    <w:p>
      <w:pPr>
        <w:pStyle w:val="a7"/>
      </w:pPr>
      <w:r>
        <w:t>发言总结</w:t>
      </w:r>
    </w:p>
    <w:p>
      <w:pPr>
        <w:pStyle w:val="ab"/>
        <w:numPr>
          <w:numId w:val="4"/>
        </w:numPr>
      </w:pPr>
      <w:r>
        <w:t>发言人1</w:t>
      </w:r>
    </w:p>
    <w:p>
      <w:r>
        <w:rPr>
          <w:rFonts w:ascii="等线(中文正文)" w:hAnsi="等线(中文正文)" w:cs="等线(中文正文)" w:eastAsia="等线(中文正文)"/>
          <w:b w:val="false"/>
          <w:i w:val="false"/>
          <w:sz w:val="20"/>
        </w:rPr>
        <w:t>讨论了产业链企业招标情况，特别提到了宁德和比亚迪的招标案例，这些招标活动对供应链产生了积极影响。他预测明年供给量将大幅增长，但强调实际放量和发运存在不确定性。针对锂矿股，他指出在五月份因资金抽血和六七月份需求预期错杀后，板块估值变得非常吸引人，特别提到了荣杰等股票的潜在增长空间。尽管存在不确定性，但行业整体可能维持去库状态，特别是在出行安全降低的背景下。他还讨论了不同矿企的产能扩张情况，并对市场趋势进行了展望，鼓励关注其后续变化和可能的修复机会。最后，他感谢与会者并表示将持续跟踪相关板块进展。</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2026-08-24T01:01:14Z</dcterms:created>
  <dc:creator>Apache POI</dc:creator>
</cp:coreProperties>
</file>