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华创交运·吴一凡团队_精选深度21讲--投资框架_航空行业投资框架 260823_原文</w:t>
      </w:r>
    </w:p>
    <w:p>
      <w:pPr>
        <w:jc w:val="center"/>
      </w:pPr>
      <w:r>
        <w:rPr>
          <w:rFonts w:ascii="等线(中文正文)" w:hAnsi="等线(中文正文)" w:cs="等线(中文正文)" w:eastAsia="等线(中文正文)"/>
          <w:b w:val="false"/>
          <w:i w:val="false"/>
          <w:sz w:val="20"/>
        </w:rPr>
        <w:t>2026年08月24日 00:12</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欢迎大家参加我们华创交运2026精选深度21讲系列的电话会议。本期是第五讲，主要由我跟大家汇报一下航空行业的整个整体的框架。概括来说，我们知道影响航空公司股价，包括业绩的三大要素，供需、油价和汇率。我们先对这三个因素做一个量化的直观的阐述。也就是说这三个因素的变化它会对业绩有一个什么样程度的一个影响。首先在供需这个因素上，供需它一般通过影响客座率再到票价端的一个传导，从而来影响航司的利润。我们参考2025年国航的收入体量是1715亿，也就是说10%的这个票价的一个变化对应的是170 170度，171个亿的这个收入的一个变动的幅度。那收入的票收入由票价的推动的增加，它是没有额外的成本发生的，所以这个170多亿，扣掉税之后，基本上可以默认为是一个利润的增厚。所以我们看到票价它的弹性其实是非常显著的这样一个因素。</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00:51</w:t>
      </w:r>
    </w:p>
    <w:p>
      <w:r>
        <w:rPr>
          <w:rFonts w:ascii="等线(中文正文)" w:hAnsi="等线(中文正文)" w:cs="等线(中文正文)" w:eastAsia="等线(中文正文)"/>
          <w:b w:val="false"/>
          <w:i w:val="false"/>
          <w:sz w:val="20"/>
        </w:rPr>
        <w:t>第二个影响因素就是油价。我们同样来参考国航在去年的这个数据，2025年国航的航油的成本是500亿人民币。也就是说百分时的油价成本的变动，在耗油量不变的情况下，它会有50亿左右的成本的一个变化。当然这50亿的成本的变化，它不代表就是利润的减损会有50亿。因为我们还有燃附加费的这个传导机制。关于燃附加费，我们也会在后面来再展开。</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01:13</w:t>
      </w:r>
    </w:p>
    <w:p>
      <w:r>
        <w:rPr>
          <w:rFonts w:ascii="等线(中文正文)" w:hAnsi="等线(中文正文)" w:cs="等线(中文正文)" w:eastAsia="等线(中文正文)"/>
          <w:b w:val="false"/>
          <w:i w:val="false"/>
          <w:sz w:val="20"/>
        </w:rPr>
        <w:t>第三个影响因素就是汇率，汇率主要是因为航公司他们的飞机的采购，包括租赁，会使得他们在爆料端有一部分的外币的负债的敞口。所以当人民币兑美元贬值的时候，在财务财务的这个报表上面会体现为财务费用中的汇兑损失。相反如果汇兑升值的话，会体现为汇兑的收益。那按照25年的这个年底的一个汇率的敏感性来看，三大行在汇人民币变动对美元变动一个点的汇率的这种变化下，影响的净利润是在一点几到2点几亿，人民币的这样一个利润的水平，像春秋的话基本是做到汇兑的中性，吉祥和华夏是小是在几千万的这样一个影响的幅度。所以我们可以看从量化的这种指标来看，三因素当中票价的这种影响的弹性是最大的那其次是油价，第三是汇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01:55</w:t>
      </w:r>
    </w:p>
    <w:p>
      <w:r>
        <w:rPr>
          <w:rFonts w:ascii="等线(中文正文)" w:hAnsi="等线(中文正文)" w:cs="等线(中文正文)" w:eastAsia="等线(中文正文)"/>
          <w:b w:val="false"/>
          <w:i w:val="false"/>
          <w:sz w:val="20"/>
        </w:rPr>
        <w:t>在看到直观量化影响之后，我们也可以再来看一看复盘过往的这个航空股的几轮航当中，主要不同的轮次的行情是由哪些因素主导的，我们也在复盘过去二十多年的这样一个公历史股价的这样一个过程当中，发现，其实在20过去二十多年当中，有三轮这种三倍以上的航空股的行情。那分别是05年到07年，08年到10年，14年到15年的这三轮。那刚好这三轮我们复盘下来，又是由这三个因素分别主导的一次。其中第一次05年到07年是由汇率主导的，08年到10年是由供需到票价的一个传递。那14年到15年主要是由油价来催催化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02:28</w:t>
      </w:r>
    </w:p>
    <w:p>
      <w:r>
        <w:rPr>
          <w:rFonts w:ascii="等线(中文正文)" w:hAnsi="等线(中文正文)" w:cs="等线(中文正文)" w:eastAsia="等线(中文正文)"/>
          <w:b w:val="false"/>
          <w:i w:val="false"/>
          <w:sz w:val="20"/>
        </w:rPr>
        <w:t>当时这一波的行情，我们可以具体来看一看这三这三轮行情。首先05年到07年这一轮历史是29个月，涨幅航空运输指数涨幅9.5倍，那重庆的沪深300的这个涨幅是6.3倍。在这轮行情当中，我们具体发生的这个事情，就是在05年的七月份我国请关注公众号思维纪要社，更多纪要请加V西安20210130正式会改，所以人民币对美元的汇率是从当时的8.22快速升值到了08年7月份的6.84。整个人民币对美元的升值幅度是达到了20%，所以在05年到07年，我们看到三大行合计实现的汇兑净收益达到了129个亿。其中三大行利润总额合计是111亿，也就是说汇兑的净收益其实是超过了利润的总额的那分别来看，像国行汇兑净收益39亿，利润总额是121亿。南航的汇兑净收益55亿，利润总额是15亿。那工行汇兑净收益是35亿，利润总额是负的24.5亿。所以我们看到在这个阶段，合计的汇兑净收益是超过了三大行总计的利润总额。</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03:25</w:t>
      </w:r>
    </w:p>
    <w:p>
      <w:r>
        <w:rPr>
          <w:rFonts w:ascii="等线(中文正文)" w:hAnsi="等线(中文正文)" w:cs="等线(中文正文)" w:eastAsia="等线(中文正文)"/>
          <w:b w:val="false"/>
          <w:i w:val="false"/>
          <w:sz w:val="20"/>
        </w:rPr>
        <w:t>期间在汇率主导的这波行情当中，我们看到其他的因素。像油价其实在这一轮行情当中是有小幅的一个上升。但是整体处在55到70美金附近，所以在汇率贡献的这个主要利好的因素的状况下，油价的负面影响相对来说较小一些。但是在07年的这一波行情的尾声，部分油价快速上涨到90美金并持续往上的时候，油价的负面影响开始呈现。这一波行情也对应的结束。</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03:46</w:t>
      </w:r>
    </w:p>
    <w:p>
      <w:r>
        <w:rPr>
          <w:rFonts w:ascii="等线(中文正文)" w:hAnsi="等线(中文正文)" w:cs="等线(中文正文)" w:eastAsia="等线(中文正文)"/>
          <w:b w:val="false"/>
          <w:i w:val="false"/>
          <w:sz w:val="20"/>
        </w:rPr>
        <w:t>在下一波的这个航空股的行情当中，是在08年年底到10年的这个十月份，历时25个月的时间。航空运输指数涨幅是2.8倍，同期的沪深300涨幅是1.4倍。这个行情其实就是主要由供需反转带来的，这个价格的弹性成为了一个主导。我们知道在08年的时候，其实它是属于金融危机的这一段所在的这个时间。随着国内的4万亿经济刺激的这样一个计划的一个推动，我们看到09年行业的供需结构由负转正。那10年在相关的这种政策的继续的一个传导下，以及10年这个世博会的这种推动下，我们看到整个10年的这种供需是达到了一个最高峰，供需的整个结构的一个改善达到了最高峰。三大行平均的这个需求端是快于供给万7.7个百7.7个百分点，供需是双旺，也是量价提升的这样一个表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04:27</w:t>
      </w:r>
    </w:p>
    <w:p>
      <w:r>
        <w:rPr>
          <w:rFonts w:ascii="等线(中文正文)" w:hAnsi="等线(中文正文)" w:cs="等线(中文正文)" w:eastAsia="等线(中文正文)"/>
          <w:b w:val="false"/>
          <w:i w:val="false"/>
          <w:sz w:val="20"/>
        </w:rPr>
        <w:t>我们具体来看就是在08年受到金融危机和像波音等这种罢工的影响，飞机的增速其实相较于07年有所下降的。08年的机队引进国内是在11个点，2017年的是在13.6，就是下降了2.6个百分点。那09年到10年是分别恢复到12.5和12.7个百分点的这种机队的增长。三角形的话，他们的需求端RPK的增速在08年降到了只有1.5个百分点的增长。09年是迅速恢复到9.6个点，但是到10年是进一步提高到了29.2个点的这样一个增长，达到了这种非常高的一个水平，所以就是累积下来，我们需求的增长是高于供给的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04:58</w:t>
      </w:r>
    </w:p>
    <w:p>
      <w:r>
        <w:rPr>
          <w:rFonts w:ascii="等线(中文正文)" w:hAnsi="等线(中文正文)" w:cs="等线(中文正文)" w:eastAsia="等线(中文正文)"/>
          <w:b w:val="false"/>
          <w:i w:val="false"/>
          <w:sz w:val="20"/>
        </w:rPr>
        <w:t>同时，我们也看到供需的一个结构的反转，它体现在客座率上面。行业的客座率从08年Q3的这种行业低点的72.6，逐渐的提升到了到10年Q3达到了82.3，突破了这种行业80的这个大关，所以我们也可以看到这种供需结构的一个转化到这个客座率的一个明显的一个提升。突破80的大关以后，那三大行在10年的这种做工与收益，也就是价格端同比是都增长了20%左右。这个价格的影响，我们前面提到的价格弹性非常显著的。所以也是在10年的时候，像国航是实现了在此之前的当年的这种利润的高峰是在10年发生的。所以这一轮其实是主要就是由供需的这样一个转正，然后到价格端的一个传导，从而来体现到航司的利润表现上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05:36</w:t>
      </w:r>
    </w:p>
    <w:p>
      <w:r>
        <w:rPr>
          <w:rFonts w:ascii="等线(中文正文)" w:hAnsi="等线(中文正文)" w:cs="等线(中文正文)" w:eastAsia="等线(中文正文)"/>
          <w:b w:val="false"/>
          <w:i w:val="false"/>
          <w:sz w:val="20"/>
        </w:rPr>
        <w:t>第三轮行情是发生在14到15年，这一波其实主要是有价推动的，当时是历时11个月，从14年的七月到15年的六月份，期间的航空运输指数是涨幅是4.4倍，同期的沪深300的涨幅是1.7倍。那这个行情我们看到主要是从14年的七月份不油的价格从100美金降到了12。214年的12月份跌破了60美元，觉得就是半年的时间，跌幅超过四成。所以这一波也是由油价主导的航空股的上行的催化剂。我们也可以看到就是油价的一个下降也带动了当时因为油价是作为航次最大的成本项目，大概占30%左右的总成本这样一个占比，所以油价的一个大幅的一个下跌，也成为了业绩包括股价端的一个核心的催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06:11</w:t>
      </w:r>
    </w:p>
    <w:p>
      <w:r>
        <w:rPr>
          <w:rFonts w:ascii="等线(中文正文)" w:hAnsi="等线(中文正文)" w:cs="等线(中文正文)" w:eastAsia="等线(中文正文)"/>
          <w:b w:val="false"/>
          <w:i w:val="false"/>
          <w:sz w:val="20"/>
        </w:rPr>
        <w:t>那我们前面分析了这三个因素，它在量化上面直接的这种敏感性，对利润敏感性的这样一个测算，以及说过去的几轮航空股翻倍以上行情当中，这三个因素的一个表现情况。那我们回到当前行业的这个现状，那目前这三要素又处在什么样的一个水平呢？首先我们来讲最直接一些的汇率。今年来说截止到8月21日，人民币对美元的这个中间价的汇率是升值了3.5个百分点。可以讲今年的这个人民币对美元的汇率的一个升值，贡献了航司的汇兑收益的一个正向的一个贡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06:38</w:t>
      </w:r>
    </w:p>
    <w:p>
      <w:r>
        <w:rPr>
          <w:rFonts w:ascii="等线(中文正文)" w:hAnsi="等线(中文正文)" w:cs="等线(中文正文)" w:eastAsia="等线(中文正文)"/>
          <w:b w:val="false"/>
          <w:i w:val="false"/>
          <w:sz w:val="20"/>
        </w:rPr>
        <w:t>另外就是剩下的两个要素，油价和供需，其实今年相对来说发生了一些复杂的这样一个变化。首先是油价，油价其实。前面我们提到的就是油价是航空公司最大的成本项，大概占占到总成本的30%，附近就三层附近。油价像三大航来说，去年国航500亿的这样一个航油的成本的体量，南航是520多亿，所以其实油价一个变动对它成本还是比较显著的那今年我们看到一季度的话，国内的航空煤油的价格同比是下降的，一月份是下降4%，二月份下降13%，三月份下降8%，因为国内航油它是相较于国际的这个油价有一个月的这个滞后期，所以国内的油价是在四月份开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07:14</w:t>
      </w:r>
    </w:p>
    <w:p>
      <w:r>
        <w:rPr>
          <w:rFonts w:ascii="等线(中文正文)" w:hAnsi="等线(中文正文)" w:cs="等线(中文正文)" w:eastAsia="等线(中文正文)"/>
          <w:b w:val="false"/>
          <w:i w:val="false"/>
          <w:sz w:val="20"/>
        </w:rPr>
        <w:t>因为三月份的，国际的油价开始上涨之后，国内的航空煤油四月份开始上涨，那这个涨幅是非常显著的。四月份国际的这个，国内的航空煤油价格中采的价格达到了9800元每吨，那五月份是进一步提高到了11475元每吨。这个涨幅在五月份是达到了最高，同比增幅达到了110%的这样一个同比的涨幅。在五月份的时候，虽然6到8月份环环比来说，每个月的这个油价在环比的下降。比如说八月份最新的是7621元每吨，那相较于五月份的11475，还是有一个比较明显的这样一个环比的回落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07:43</w:t>
      </w:r>
    </w:p>
    <w:p>
      <w:r>
        <w:rPr>
          <w:rFonts w:ascii="等线(中文正文)" w:hAnsi="等线(中文正文)" w:cs="等线(中文正文)" w:eastAsia="等线(中文正文)"/>
          <w:b w:val="false"/>
          <w:i w:val="false"/>
          <w:sz w:val="20"/>
        </w:rPr>
        <w:t>但是我们现在依然保持着同比较高的一个油价的增长，比如说八月份最新现在同比的涨幅是降到了34%。也就是说我们看到4月份以来的航油的这个价格上涨，是带动了今年全年截止到目前1到8月份平均的这个中产价格是上涨了39%。同比的这个涨幅，所以39%的这样一个同比涨幅来说，对航司的成本的压力还是非常显著的那我们也可以看到二季度的时候，航司也做了三大航也做了年报中报的这样一个预告。主要是受到油价的影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08:12</w:t>
      </w:r>
    </w:p>
    <w:p>
      <w:r>
        <w:rPr>
          <w:rFonts w:ascii="等线(中文正文)" w:hAnsi="等线(中文正文)" w:cs="等线(中文正文)" w:eastAsia="等线(中文正文)"/>
          <w:b w:val="false"/>
          <w:i w:val="false"/>
          <w:sz w:val="20"/>
        </w:rPr>
        <w:t>在这里我们可以再稍微展开一下关于国内航油价格的确定，以及燃油附加费的收取。国内航油价格的确定就主要针对的是国内的航司在国内航班飞行的这一部分的油价，它是采用一个叫做每个月会有出出有一个中航油的出厂的这样价格作为采购这个价格。每个月确定一次。</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08:29</w:t>
      </w:r>
    </w:p>
    <w:p>
      <w:r>
        <w:rPr>
          <w:rFonts w:ascii="等线(中文正文)" w:hAnsi="等线(中文正文)" w:cs="等线(中文正文)" w:eastAsia="等线(中文正文)"/>
          <w:b w:val="false"/>
          <w:i w:val="false"/>
          <w:sz w:val="20"/>
        </w:rPr>
        <w:t>国内航司在海外的部分的这种航班，就国际的这个航班，比如说在海外航点进行加油，就主要采用的是当地的这个市场价，也就是跟航空公司，跟当地的这种供油公司来协商确定。所以我们这边讨论的主要的这个目主要的这种范围是针对内行在内地的这个航班。也就是说每个月进行一次价格调整的价格。</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08:46</w:t>
      </w:r>
    </w:p>
    <w:p>
      <w:r>
        <w:rPr>
          <w:rFonts w:ascii="等线(中文正文)" w:hAnsi="等线(中文正文)" w:cs="等线(中文正文)" w:eastAsia="等线(中文正文)"/>
          <w:b w:val="false"/>
          <w:i w:val="false"/>
          <w:sz w:val="20"/>
        </w:rPr>
        <w:t>这个价格它主要参考的是为什么我们前面讲国内航油会有一个月的滞后期呢？主要是因为它的采价期是前置，就是踩假期是往前一个月的。也就是说八月份的国内的油价是参考的是六月底到7月末的这个彩产假期间的新加坡的这个市场，新加坡市场的平均离岸的这个价格。再加上海上的运保费，加关税、加增值税、港口费等等因素构成。所以我们看到在这个过程当中，首先它是滞后的。八月份采用的是6月25号到7月24号。第二个点，就是它采用的是新加坡市场的这个航煤的平均的离岸价格，再加上其他的这种假象。</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09:16</w:t>
      </w:r>
    </w:p>
    <w:p>
      <w:r>
        <w:rPr>
          <w:rFonts w:ascii="等线(中文正文)" w:hAnsi="等线(中文正文)" w:cs="等线(中文正文)" w:eastAsia="等线(中文正文)"/>
          <w:b w:val="false"/>
          <w:i w:val="false"/>
          <w:sz w:val="20"/>
        </w:rPr>
        <w:t>所以我们观察今年整个的国内航油中彩的价格，其实它的涨幅是超过了整个柏油的这个涨，也是因为我们参考的这个或者说踩价的这种，对标的是新加坡的这个航煤的离岸价格。而新加坡的这个航煤部分它是参也也基于国际油价的这种涨幅。另外还会包含这种裂解价差的等等因素，所以今年的整个的这种行涨幅还明显超过了固有的涨幅了。所以其实航司的这个成本单的压力是更重一些的那另外前面我们也提到针对油价的上涨，国内是有燃油附加费这种调节机制，来进行一部分的传导的那燃附加费也主要针对的是这个国国内的国内部，这个航线我们来进行探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09:52</w:t>
      </w:r>
    </w:p>
    <w:p>
      <w:r>
        <w:rPr>
          <w:rFonts w:ascii="等线(中文正文)" w:hAnsi="等线(中文正文)" w:cs="等线(中文正文)" w:eastAsia="等线(中文正文)"/>
          <w:b w:val="false"/>
          <w:i w:val="false"/>
          <w:sz w:val="20"/>
        </w:rPr>
        <w:t>国内部分的航线，就是我们划分成800公里以下和800公里以上。800公里以上的话，它会有一个这种燃油附加费的单位收取率，就是说有一个这种这种单位的收取率。他会参考你我们前面提到这个每个月的采购价格，超过5000元的部分，然后再乘上这个单位收取率，再乘上里程。800公里以上的话，就是我们参乘800公以上的计算公式，就是单位的收取率乘上油价超过5000的部分，再乘上1500公里，这样来算出来的就是我们燃油附加费的这样一个计算的标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10:19</w:t>
      </w:r>
    </w:p>
    <w:p>
      <w:r>
        <w:rPr>
          <w:rFonts w:ascii="等线(中文正文)" w:hAnsi="等线(中文正文)" w:cs="等线(中文正文)" w:eastAsia="等线(中文正文)"/>
          <w:b w:val="false"/>
          <w:i w:val="false"/>
          <w:sz w:val="20"/>
        </w:rPr>
        <w:t>我们看到整个燃油附加费，它也是跟着今年的油价是有一个明显的变化的。比如说在3 3月份的时候，附加费还是在20元。然后物价费在每个月的月初会进行调整，特殊的时期它的这个时间点会有所调整，那基本上是在每个月的五号，我们看到3月份的时候还是在20，四月份油价开始上涨的时候，然后会附加费提到了120元。5月5月后面最高的话是达到了170元，那之后又降到了150，再降到100元。最新的话八月份是调到了800公里以上，是70元的这样一个燃油附加费。所以我们看到其实今年在油价大幅上涨的时候，这个燃附加费也是有对应的调整。至于燃油附加费的这个覆盖的比例，它其实是一个动态的一个指标。就是一方面按照最早的这个燃油附加费机制的确定的这种是它是对应的是航司来承担不低于20%的新增航油成本，那也就是对应的是旅客承担不高于80%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11:06</w:t>
      </w:r>
    </w:p>
    <w:p>
      <w:r>
        <w:rPr>
          <w:rFonts w:ascii="等线(中文正文)" w:hAnsi="等线(中文正文)" w:cs="等线(中文正文)" w:eastAsia="等线(中文正文)"/>
          <w:b w:val="false"/>
          <w:i w:val="false"/>
          <w:sz w:val="20"/>
        </w:rPr>
        <w:t>那基本上就是按照以往正常的年份可能传导的比例百分之七八十。正常年份可能在正常的客座率和票价的情况下，70%到80%是一个常规的这种传导的数据，但是在这种比如说油价特别高，或者是在需求的这种有特殊情况的一个表现的情况下，它会受到上座率的影响，也会受到这种燃附加费的影响。因为当然附加费过高的时候，他旅客的对全票价的接受程度，也会决定了这个燃油附加费的这种传导的比例。假设说当这个旅客的对全票价的接受程度不高时，那可能裸票价还要做一定的这种这种减免，一定的这种幅度的这种下降。所以这种情况下，它的燃附加费的覆盖比例就会低一些。当需求特别好，比如说我的价格端裸票价还能再上涨一些，以及说我的上座率也特别好的话，那我因为附加税是按照人头收的那这种情况下，附加费的这种覆盖的比例也会更高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11:49</w:t>
      </w:r>
    </w:p>
    <w:p>
      <w:r>
        <w:rPr>
          <w:rFonts w:ascii="等线(中文正文)" w:hAnsi="等线(中文正文)" w:cs="等线(中文正文)" w:eastAsia="等线(中文正文)"/>
          <w:b w:val="false"/>
          <w:i w:val="false"/>
          <w:sz w:val="20"/>
        </w:rPr>
        <w:t>在我们分析完了汇率和油价之后，我们还是要回到第三个影响因素，其实也是影响最大的这一个，因此就是供需。供需我们知道他一般会通过供需的这个结构的变化，然后传导至客诉率，最后传导到票价来影响航司的利润。供需也是敏感性最强的这样一个因子，我们前面提到的票价10%的这样一个变化，可能对于三大行来说，像国航就有170多个亿的这样一个收入端的一个变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12:14</w:t>
      </w:r>
    </w:p>
    <w:p>
      <w:r>
        <w:rPr>
          <w:rFonts w:ascii="等线(中文正文)" w:hAnsi="等线(中文正文)" w:cs="等线(中文正文)" w:eastAsia="等线(中文正文)"/>
          <w:b w:val="false"/>
          <w:i w:val="false"/>
          <w:sz w:val="20"/>
        </w:rPr>
        <w:t>当前行业的供需是一个什么样的一个情况？我们讲其实从20年之后，行业在讲的一个大的逻辑就是供给是低增长的那需求超当当需求这个累计的增长超过了供给的累计增长之后，我们会看到或者说我们最希望看到的是客座率开始回到一个这种较高的一个水平。最后兑现到这个票价上面。那为什么大家对此轮的供需的弹性的预期，之前会做的比较高呢？原因其实也是源于此前行业的这个价格的调整政策，其实打开了票价上面预期的这样一个空间。因为回到我们在2017年年底的时候，当时就是有一个票价市场化改革的一个过程，所以在这个之后，很多航线其实它的票价的上限是打开了的。那可能在我们看到就是现在这些，大部分的这种航线都是实行的这种，市场的调节价，也就是航空公司依法自主的制定的那调节范围内，就是空公司会，在那个行业当中，他们会上根据，实际的这个情况来调整他们实行市场调节价的一个经济舱的无折扣的这样一个公布的票价。所以我们讲就是在17年底开始的陆续的这种票价的市场化的改革的这个过程当中，其实是为后续的这个价格上面的一个想象箜是打开了价格的上面的一个想象空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13:19</w:t>
      </w:r>
    </w:p>
    <w:p>
      <w:r>
        <w:rPr>
          <w:rFonts w:ascii="等线(中文正文)" w:hAnsi="等线(中文正文)" w:cs="等线(中文正文)" w:eastAsia="等线(中文正文)"/>
          <w:b w:val="false"/>
          <w:i w:val="false"/>
          <w:sz w:val="20"/>
        </w:rPr>
        <w:t>而我们前面提到的这个，其实它的无无折扣的公布票价，它是作为一个票价的上限。那我们更多的其实还是参考在实际的这个行业运行过程当中，供需结构它所决定的一个实际的票价。我们看现在我们讲的是这几年行业一直维持一个供给端的一个低增长，这个逻辑确实是兑现了的，而且我们看到其实是这个对。这个逻辑在过去的几年当中，他的这种影响的时间线其实是在拉长。我们看到19年到25年，我们国内整个行业的这种客运的飞机的同比增速分别是4.8%百分2.0、3.7%、2.2%、1.8%、2.8%和3.8%。</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13:49</w:t>
      </w:r>
    </w:p>
    <w:p>
      <w:r>
        <w:rPr>
          <w:rFonts w:ascii="等线(中文正文)" w:hAnsi="等线(中文正文)" w:cs="等线(中文正文)" w:eastAsia="等线(中文正文)"/>
          <w:b w:val="false"/>
          <w:i w:val="false"/>
          <w:sz w:val="20"/>
        </w:rPr>
        <w:t>也就是20年之后，20年到25年的这种K板，应该是在三个点以内的这种，年均的客运机队的这样一个增速。那这个相较于以往10年到18年的时候，行业这个梯队的增长都在双位数以上的。这个增速是有一个明显的下降的那尤其是我们看再往后面来看，其实我们也拉了一下像像主要的交付的两家制造商来说，波音跟空客他们现在的产能来说还是低于此前的一个正常水平的。比如说在25年的时候，空客全年是交付了793架，那同比的增速，是只有30 3.5%。</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14:16</w:t>
      </w:r>
    </w:p>
    <w:p>
      <w:r>
        <w:rPr>
          <w:rFonts w:ascii="等线(中文正文)" w:hAnsi="等线(中文正文)" w:cs="等线(中文正文)" w:eastAsia="等线(中文正文)"/>
          <w:b w:val="false"/>
          <w:i w:val="false"/>
          <w:sz w:val="20"/>
        </w:rPr>
        <w:t>那在2019年的时候，它是交付了863架，也就是25年的793，对应的是2019年的863。而波音因为一方面就是原先早前更早的一个max的这个机型的问题，所以它的这种25年的交付，相较于19年的恢复程度会更低一些。25年他交付了600。2019年2018年的时候，就是max出问题之前，他交付的是806架。所以整体的这种交付的进度还是没有回到之前的一个正常的一个水平。以及他们积累的在手订单的数量也是众多的。比如说截止到去年的25年12月份，空客这边合计未交付有8400多家，波音这边的话累计有6400多台，所以其实这几年累计因为交付节奏慢，以及说20年当中的这几年当中，有一些海外航司更多的这种老旧飞机的一些淘汰，而导致这两家的制造商他们在手的订单积压比较多。那所以，其实过去年的国内的飞机引进也好，包括海外的交互也好，其实都是慢于此前的这样一个速度的那对于未来几年的这样一个展望来看，行业当中大家还是预期未来这种机会的这个低增长会延续，也就是供给侧它的这种低增速会延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15:12</w:t>
      </w:r>
    </w:p>
    <w:p>
      <w:r>
        <w:rPr>
          <w:rFonts w:ascii="等线(中文正文)" w:hAnsi="等线(中文正文)" w:cs="等线(中文正文)" w:eastAsia="等线(中文正文)"/>
          <w:b w:val="false"/>
          <w:i w:val="false"/>
          <w:sz w:val="20"/>
        </w:rPr>
        <w:t>我们看到像三大行，其实在这个2025年的年报当中，是给到了未来几年的这个机队的最新的这样一个引进的计划。我们来看三大航合计，其实他们给到的25年到28年三家合计的这个年均机队的增速，计划量是4.1%，也就是25年到28年的K杠是4.1%。这个是指的是净增，也就是引进减掉退出。那也包含了国内的国产的飞机都包含在内4.1%的这样一个计划。当然我们也参考了此前就是像在22年到24年，每一年在年报当中，各家都会给出未来三年的这样一个引进的指标的一个计划。实际在22年到24年最后的这个完成的数量比上年初给的预计的数量，其实22到24年的完成率是不足50%的那这个核心还是一些交付上面的一些节奏的。比如说我们前面提到的这个制造商，他们的进度是还没有恢复到正常的这个水平，所以参考三大行最新给出的25到28年的这种K4.1，那我们也是就是从预期上来说，参考过去几年的这种交付的一完成率，可能依然还是因为对应的这个KR可能还是在3%左右的这样一个低增速的一个引进。所以这个是行业的一个大的供大的逻辑，就是供给侧依然会维持一个低增速。</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16:11</w:t>
      </w:r>
    </w:p>
    <w:p>
      <w:r>
        <w:rPr>
          <w:rFonts w:ascii="等线(中文正文)" w:hAnsi="等线(中文正文)" w:cs="等线(中文正文)" w:eastAsia="等线(中文正文)"/>
          <w:b w:val="false"/>
          <w:i w:val="false"/>
          <w:sz w:val="20"/>
        </w:rPr>
        <w:t>接下来就回到了需求侧。需求侧我们此前在今年早前发布的中国国航的这个深度报告当中也提到。其实我们的这个行业的总量的角度来说，供需的基本盘已经是优于九年。我们当时也做了一个测算，就是2025年全年的这种数据来看，旅客的需求的总量已经比2019年高出了19.5%，也就是用旅客周转量这个指标来衡量，25年比19年是高了出了19.5%。</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16:33</w:t>
      </w:r>
    </w:p>
    <w:p>
      <w:r>
        <w:rPr>
          <w:rFonts w:ascii="等线(中文正文)" w:hAnsi="等线(中文正文)" w:cs="等线(中文正文)" w:eastAsia="等线(中文正文)"/>
          <w:b w:val="false"/>
          <w:i w:val="false"/>
          <w:sz w:val="20"/>
        </w:rPr>
        <w:t>而行业的这个机队，就25年年底比19年年底大，就是累计的增速是接近18%。也就是说我们需求的累计增速是高于供给的累计增速。对应的是我们总量的角度来说，供需的基本盘其实已经超过19年的那个水平。所以我们反映在客座率上面，25年的这种年度的客座率股是85.1%，2019年的是83.2%。所以我们也看到就是客座率1125年的这种全年的数据是高于19年的这种客座率的水平。</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16:55</w:t>
      </w:r>
    </w:p>
    <w:p>
      <w:r>
        <w:rPr>
          <w:rFonts w:ascii="等线(中文正文)" w:hAnsi="等线(中文正文)" w:cs="等线(中文正文)" w:eastAsia="等线(中文正文)"/>
          <w:b w:val="false"/>
          <w:i w:val="false"/>
          <w:sz w:val="20"/>
        </w:rPr>
        <w:t>在客座率这种提升的情况下，我们对应最乐最理想的情况是我们看到后续结构转正到客座率的提升到票价端的这样一个传导。我们票价端的这样的一个改变，其实行业当中出现过一些转折的点。比如说在去年的四季度，那去年的四季度，我们是看到了行业的单位票价的这样一个提升。那对应的当时的股价也是从去年的。其实整个参赛提升在去年的九月中下旬发生。</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17:17</w:t>
      </w:r>
    </w:p>
    <w:p>
      <w:r>
        <w:rPr>
          <w:rFonts w:ascii="等线(中文正文)" w:hAnsi="等线(中文正文)" w:cs="等线(中文正文)" w:eastAsia="等线(中文正文)"/>
          <w:b w:val="false"/>
          <w:i w:val="false"/>
          <w:sz w:val="20"/>
        </w:rPr>
        <w:t>国内部分的全国内部分的全票价的数据，根据我们这个数据库Kelly的统计，是从去年的九月中旬开始，现股价也是唐斯的股价其实也是在去年的十月份开启了一波这样一个反正向反馈，就是从客座率当时维持在一个较高的水平。我们也看到票价的转正了，其实这个就是我们试图去判断行业的拐点是否什么时候出现。在客座率有反馈了之后，是不是能够传导到票价上面，这一点就是在去年的四季度有所传导。当然了，这个数据也在今年的一季度有所延续，所以我们看到其实航司在一季报当中也都是给出了一个较为不错的这样一个报表的这样一个业绩体现的那今一季度七家航司是都实现了盈利，其中像春秋和海航是历史同期的新高，比如说我们看到，春秋一季度的话盈利9.8亿，那这个是历史的最高职。海航，是Q一是17.3亿，那像这个国航的话，一季度规模的话也是17.1亿，东航16.3，南航14.8都是实现了这个各家航司都在一季度实现了这种盈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18:09</w:t>
      </w:r>
    </w:p>
    <w:p>
      <w:r>
        <w:rPr>
          <w:rFonts w:ascii="等线(中文正文)" w:hAnsi="等线(中文正文)" w:cs="等线(中文正文)" w:eastAsia="等线(中文正文)"/>
          <w:b w:val="false"/>
          <w:i w:val="false"/>
          <w:sz w:val="20"/>
        </w:rPr>
        <w:t>那这个背后也是我们讲到的在去年四季度的一个票价端的一个正向的反馈后，其实今年一季度是有所延续的那今年在这种客，首先今年我们看到一季度六家航空公司的坐收，都是同比的增长。比如说国航，那国航在一季度的话坐收是0.43元，同比是增长了3.4%。那东航，也是0.41元，同比增长5.0%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18:28</w:t>
      </w:r>
    </w:p>
    <w:p>
      <w:r>
        <w:rPr>
          <w:rFonts w:ascii="等线(中文正文)" w:hAnsi="等线(中文正文)" w:cs="等线(中文正文)" w:eastAsia="等线(中文正文)"/>
          <w:b w:val="false"/>
          <w:i w:val="false"/>
          <w:sz w:val="20"/>
        </w:rPr>
        <w:t>那这个是我们在之前的，增速当中有所测算的，所以看到就是在供需的这个本身，我们讲25年其实总量的角度来说，供需已经结构转正。体现在客座率上面有一个高的客座率。比如说一季度的时候，客座率像春秋同比又增长了2.1个百分点的客座率，东航同比增长2.7%，像这个吉祥同比增长2.6，国行同比增长了4.6个百分点的一个客座率。就本身行业的客座率在已经在一个较高的水平。</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18:51</w:t>
      </w:r>
    </w:p>
    <w:p>
      <w:r>
        <w:rPr>
          <w:rFonts w:ascii="等线(中文正文)" w:hAnsi="等线(中文正文)" w:cs="等线(中文正文)" w:eastAsia="等线(中文正文)"/>
          <w:b w:val="false"/>
          <w:i w:val="false"/>
          <w:sz w:val="20"/>
        </w:rPr>
        <w:t>价格端有正向反馈的时候，其实就是在我们过去的逻辑会走的最是最理想的一个状态，其实就是这样的一个表现。但是在这个总量角度来说，我们将供需转但是它会在阶段性的会受到这种需求结构的一些变化的影响。比如说在25年的时候，为什么face，我们看到了票价的这样一个转折的表现。而在三季度的时候有传统的旺季，其实去年价格端表现是一般的，这个也跟当时的这种需求的结构会相关。就是在需求结构当中，工商务的这种旅客的需求和阴森的旅客需求，国际线的旅客需求和国内线的旅客的需求。这种结构它也会影响当时的这种票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19:21</w:t>
      </w:r>
    </w:p>
    <w:p>
      <w:r>
        <w:rPr>
          <w:rFonts w:ascii="等线(中文正文)" w:hAnsi="等线(中文正文)" w:cs="等线(中文正文)" w:eastAsia="等线(中文正文)"/>
          <w:b w:val="false"/>
          <w:i w:val="false"/>
          <w:sz w:val="20"/>
        </w:rPr>
        <w:t>我们看在去年的这个6到8月份，也就是在传统旺季的时候，为什么价格端反而是相对来弱一些呢？这个也到那为什么又要到9月份之后，它有价格转正？其实我们可以参考的一个就是非友科技它统计的这种差旅出行的意愿指数，也就是作为一个工商务出行这种的替代指标。当时观察到的数据就是在25年的6到8月份，整个差旅出行的意愿指数是低于50%的这个荣枯线的那所以对应的是6到8月份，从结构上面来讲，就是差旅性的这种出行的意愿是相对来说弱一些。而到了去年的这个九月份，整个的差旅出行意愿指数，是重新回到扩张的区间，达到了50.4%。</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19:52</w:t>
      </w:r>
    </w:p>
    <w:p>
      <w:r>
        <w:rPr>
          <w:rFonts w:ascii="等线(中文正文)" w:hAnsi="等线(中文正文)" w:cs="等线(中文正文)" w:eastAsia="等线(中文正文)"/>
          <w:b w:val="false"/>
          <w:i w:val="false"/>
          <w:sz w:val="20"/>
        </w:rPr>
        <w:t>那到去年年底12月份依然是在50.2%是保持在一个扩张的这个区间，所以这个也是旅客的结构，它也会决定我们需求的这样一个实际的情况，就是总量。总量是在一定的这种数据情况下，你的结构的不同，它也会影响需求对于价格的一种承受能力。我们再来看一看当前的这个需求的情况如何，以及我们从票价上面做一些这种数据的一个展示。最近的话最近七天我们看到国内的这个旅客量同比增长是6.4%，国内航班量同比增长是5.1%，国内客座率达到了89%点，同比是增长0.9%。</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20:22</w:t>
      </w:r>
    </w:p>
    <w:p>
      <w:r>
        <w:rPr>
          <w:rFonts w:ascii="等线(中文正文)" w:hAnsi="等线(中文正文)" w:cs="等线(中文正文)" w:eastAsia="等线(中文正文)"/>
          <w:b w:val="false"/>
          <w:i w:val="false"/>
          <w:sz w:val="20"/>
        </w:rPr>
        <w:t>所以我们看到就是最近在暑期的这种末尾的这种数日期当中，整个旅客量还是保持一个任性的增长，是达到了六个多点，高于航班量的增长。所以客率已经达到了89%以上。其实在历史上是属于一个比较高的这样客诉率的水平。我们来看票价端的一个表现，最新七天的这个全全票价，国内部分的含油票价是902元，同比是下降4.3%。</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20:42</w:t>
      </w:r>
    </w:p>
    <w:p>
      <w:r>
        <w:rPr>
          <w:rFonts w:ascii="等线(中文正文)" w:hAnsi="等线(中文正文)" w:cs="等线(中文正文)" w:eastAsia="等线(中文正文)"/>
          <w:b w:val="false"/>
          <w:i w:val="false"/>
          <w:sz w:val="20"/>
        </w:rPr>
        <w:t>那裸票价是同比下降10.3%，其实对应的就是说我们的裸票价还是同比是有接近十个点的下降。但是含油的全票价，大概是小个位数的这样一个下降。那为什么会出现？就是我们所提到的我们的旅客量依然是有六个多点。客航班客座率也是在89以上的那但是这个价格依然还是有负的这样一个表现的那这个是我们数据库当中开始的一个数据统计，那我们来分析这个当中的原因，其实根据case的这个数据表现来看，我们把这个数据按月度来排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21:10</w:t>
      </w:r>
    </w:p>
    <w:p>
      <w:r>
        <w:rPr>
          <w:rFonts w:ascii="等线(中文正文)" w:hAnsi="等线(中文正文)" w:cs="等线(中文正文)" w:eastAsia="等线(中文正文)"/>
          <w:b w:val="false"/>
          <w:i w:val="false"/>
          <w:sz w:val="20"/>
        </w:rPr>
        <w:t>今年整个的票价数据在六月份之前都保持的是一个正的这样含油票价的增长，也就是说我们的油价是从四月份开始提升的那对应的燃油附加费也是从四月份开始提升。而我们的含油票价就是从4到4月份开始到5月份是有一个较高的一个涨幅。四月份和5月份开始统计的就是含油票价，国内部分都有接近十个点的这样一个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21:29</w:t>
      </w:r>
    </w:p>
    <w:p>
      <w:r>
        <w:rPr>
          <w:rFonts w:ascii="等线(中文正文)" w:hAnsi="等线(中文正文)" w:cs="等线(中文正文)" w:eastAsia="等线(中文正文)"/>
          <w:b w:val="false"/>
          <w:i w:val="false"/>
          <w:sz w:val="20"/>
        </w:rPr>
        <w:t>六月份的话含油票价下降到就小个位数，那七月份的含油票价开始转，那我们来看一下为什么会出现这种情况。其实我们前面提到就是今年的五月份是涨到了国内航油部分最高的这样一个油价水平，到了11475元每吨的这一个数字。所以其实在油价刚开始涨的时候，对于燃油附加费涨完了之后，航司还是维持了一开始还是维持了一个裸票价的这样一个上涨，那对应就是燃油的这个涨幅会更高一些。但是因为整体来说，今年的这个附加费，我们前面讲最高的时候达到了170元每个人。所以其实对于旅客的需求的角度来说，还这个燃油附加费的对于全票价的一个影响程度还是较高的。也就是旅客的角度可能对于全票价的这种敏感性会更高一些。那对应的就是从五月份开始，五月份包括六月份开始，其实有一个明显的去这种方向。就是航司因为油价成本太高了之后他们会做一些主动的一些减班班次的这样一个调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22:17</w:t>
      </w:r>
    </w:p>
    <w:p>
      <w:r>
        <w:rPr>
          <w:rFonts w:ascii="等线(中文正文)" w:hAnsi="等线(中文正文)" w:cs="等线(中文正文)" w:eastAsia="等线(中文正文)"/>
          <w:b w:val="false"/>
          <w:i w:val="false"/>
          <w:sz w:val="20"/>
        </w:rPr>
        <w:t>所以我们看到其实在六月份含油票价依然还维持一个微震的一个水平下，那旅客量其实已经出现了下降，其实跟一航班量是同步都有一个下降的这样一个变化。六月份根据民航的官网的这样一个数据统计，国内航线的民航六月份旅客量，是下降了七个百分点，包含国港澳台的这个航线，国内的部分。那整体的旅客运输量，是下降了6.5个百分点，就是国际加总。而到了七月份之后，我们看到这个数据又发生了变化。七月份之后，我们前面提到裸含油的这个票价是开始转负了。包括到8月份含油票价依然是维持负的增长。根据开单的统计，但是我们看到7月份其实旅客量是开始回正。七月份因为到进入到暑运之后，航司还是尽量的把这种有正向监控的这种航班飞起来的一个策略下，我们看到航班量转航班量增加，旅客量增加，那对应的就是我们旅客七月份民航的这种官方的统计数据是国内部分含港澳台港澳港澳台是增长了4.1个百分点，国内国际加总一共是同比增长3.9个百分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23:04</w:t>
      </w:r>
    </w:p>
    <w:p>
      <w:r>
        <w:rPr>
          <w:rFonts w:ascii="等线(中文正文)" w:hAnsi="等线(中文正文)" w:cs="等线(中文正文)" w:eastAsia="等线(中文正文)"/>
          <w:b w:val="false"/>
          <w:i w:val="false"/>
          <w:sz w:val="20"/>
        </w:rPr>
        <w:t>也就是说七月份航司为了尽量的去提升整体的利用的这样一个水平，利用小时数的这样一个经营的这样一个效率，我们七月份把量加上来了之后，那对应的就是其实还是在考虑到有燃附加费对于全价的这样一个影响，以及对于需求的影响的这种传导，在全票价上面可能略做了一些这种调整。那就是七月份的这种全票价的同比的这种是相比同比的这种是有略有下降的那相比于六月份来说，我们在含油票价的跌幅上会进一步的扩大一些。也就是说航司在这个量和价上面还是做了一些策略上面的一个调整。当然在七月份当中，本身还有一些今年受到这种放假的，暑期这种放假时间较晚，以及七月份一些台风的影响，还是有一些本身这种自然的这种因素的一些叠加。到8月份的时候，我其实我们看到现在整个含油票价的跌幅是有所收窄的那包括有票价的跌幅也在收窄。我们看到这几家航司其实从七月份以来，整个的客座率的表现上也都还是非常的不错的。就是在七月份的时候，航司公告的他们的客座率应该是都到了85%以上。所以我们认为当前我们从到从这个经营端的数据来看，我们的客座率确实已经到了历史上面统计的一个比较高的这样一个水平。</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24:10</w:t>
      </w:r>
    </w:p>
    <w:p>
      <w:r>
        <w:rPr>
          <w:rFonts w:ascii="等线(中文正文)" w:hAnsi="等线(中文正文)" w:cs="等线(中文正文)" w:eastAsia="等线(中文正文)"/>
          <w:b w:val="false"/>
          <w:i w:val="false"/>
          <w:sz w:val="20"/>
        </w:rPr>
        <w:t>需求端的核心还是因为今年的油价的影响，使得附加费的增加过高了之后，他会对需求有一些这种反面的这样一个负反馈，也就是旅客更多的考虑全票价的角度。但是在这种八月份暑期加上燃油费、燃油附加费持续几个月有下调的情况下，我们的客流是展现了一个强韧性。也就是七月份我们看到旅客量的一个回正。同时就是八月份的时候，依然维持了旅客量的一个同比的一个中个位数的这样一个增长。环比来说均有是有一种改环比来说是有一个持续的这样一个改善。同时就是我们看到成本端的话，油价的这个环比还是有一个持续的减负。就是油价在五月份到了阶段性的高点之后，其实67 8月份的国内航油的采购价格也都是在环比下降的，所以我们看到就是从旅客量转正，包括这个票价的跌幅收窄，以及油价成本的一个环比的一个减负。那我们也觉得航司的一个或者说行业，其实在月度的角度来说是在逐步的转好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24:55</w:t>
      </w:r>
    </w:p>
    <w:p>
      <w:r>
        <w:rPr>
          <w:rFonts w:ascii="等线(中文正文)" w:hAnsi="等线(中文正文)" w:cs="等线(中文正文)" w:eastAsia="等线(中文正文)"/>
          <w:b w:val="false"/>
          <w:i w:val="false"/>
          <w:sz w:val="20"/>
        </w:rPr>
        <w:t>那核心的其实还是关注后续的一这样一个需求的一个表现。那不仅是需求的一个总量，我们也还关注这个需求的结构的变化。所以我们总结来看，就是对航空的整个的整体的框架三大要素，有价、汇率和供需。汇率是偏向一个被动的这样一个因子，就一般是按一般唐次在这个当中的主动性相对弱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25:13</w:t>
      </w:r>
    </w:p>
    <w:p>
      <w:r>
        <w:rPr>
          <w:rFonts w:ascii="等线(中文正文)" w:hAnsi="等线(中文正文)" w:cs="等线(中文正文)" w:eastAsia="等线(中文正文)"/>
          <w:b w:val="false"/>
          <w:i w:val="false"/>
          <w:sz w:val="20"/>
        </w:rPr>
        <w:t>油价它是对于航司来说是最大的一个成本。像今年的这个油价的大幅的这样一个增长的成本是有所压力。但是也通过燃油附加费的方式进行了一定的传导。第三个核心的这个影响因子供需也是我们前讲到的，就是说从总量的角度来说，其实像去年就已经是超过了19年这种供需的结构的水平了，但是它也会受到阶段性的这种需求结构的一些变化的一些影响，来决定了这个供需结构它能够传导出去的这个价格是在什么样的水平。同时，因为今年的这种油价导致的附加费上涨过高了之后，对于总票价的一个影响，它也会对这种旅客的出行的这种意愿，或者是旅客对于裸票价的接受程度会有一定的影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25:47</w:t>
      </w:r>
    </w:p>
    <w:p>
      <w:r>
        <w:rPr>
          <w:rFonts w:ascii="等线(中文正文)" w:hAnsi="等线(中文正文)" w:cs="等线(中文正文)" w:eastAsia="等线(中文正文)"/>
          <w:b w:val="false"/>
          <w:i w:val="false"/>
          <w:sz w:val="20"/>
        </w:rPr>
        <w:t>我们觉得整体来说，行业其实还是大的逻辑是还是我们这几年供给的一个持续的一个低增速，这个逻辑其实没有发生变化。那从且我们在过去几年当中还是看到这个逻辑，它的一个延续和加强，就不仅是这种新的生产的进度，还有这种存量的一些维修的情况。所以这个逻辑其实是在没有发生变化，其同时在加强核心的这种行业的这种观察点，更多的是在需求端的一些扰动向上。所以我们后续还是保持持续的观察需求的一个表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26:12</w:t>
      </w:r>
    </w:p>
    <w:p>
      <w:r>
        <w:rPr>
          <w:rFonts w:ascii="等线(中文正文)" w:hAnsi="等线(中文正文)" w:cs="等线(中文正文)" w:eastAsia="等线(中文正文)"/>
          <w:b w:val="false"/>
          <w:i w:val="false"/>
          <w:sz w:val="20"/>
        </w:rPr>
        <w:t>从短期来看，我们也提到了行业可能最艰难的那种时间已经过去了。就是在油价最高的五月份，到了这个阶段性的高点之后，67 8月份的话就油价在下降。同时这个票价跌幅也开始有所收窄，以及我们旅客量也从之前的这个六月份的一个旅客量的下滑到了7 8月份的旅客量的这样一个环比的一个回正。所以请关注公众号思维纪要社，更多纪要请加V西安20210130。我们也看到行业预计在逐步的转好，那核心的就是后续关注后续的这样一个持续的表现。以上就是我们关于整个航空行业框架的一个汇报，有更多的细节或者是有其他任何的问题的话，也欢迎也欢迎联系我们华创交运团队。今天也感谢各位投的一个收听，谢谢大家，感谢大家参加本次会议，会议到此结束，祝大家生活愉快，再见。</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2026-08-23T16:26:21Z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E6636BB100BBAFBB4581D91E6DDB8AF4D319BE8CC3FDDDAC4A6B463F47DFE52ABE6B9DEC4A52EFD4A819A7C32E1F40AD5E64E4C31E5B28935041DC765902CEF8CD35435</vt:lpwstr>
  </property>
</Properties>
</file>