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东财能源开采_2026年第32期_7月产量环比大降，安监影响由量变到质变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煤炭 焦煤 供给收缩 价格 需求 库存 动力煤 进口 安监 产量 山西 内蒙 陕西 新疆 进口煤 火电 钢铁 水泥 煤炭板块 港股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煤炭及焦煤市场近期因供给收缩呈现供需紧张，山西地区安全问题加剧了焦煤供应压力，预计未来几个月行业将维持紧平衡，支撑煤价上涨。尽管动力煤市场面临旺季需求不足，但随着天气转冷，取暖需求增加，价格有望回暖。分析师看好煤炭行业前景，特别是焦煤板块，建议投资者关注。产量下降、进口量变化及安全检查对行业产生长期影响，预测煤炭价格走势并推荐具体投资标的。</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煤炭行业供需分析与市场动态</w:t>
      </w:r>
    </w:p>
    <w:p>
      <w:r>
        <w:rPr>
          <w:rFonts w:ascii="等线(中文正文)" w:hAnsi="等线(中文正文)" w:cs="等线(中文正文)" w:eastAsia="等线(中文正文)"/>
          <w:b w:val="false"/>
          <w:i w:val="false"/>
          <w:sz w:val="20"/>
        </w:rPr>
        <w:t>对话深入探讨了煤炭行业本周的市场表现，重点分析了动力煤价格的异常上涨及供需矛盾。由于山西等地区供给收缩，煤炭价格出现倒挂现象，市场呈现割裂状态。讨论了港口库存积累与电厂库存去化的情况，预判未来供需平衡及价格走势将受下游需求恢复或坑口采购不足的影响。</w:t>
      </w:r>
    </w:p>
    <w:p>
      <w:r>
        <w:rPr>
          <w:rFonts w:ascii="等线(中文正文)" w:hAnsi="等线(中文正文)" w:cs="等线(中文正文)" w:eastAsia="等线(中文正文)"/>
          <w:b w:val="false"/>
          <w:i w:val="false"/>
          <w:sz w:val="20"/>
        </w:rPr>
        <w:t/>
      </w:r>
    </w:p>
    <w:p>
      <w:pPr>
        <w:pStyle w:val="ab"/>
        <w:numPr>
          <w:numId w:val="2"/>
        </w:numPr>
      </w:pPr>
      <w:r>
        <w:t>03:36 焦煤价格因供给收缩与需求恢复大幅上涨</w:t>
      </w:r>
    </w:p>
    <w:p>
      <w:r>
        <w:rPr>
          <w:rFonts w:ascii="等线(中文正文)" w:hAnsi="等线(中文正文)" w:cs="等线(中文正文)" w:eastAsia="等线(中文正文)"/>
          <w:b w:val="false"/>
          <w:i w:val="false"/>
          <w:sz w:val="20"/>
        </w:rPr>
        <w:t>本周京唐港山西产主焦煤价格大幅上涨，涨幅超过15%，主要由于供给端持续收缩和下游需求边际恢复，特别是钢厂预期旺季到来。海外焦煤价格同步上行，澳洲和蒙古煤炭价格也出现上涨。煤炭板块，尤其是港股焦煤公司表现强势。展望动力煤，预计近期将以震荡为主，但未来若需求恢复，价格有望进一步走强。</w:t>
      </w:r>
    </w:p>
    <w:p>
      <w:r>
        <w:rPr>
          <w:rFonts w:ascii="等线(中文正文)" w:hAnsi="等线(中文正文)" w:cs="等线(中文正文)" w:eastAsia="等线(中文正文)"/>
          <w:b w:val="false"/>
          <w:i w:val="false"/>
          <w:sz w:val="20"/>
        </w:rPr>
        <w:t/>
      </w:r>
    </w:p>
    <w:p>
      <w:pPr>
        <w:pStyle w:val="ab"/>
        <w:numPr>
          <w:numId w:val="3"/>
        </w:numPr>
      </w:pPr>
      <w:r>
        <w:t>06:11 7月全国原煤产量负增长，安监力度加大影响生产</w:t>
      </w:r>
    </w:p>
    <w:p>
      <w:r>
        <w:rPr>
          <w:rFonts w:ascii="等线(中文正文)" w:hAnsi="等线(中文正文)" w:cs="等线(中文正文)" w:eastAsia="等线(中文正文)"/>
          <w:b w:val="false"/>
          <w:i w:val="false"/>
          <w:sz w:val="20"/>
        </w:rPr>
        <w:t>7月全国原煤产量同比负增长10%，山西产量下降10%，内蒙和陕西略有增长，但增速放缓。安监力度加大，内蒙严格检查超产，新疆产量同比负增长6%。全国范围内矿山安全检查和整改持续，预计产量恢复缓慢。进口方面，动力煤和焦煤进口分别同比增加12%和40%。</w:t>
      </w:r>
    </w:p>
    <w:p>
      <w:r>
        <w:rPr>
          <w:rFonts w:ascii="等线(中文正文)" w:hAnsi="等线(中文正文)" w:cs="等线(中文正文)" w:eastAsia="等线(中文正文)"/>
          <w:b w:val="false"/>
          <w:i w:val="false"/>
          <w:sz w:val="20"/>
        </w:rPr>
        <w:t/>
      </w:r>
    </w:p>
    <w:p>
      <w:pPr>
        <w:pStyle w:val="ab"/>
        <w:numPr>
          <w:numId w:val="4"/>
        </w:numPr>
      </w:pPr>
      <w:r>
        <w:t>09:44 七月煤炭供需双弱，进口量波动及产量下降影响煤价</w:t>
      </w:r>
    </w:p>
    <w:p>
      <w:r>
        <w:rPr>
          <w:rFonts w:ascii="等线(中文正文)" w:hAnsi="等线(中文正文)" w:cs="等线(中文正文)" w:eastAsia="等线(中文正文)"/>
          <w:b w:val="false"/>
          <w:i w:val="false"/>
          <w:sz w:val="20"/>
        </w:rPr>
        <w:t>七月煤炭进口量虽同比增加，但环比下降，主要受国内煤价下行影响进口利润窗口关闭。焦煤进口量因国内减产需求增长而显著增加，但蒙煤通关能力已达瓶颈，预计补充能力不足。需求端七月份火电、钢铁、水泥等需求较弱，供需双弱导致煤价矛盾未在夏季爆发。预计八月延续供需双弱，但供应端持续收紧或导致价格出现异动。</w:t>
      </w:r>
    </w:p>
    <w:p>
      <w:r>
        <w:rPr>
          <w:rFonts w:ascii="等线(中文正文)" w:hAnsi="等线(中文正文)" w:cs="等线(中文正文)" w:eastAsia="等线(中文正文)"/>
          <w:b w:val="false"/>
          <w:i w:val="false"/>
          <w:sz w:val="20"/>
        </w:rPr>
        <w:t/>
      </w:r>
    </w:p>
    <w:p>
      <w:pPr>
        <w:pStyle w:val="ab"/>
        <w:numPr>
          <w:numId w:val="5"/>
        </w:numPr>
      </w:pPr>
      <w:r>
        <w:t>13:40 山西煤矿停产与煤炭供给收缩分析</w:t>
      </w:r>
    </w:p>
    <w:p>
      <w:r>
        <w:rPr>
          <w:rFonts w:ascii="等线(中文正文)" w:hAnsi="等线(中文正文)" w:cs="等线(中文正文)" w:eastAsia="等线(中文正文)"/>
          <w:b w:val="false"/>
          <w:i w:val="false"/>
          <w:sz w:val="20"/>
        </w:rPr>
        <w:t>山西煤矿因安全检查和外包团队整改导致停产，影响煤炭产量，预计供给端收缩将持续至年底，煤炭板块供给逻辑扎实。</w:t>
      </w:r>
    </w:p>
    <w:p>
      <w:r>
        <w:rPr>
          <w:rFonts w:ascii="等线(中文正文)" w:hAnsi="等线(中文正文)" w:cs="等线(中文正文)" w:eastAsia="等线(中文正文)"/>
          <w:b w:val="false"/>
          <w:i w:val="false"/>
          <w:sz w:val="20"/>
        </w:rPr>
        <w:t/>
      </w:r>
    </w:p>
    <w:p>
      <w:pPr>
        <w:pStyle w:val="ab"/>
        <w:numPr>
          <w:numId w:val="6"/>
        </w:numPr>
      </w:pPr>
      <w:r>
        <w:t>15:28 焦煤行情分析与投资建议</w:t>
      </w:r>
    </w:p>
    <w:p>
      <w:r>
        <w:rPr>
          <w:rFonts w:ascii="等线(中文正文)" w:hAnsi="等线(中文正文)" w:cs="等线(中文正文)" w:eastAsia="等线(中文正文)"/>
          <w:b w:val="false"/>
          <w:i w:val="false"/>
          <w:sz w:val="20"/>
        </w:rPr>
        <w:t>对话深入探讨了焦煤市场在经历短期快速提涨后的下游承受能力及后续行情走势，指出金九银十旺季预期下钢铁需求改善将支撑黑色产业链顺价能力。目前焦煤现货价格已显著上涨，但涨幅滞后于现货，预示九月及后续价格上行的确定性与企业利润改善方向明确。基于此，推荐积极布局山西以外的焦煤公司，如华北矿业、平纬股份等，并预期动力煤冬季旺季矛盾显现将开启新一轮行情。</w:t>
      </w:r>
    </w:p>
    <w:p>
      <w:r>
        <w:rPr>
          <w:rFonts w:ascii="等线(中文正文)" w:hAnsi="等线(中文正文)" w:cs="等线(中文正文)" w:eastAsia="等线(中文正文)"/>
          <w:b w:val="false"/>
          <w:i w:val="false"/>
          <w:sz w:val="20"/>
        </w:rPr>
        <w:t/>
      </w:r>
    </w:p>
    <w:p>
      <w:pPr>
        <w:pStyle w:val="ab"/>
        <w:numPr>
          <w:numId w:val="7"/>
        </w:numPr>
      </w:pPr>
      <w:r>
        <w:t>17:52 动力煤市场分析与投资建议</w:t>
      </w:r>
    </w:p>
    <w:p>
      <w:r>
        <w:rPr>
          <w:rFonts w:ascii="等线(中文正文)" w:hAnsi="等线(中文正文)" w:cs="等线(中文正文)" w:eastAsia="等线(中文正文)"/>
          <w:b w:val="false"/>
          <w:i w:val="false"/>
          <w:sz w:val="20"/>
        </w:rPr>
        <w:t>对话深入分析了动力煤市场现状，指出电厂库存较高，需求端可能低迷，但供给收缩下未来需求回升时价格有望上涨。推荐逢低布局动力煤弹性标的，如兖矿能源、中煤能源等，看好煤炭板块年底机会，强调中期去产能逻辑强化，建议投资者关注煤炭配置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首先强调了焦煤因其供给收缩而展现出的突出表现，将其视为当前优先的投资机会。他指出，本周焦煤价格表现良好，并预期未来几个月煤炭行业将维持供需紧平衡状态，需求的恢复将进一步加剧市场矛盾。尽管动力煤价格在下游采购积极性下降的情况下仍保持坚挺，他认为动力煤价格将呈现震荡态势，并建议投资者在价格低点布局具有弹性的标的。此外，他提到煤炭市场存在割裂状态，库存变化以及进口煤对国内市场有影响，但总体上，他强调煤炭板块基本面强势，对长期发展持乐观态度，建议关注配置机会。</w:t>
      </w:r>
    </w:p>
    <w:p>
      <w:r>
        <w:rPr>
          <w:rFonts w:ascii="等线(中文正文)" w:hAnsi="等线(中文正文)" w:cs="等线(中文正文)" w:eastAsia="等线(中文正文)"/>
          <w:b w:val="false"/>
          <w:i w:val="false"/>
          <w:sz w:val="20"/>
        </w:rPr>
        <w:t/>
      </w:r>
    </w:p>
    <w:p>
      <w:pPr>
        <w:pStyle w:val="a7"/>
      </w:pPr>
      <w:r>
        <w:t>要点回顾</w:t>
      </w:r>
    </w:p>
    <w:p>
      <w:pPr>
        <w:pStyle w:val="ab"/>
      </w:pPr>
      <w:r>
        <w:t>本周煤炭行业的情况如何，特别是焦煤的表现？焦煤价格方面表现如何？</w:t>
      </w:r>
    </w:p>
    <w:p>
      <w:r>
        <w:rPr>
          <w:rFonts w:ascii="等线(中文正文)" w:hAnsi="等线(中文正文)" w:cs="等线(中文正文)" w:eastAsia="等线(中文正文)"/>
          <w:b w:val="false"/>
          <w:i w:val="false"/>
          <w:sz w:val="20"/>
        </w:rPr>
        <w:t>发言人1：本周煤炭行业表现突出，其中焦煤由于山西问题导致供给收缩而表现出良好的投资机会。目前安全带来的供给偏紧状况仍在延续，预计未来几个月至年底煤炭行业将维持供需紧平衡状态。本周焦煤价格相对强势，京唐港山西产主焦煤价格上涨超过15%，达到350块钱，这是继出矿难之后的最大单周涨幅。焦煤价格在供给持续收紧和边际需求恢复时出现大幅上涨，尤其本周表现明显。</w:t>
      </w:r>
    </w:p>
    <w:p>
      <w:r>
        <w:rPr>
          <w:rFonts w:ascii="等线(中文正文)" w:hAnsi="等线(中文正文)" w:cs="等线(中文正文)" w:eastAsia="等线(中文正文)"/>
          <w:b w:val="false"/>
          <w:i w:val="false"/>
          <w:sz w:val="20"/>
        </w:rPr>
        <w:t/>
      </w:r>
    </w:p>
    <w:p>
      <w:pPr>
        <w:pStyle w:val="ab"/>
      </w:pPr>
      <w:r>
        <w:t>动力煤价格近期表现怎样？</w:t>
      </w:r>
    </w:p>
    <w:p>
      <w:r>
        <w:rPr>
          <w:rFonts w:ascii="等线(中文正文)" w:hAnsi="等线(中文正文)" w:cs="等线(中文正文)" w:eastAsia="等线(中文正文)"/>
          <w:b w:val="false"/>
          <w:i w:val="false"/>
          <w:sz w:val="20"/>
        </w:rPr>
        <w:t>发言人1：本周动力煤价格在旺季末期表现异常，即使在下游需求采购积极性不高的情况下，由于供给端过度收缩，价格仍然维持了半个月的上涨，并且涨幅达到三四十块钱。</w:t>
      </w:r>
    </w:p>
    <w:p>
      <w:r>
        <w:rPr>
          <w:rFonts w:ascii="等线(中文正文)" w:hAnsi="等线(中文正文)" w:cs="等线(中文正文)" w:eastAsia="等线(中文正文)"/>
          <w:b w:val="false"/>
          <w:i w:val="false"/>
          <w:sz w:val="20"/>
        </w:rPr>
        <w:t/>
      </w:r>
    </w:p>
    <w:p>
      <w:pPr>
        <w:pStyle w:val="ab"/>
      </w:pPr>
      <w:r>
        <w:t>当前港口和坑口煤炭价格及库存情况如何？</w:t>
      </w:r>
    </w:p>
    <w:p>
      <w:r>
        <w:rPr>
          <w:rFonts w:ascii="等线(中文正文)" w:hAnsi="等线(中文正文)" w:cs="等线(中文正文)" w:eastAsia="等线(中文正文)"/>
          <w:b w:val="false"/>
          <w:i w:val="false"/>
          <w:sz w:val="20"/>
        </w:rPr>
        <w:t>发言人1：港口价格目前横盘在860元左右，而坑口端价格继续上行，如榆林、内蒙和山西等地涨幅明显。港口库存因长协发运堆砌和下游采购积极性下降而略有回升，电厂库存则持续去化，形成了港口环节库存暂时积累的情况。</w:t>
      </w:r>
    </w:p>
    <w:p>
      <w:r>
        <w:rPr>
          <w:rFonts w:ascii="等线(中文正文)" w:hAnsi="等线(中文正文)" w:cs="等线(中文正文)" w:eastAsia="等线(中文正文)"/>
          <w:b w:val="false"/>
          <w:i w:val="false"/>
          <w:sz w:val="20"/>
        </w:rPr>
        <w:t/>
      </w:r>
    </w:p>
    <w:p>
      <w:pPr>
        <w:pStyle w:val="ab"/>
      </w:pPr>
      <w:r>
        <w:t>海外焦煤价格走势如何？</w:t>
      </w:r>
    </w:p>
    <w:p>
      <w:r>
        <w:rPr>
          <w:rFonts w:ascii="等线(中文正文)" w:hAnsi="等线(中文正文)" w:cs="等线(中文正文)" w:eastAsia="等线(中文正文)"/>
          <w:b w:val="false"/>
          <w:i w:val="false"/>
          <w:sz w:val="20"/>
        </w:rPr>
        <w:t>发言人1：随着国内焦煤价格上涨，海外焦煤价格同步上行。澳洲焦煤指标价格上涨接近10%，达到267美金，折算成档案函售价也在两千不同水平；而冶金煤价格涨了接近3%，达到接近1600元。</w:t>
      </w:r>
    </w:p>
    <w:p>
      <w:r>
        <w:rPr>
          <w:rFonts w:ascii="等线(中文正文)" w:hAnsi="等线(中文正文)" w:cs="等线(中文正文)" w:eastAsia="等线(中文正文)"/>
          <w:b w:val="false"/>
          <w:i w:val="false"/>
          <w:sz w:val="20"/>
        </w:rPr>
        <w:t/>
      </w:r>
    </w:p>
    <w:p>
      <w:pPr>
        <w:pStyle w:val="ab"/>
      </w:pPr>
      <w:r>
        <w:t>当前煤炭板块及焦煤公司的股价表现如何？</w:t>
      </w:r>
    </w:p>
    <w:p>
      <w:r>
        <w:rPr>
          <w:rFonts w:ascii="等线(中文正文)" w:hAnsi="等线(中文正文)" w:cs="等线(中文正文)" w:eastAsia="等线(中文正文)"/>
          <w:b w:val="false"/>
          <w:i w:val="false"/>
          <w:sz w:val="20"/>
        </w:rPr>
        <w:t>发言人1：本周煤炭板块整体表现强势，尤其是港股的焦煤公司涨幅较大。之前观点认为7月8月因淡季及天气、水电等因素导致供需双弱，价格表现平淡，但随着需求边际恢复，供给持续收缩的影响将更加明显。</w:t>
      </w:r>
    </w:p>
    <w:p>
      <w:r>
        <w:rPr>
          <w:rFonts w:ascii="等线(中文正文)" w:hAnsi="等线(中文正文)" w:cs="等线(中文正文)" w:eastAsia="等线(中文正文)"/>
          <w:b w:val="false"/>
          <w:i w:val="false"/>
          <w:sz w:val="20"/>
        </w:rPr>
        <w:t/>
      </w:r>
    </w:p>
    <w:p>
      <w:pPr>
        <w:pStyle w:val="ab"/>
      </w:pPr>
      <w:r>
        <w:t>近期动力煤价格的表现以及对未来走势的预期是怎样的？</w:t>
      </w:r>
    </w:p>
    <w:p>
      <w:r>
        <w:rPr>
          <w:rFonts w:ascii="等线(中文正文)" w:hAnsi="等线(中文正文)" w:cs="等线(中文正文)" w:eastAsia="等线(中文正文)"/>
          <w:b w:val="false"/>
          <w:i w:val="false"/>
          <w:sz w:val="20"/>
        </w:rPr>
        <w:t>发言人1：近期动力煤价格以震荡为主，虽然下周可能因采购节奏变化出现小幅上行，但整体上缺乏趋势性上涨动力。随着淡季深入和冬储预期增强，预计动力煤价格会有进一步相对强势的表现。</w:t>
      </w:r>
    </w:p>
    <w:p>
      <w:r>
        <w:rPr>
          <w:rFonts w:ascii="等线(中文正文)" w:hAnsi="等线(中文正文)" w:cs="等线(中文正文)" w:eastAsia="等线(中文正文)"/>
          <w:b w:val="false"/>
          <w:i w:val="false"/>
          <w:sz w:val="20"/>
        </w:rPr>
        <w:t/>
      </w:r>
    </w:p>
    <w:p>
      <w:pPr>
        <w:pStyle w:val="ab"/>
      </w:pPr>
      <w:r>
        <w:t>七月原煤产量的数据情况如何？分地区看，七月原煤产量有何变化？</w:t>
      </w:r>
    </w:p>
    <w:p>
      <w:r>
        <w:rPr>
          <w:rFonts w:ascii="等线(中文正文)" w:hAnsi="等线(中文正文)" w:cs="等线(中文正文)" w:eastAsia="等线(中文正文)"/>
          <w:b w:val="false"/>
          <w:i w:val="false"/>
          <w:sz w:val="20"/>
        </w:rPr>
        <w:t>发言人1：七月全国原煤产量同比接近10%的负增长，这一数据超预期，主要是由于山西矿难导致的产量下降，以及去年基数较低。尽管市场原本预期产量会逐渐恢复，但目前生产情况依然严峻，减量状况持续。六月份山西产量同比仍下降10%，且降幅比五月份进一步恶化；内蒙古和陕西产量同比略有增长，但增速较前几个月有所下降。新疆产量同比也有接近6%的负增长，显示出安监力度扩大到了新疆区域。</w:t>
      </w:r>
    </w:p>
    <w:p>
      <w:r>
        <w:rPr>
          <w:rFonts w:ascii="等线(中文正文)" w:hAnsi="等线(中文正文)" w:cs="等线(中文正文)" w:eastAsia="等线(中文正文)"/>
          <w:b w:val="false"/>
          <w:i w:val="false"/>
          <w:sz w:val="20"/>
        </w:rPr>
        <w:t/>
      </w:r>
    </w:p>
    <w:p>
      <w:pPr>
        <w:pStyle w:val="ab"/>
      </w:pPr>
      <w:r>
        <w:t>对于未来产量恢复的预期是怎样的？</w:t>
      </w:r>
    </w:p>
    <w:p>
      <w:r>
        <w:rPr>
          <w:rFonts w:ascii="等线(中文正文)" w:hAnsi="等线(中文正文)" w:cs="等线(中文正文)" w:eastAsia="等线(中文正文)"/>
          <w:b w:val="false"/>
          <w:i w:val="false"/>
          <w:sz w:val="20"/>
        </w:rPr>
        <w:t>发言人1：随着部分已停产矿井可能恢复生产，产量可能会比六月和七月有所回升，但要恢复到事故前或当前水平存在较大困难。进口方面，七月动力煤进口量同比增长12%，但环比下降，进口利润窗口关闭，加上海外供应有限及性价比不高，进口煤大量涌入的条件不存在，焦煤进口量增加主要由国内减产导致的需求增长支撑。</w:t>
      </w:r>
    </w:p>
    <w:p>
      <w:r>
        <w:rPr>
          <w:rFonts w:ascii="等线(中文正文)" w:hAnsi="等线(中文正文)" w:cs="等线(中文正文)" w:eastAsia="等线(中文正文)"/>
          <w:b w:val="false"/>
          <w:i w:val="false"/>
          <w:sz w:val="20"/>
        </w:rPr>
        <w:t/>
      </w:r>
    </w:p>
    <w:p>
      <w:pPr>
        <w:pStyle w:val="ab"/>
      </w:pPr>
      <w:r>
        <w:t>目前全国范围内的安监形势如何？</w:t>
      </w:r>
    </w:p>
    <w:p>
      <w:r>
        <w:rPr>
          <w:rFonts w:ascii="等线(中文正文)" w:hAnsi="等线(中文正文)" w:cs="等线(中文正文)" w:eastAsia="等线(中文正文)"/>
          <w:b w:val="false"/>
          <w:i w:val="false"/>
          <w:sz w:val="20"/>
        </w:rPr>
        <w:t>发言人1：目前全国各主产区均处于严格的检查整改状态，尤其是内蒙古地区超产严格检查对全国产量负增长贡献显著。全国范围内安监形势紧张，包括有色矿山在内的所有矿山在未来四个月都将进行安全检查和整改。</w:t>
      </w:r>
    </w:p>
    <w:p>
      <w:r>
        <w:rPr>
          <w:rFonts w:ascii="等线(中文正文)" w:hAnsi="等线(中文正文)" w:cs="等线(中文正文)" w:eastAsia="等线(中文正文)"/>
          <w:b w:val="false"/>
          <w:i w:val="false"/>
          <w:sz w:val="20"/>
        </w:rPr>
        <w:t/>
      </w:r>
    </w:p>
    <w:p>
      <w:pPr>
        <w:pStyle w:val="ab"/>
      </w:pPr>
      <w:r>
        <w:t>进口焦煤的情况如何？</w:t>
      </w:r>
    </w:p>
    <w:p>
      <w:r>
        <w:rPr>
          <w:rFonts w:ascii="等线(中文正文)" w:hAnsi="等线(中文正文)" w:cs="等线(中文正文)" w:eastAsia="等线(中文正文)"/>
          <w:b w:val="false"/>
          <w:i w:val="false"/>
          <w:sz w:val="20"/>
        </w:rPr>
        <w:t>发言人1：前七个月焦煤进口量累计增加接近30%，主要由蒙煤进口增加带来，而蒙煤进口增加主要是由于国内焦煤减产造成的。然而，考虑到口岸通关设备故障等事件性扰动，即使考虑恢复，蒙煤进口量大幅增加的空间有限，因此即使国内焦煤供应减少，蒙煤进一步补充国内市场的空间也相对不足。</w:t>
      </w:r>
    </w:p>
    <w:p>
      <w:r>
        <w:rPr>
          <w:rFonts w:ascii="等线(中文正文)" w:hAnsi="等线(中文正文)" w:cs="等线(中文正文)" w:eastAsia="等线(中文正文)"/>
          <w:b w:val="false"/>
          <w:i w:val="false"/>
          <w:sz w:val="20"/>
        </w:rPr>
        <w:t/>
      </w:r>
    </w:p>
    <w:p>
      <w:pPr>
        <w:pStyle w:val="ab"/>
      </w:pPr>
      <w:r>
        <w:t>七月的电力需求情况如何，与之前相比有何变化？目前煤价的矛盾为何没有在夏季爆发，以及对未来需求和经济压力的看法是什么？</w:t>
      </w:r>
    </w:p>
    <w:p>
      <w:r>
        <w:rPr>
          <w:rFonts w:ascii="等线(中文正文)" w:hAnsi="等线(中文正文)" w:cs="等线(中文正文)" w:eastAsia="等线(中文正文)"/>
          <w:b w:val="false"/>
          <w:i w:val="false"/>
          <w:sz w:val="20"/>
        </w:rPr>
        <w:t>发言人1：七月的电力需求非常弱，整体较前六个月的情况进一步恶化。火电额度同比减少了3.5%，钢铁和水泥的需求分别同比下跌了4.5%和11.6%。当前供需双弱是导致煤价矛盾未在夏季爆发的主要原因。尽管经济压力依然存在，但预计随着季节性变化，从十月开始，随着冬季旺季的到来，用电量会有所提升，届时煤价可能会出现异动。</w:t>
      </w:r>
    </w:p>
    <w:p>
      <w:r>
        <w:rPr>
          <w:rFonts w:ascii="等线(中文正文)" w:hAnsi="等线(中文正文)" w:cs="等线(中文正文)" w:eastAsia="等线(中文正文)"/>
          <w:b w:val="false"/>
          <w:i w:val="false"/>
          <w:sz w:val="20"/>
        </w:rPr>
        <w:t/>
      </w:r>
    </w:p>
    <w:p>
      <w:pPr>
        <w:pStyle w:val="ab"/>
      </w:pPr>
      <w:r>
        <w:t>对于煤炭产量和需求的情况，有哪些最新数据和趋势？</w:t>
      </w:r>
    </w:p>
    <w:p>
      <w:r>
        <w:rPr>
          <w:rFonts w:ascii="等线(中文正文)" w:hAnsi="等线(中文正文)" w:cs="等线(中文正文)" w:eastAsia="等线(中文正文)"/>
          <w:b w:val="false"/>
          <w:i w:val="false"/>
          <w:sz w:val="20"/>
        </w:rPr>
        <w:t>发言人1：七月数据显示产量大幅下降，且预计年底产量端恢复概率较小，安全高压态势将持续。需求端验证了供需双弱的状态，八月火电高频日耗数据未见起色，可能延续供需双弱的局面。同时，煤价表现超预期，反映出供应端持续收紧后库存减少，价格容易出现异动。</w:t>
      </w:r>
    </w:p>
    <w:p>
      <w:r>
        <w:rPr>
          <w:rFonts w:ascii="等线(中文正文)" w:hAnsi="等线(中文正文)" w:cs="等线(中文正文)" w:eastAsia="等线(中文正文)"/>
          <w:b w:val="false"/>
          <w:i w:val="false"/>
          <w:sz w:val="20"/>
        </w:rPr>
        <w:t/>
      </w:r>
    </w:p>
    <w:p>
      <w:pPr>
        <w:pStyle w:val="ab"/>
      </w:pPr>
      <w:r>
        <w:t>山西地区煤矿停产情况及其对产量的影响如何？</w:t>
      </w:r>
    </w:p>
    <w:p>
      <w:r>
        <w:rPr>
          <w:rFonts w:ascii="等线(中文正文)" w:hAnsi="等线(中文正文)" w:cs="等线(中文正文)" w:eastAsia="等线(中文正文)"/>
          <w:b w:val="false"/>
          <w:i w:val="false"/>
          <w:sz w:val="20"/>
        </w:rPr>
        <w:t>发言人1：截止到8月21号，山西仍有超过50座焦煤矿停产，涉及产能接近6000万吨，且停产数量仍在增加。由于所有煤矿需迎接安全检查，预计年底前产量增长有限，加上严查导致生产效率下降，煤炭开采工人供不应求，产量难恢复。</w:t>
      </w:r>
    </w:p>
    <w:p>
      <w:r>
        <w:rPr>
          <w:rFonts w:ascii="等线(中文正文)" w:hAnsi="等线(中文正文)" w:cs="等线(中文正文)" w:eastAsia="等线(中文正文)"/>
          <w:b w:val="false"/>
          <w:i w:val="false"/>
          <w:sz w:val="20"/>
        </w:rPr>
        <w:t/>
      </w:r>
    </w:p>
    <w:p>
      <w:pPr>
        <w:pStyle w:val="ab"/>
      </w:pPr>
      <w:r>
        <w:t>供给收缩逻辑的具体支撑点有哪些？</w:t>
      </w:r>
    </w:p>
    <w:p>
      <w:r>
        <w:rPr>
          <w:rFonts w:ascii="等线(中文正文)" w:hAnsi="等线(中文正文)" w:cs="等线(中文正文)" w:eastAsia="等线(中文正文)"/>
          <w:b w:val="false"/>
          <w:i w:val="false"/>
          <w:sz w:val="20"/>
        </w:rPr>
        <w:t>发言人1：供给收缩逻辑的主要支撑点包括隐蔽工作面和超产情况的检查带来的收缩，以及整改煤矿外包团队导致的开采效率下降。此外，超产煤矿的补税和处罚也会降低民营企业超产积极性，这些因素将在今年年底之前持续影响市场。</w:t>
      </w:r>
    </w:p>
    <w:p>
      <w:r>
        <w:rPr>
          <w:rFonts w:ascii="等线(中文正文)" w:hAnsi="等线(中文正文)" w:cs="等线(中文正文)" w:eastAsia="等线(中文正文)"/>
          <w:b w:val="false"/>
          <w:i w:val="false"/>
          <w:sz w:val="20"/>
        </w:rPr>
        <w:t/>
      </w:r>
    </w:p>
    <w:p>
      <w:pPr>
        <w:pStyle w:val="ab"/>
      </w:pPr>
      <w:r>
        <w:t>焦煤价格未来走势及下游承受能力如何？</w:t>
      </w:r>
    </w:p>
    <w:p>
      <w:r>
        <w:rPr>
          <w:rFonts w:ascii="等线(中文正文)" w:hAnsi="等线(中文正文)" w:cs="等线(中文正文)" w:eastAsia="等线(中文正文)"/>
          <w:b w:val="false"/>
          <w:i w:val="false"/>
          <w:sz w:val="20"/>
        </w:rPr>
        <w:t>发言人1：焦煤价格已底部上涨约1000元/吨，尽管钢厂面临成本大幅上涨和盈利严重亏损，但在金九银十旺季需求预期下，下游仍有较强顺价意愿。若下游钢铁需求改善，焦煤行情将具备一定的持续性。</w:t>
      </w:r>
    </w:p>
    <w:p>
      <w:r>
        <w:rPr>
          <w:rFonts w:ascii="等线(中文正文)" w:hAnsi="等线(中文正文)" w:cs="等线(中文正文)" w:eastAsia="等线(中文正文)"/>
          <w:b w:val="false"/>
          <w:i w:val="false"/>
          <w:sz w:val="20"/>
        </w:rPr>
        <w:t/>
      </w:r>
    </w:p>
    <w:p>
      <w:pPr>
        <w:pStyle w:val="ab"/>
      </w:pPr>
      <w:r>
        <w:t>对于焦煤和动力煤板块的布局建议是什么？</w:t>
      </w:r>
    </w:p>
    <w:p>
      <w:r>
        <w:rPr>
          <w:rFonts w:ascii="等线(中文正文)" w:hAnsi="等线(中文正文)" w:cs="等线(中文正文)" w:eastAsia="等线(中文正文)"/>
          <w:b w:val="false"/>
          <w:i w:val="false"/>
          <w:sz w:val="20"/>
        </w:rPr>
        <w:t>发言人1：建议继续积极布局焦煤板块，推荐山西以外的华北矿业及其他公司如平纬股份、恒源煤电。对于动力煤，近期可逢低布局弹性标的，如兖矿能源、昊华能源等，并关注中煤能源等攻守兼备的标的。随着旺季临近，动力煤行情有望逐渐体现。</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