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华金策略 - 聚焦一刻系列电话会议第145期：震荡期什么行业占优？ 260823_原文</w:t>
      </w:r>
    </w:p>
    <w:p>
      <w:pPr>
        <w:jc w:val="center"/>
      </w:pPr>
      <w:r>
        <w:rPr>
          <w:rFonts w:ascii="等线(中文正文)" w:hAnsi="等线(中文正文)" w:cs="等线(中文正文)" w:eastAsia="等线(中文正文)"/>
          <w:b w:val="false"/>
          <w:i w:val="false"/>
          <w:sz w:val="20"/>
        </w:rPr>
        <w:t>2026年08月23日 22:07</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第一个风险我们觉得来讲，对国内包括海外的资本市场而言，就是每一个风险可能应该说越来越少。第二个就是新出的或者是或者说大家对于海外新的一个担忧，就是美债收益率的上行。那这个东西从短周期来讲，对市场是压制的，大家已经看到了全球资本市场的表现，无论是美股还是A股，还是其他的股票市场，都受到了一定程度的压制。但是我们认为这个压制可能已经比较充分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00:41</w:t>
      </w:r>
    </w:p>
    <w:p>
      <w:r>
        <w:rPr>
          <w:rFonts w:ascii="等线(中文正文)" w:hAnsi="等线(中文正文)" w:cs="等线(中文正文)" w:eastAsia="等线(中文正文)"/>
          <w:b w:val="false"/>
          <w:i w:val="false"/>
          <w:sz w:val="20"/>
        </w:rPr>
        <w:t>那从逻辑上来推导，美债收益率目前的上行，其实对股市并不是一味的利空，为什么这么讲呢？首先美债收益率上行，我们认为更多的是反映对美国债务风险的担忧，而不是对通胀上行的担忧。尽管初期是有一定的大家对于AI通胀引起的美国有可能会长期通胀的上行可能导致的加息的影响，从而推升了一部分的美债实力。但是近期而言，我们认为当前的这个美债收益率的上限，更多的是对美国债务风险的担忧。为什么这么说呢？从一些迹象可以看到，首先就是美国国债的这个期限立场，我们看到长端的收益率上行的更明显，也就30年期的国债收益率上行更快。那这代表了什么？代表了对于长期的债务的问题，而不是对短期流动性的担忧，这是一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01:42</w:t>
      </w:r>
    </w:p>
    <w:p>
      <w:r>
        <w:rPr>
          <w:rFonts w:ascii="等线(中文正文)" w:hAnsi="等线(中文正文)" w:cs="等线(中文正文)" w:eastAsia="等线(中文正文)"/>
          <w:b w:val="false"/>
          <w:i w:val="false"/>
          <w:sz w:val="20"/>
        </w:rPr>
        <w:t>第二个，我们看到的美国的近期的就业和通胀的数据都是比较弱的那前几周我们做过比较深入的反复的分析。大家已经看到了这个数据了，无论是就业的数据还是通胀的数据均在往下走。由此导致的美联储九月的这个加息概率已经比较低了，基本上是低于30%的这样的一个状态。也就从数据上而言，从它本身的这个形式上而言，七月的这个就业和通胀其实确实是偏弱的那短期的流动性收缩的这个可能也是比较低的那也就是说美债收益的上行并不是反映这一块的担忧，这是第二个方面的一些标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02:29</w:t>
      </w:r>
    </w:p>
    <w:p>
      <w:r>
        <w:rPr>
          <w:rFonts w:ascii="等线(中文正文)" w:hAnsi="等线(中文正文)" w:cs="等线(中文正文)" w:eastAsia="等线(中文正文)"/>
          <w:b w:val="false"/>
          <w:i w:val="false"/>
          <w:sz w:val="20"/>
        </w:rPr>
        <w:t>第三个标志更为确定的一个东西就是我们可以看到美元指数近期是回落的。如果说是因为美债收益率上行，是因为对通胀的担忧，对加息的担忧。那么美元按道理来讲是要上涨。但是我们现在看到的是美元指数的回落，同时比特币在上涨。那这一块代表的意义是什么？而我们认为基本上确认了美国目前的偿债收益率的上行，更多的是对美国债务风险的担忧，对美国信用的担忧，才会导致美元回落，这是一个我们需要强调的就是美债收益率上行的这个原因，事实上是对美国信用的美国债务的担忧。那这种原因是不是一过性的，还是说确实会持续下去？而我们认为大概率上来讲，可能是一个偏短周期的，因为美国的这个，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03:30</w:t>
      </w:r>
    </w:p>
    <w:p>
      <w:r>
        <w:rPr>
          <w:rFonts w:ascii="等线(中文正文)" w:hAnsi="等线(中文正文)" w:cs="等线(中文正文)" w:eastAsia="等线(中文正文)"/>
          <w:b w:val="false"/>
          <w:i w:val="false"/>
          <w:sz w:val="20"/>
        </w:rPr>
        <w:t>请关注公众号思维纪要社，更多纪要请加V西安20210130。我在会违约吗？我们认为很难，美国目前毕竟还是全球的经济和军事的第一强国。在这样的背景下，只要美国政府愿意背书，只要美国政府愿意采取行动，那最新的这个情况已经看到了，美国的财政部持续的表态，会购买超过40亿美元的国债，同时我们看到美国总统特朗普对这一块也做出了一些表态。那只要大家的信心恢复的话，我们认为美国国债很难违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04:14</w:t>
      </w:r>
    </w:p>
    <w:p>
      <w:r>
        <w:rPr>
          <w:rFonts w:ascii="等线(中文正文)" w:hAnsi="等线(中文正文)" w:cs="等线(中文正文)" w:eastAsia="等线(中文正文)"/>
          <w:b w:val="false"/>
          <w:i w:val="false"/>
          <w:sz w:val="20"/>
        </w:rPr>
        <w:t>美国这个国债的收益率，特别是长端的这个收益率很难持续下去。这是一个就是说他从他本身的引起他本身的这个事件的原因去推断，我们认为这个很难持续。第二个，即使美债收益率维持高位或者说继续上行，那么对股市的压制是不是已经到底了呢？我们认为确实如此，为什么这么讲呢？我们看到美债收益率上行对股市为什么会有压制？最主要的还是大家担心收益率代表的这个利率水平。但事实上我们刚刚讲的这个收益率上行更多的是美国国债自身的需求，或者说大家对于它本身的信用风险的担忧。而并不是因为通胀导致的加息的担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05:07</w:t>
      </w:r>
    </w:p>
    <w:p>
      <w:r>
        <w:rPr>
          <w:rFonts w:ascii="等线(中文正文)" w:hAnsi="等线(中文正文)" w:cs="等线(中文正文)" w:eastAsia="等线(中文正文)"/>
          <w:b w:val="false"/>
          <w:i w:val="false"/>
          <w:sz w:val="20"/>
        </w:rPr>
        <w:t>所以的这个收益率对于股市估值的压制，事实上我们认为是个情绪上，并不是实质上的那大家可以看到，美元回落已经在提升风险资产的情绪，包括黄金在涨，包括比特币在涨。那我们认为美元的这个回落对于科技股也会有一定的提升。也就是说我们认为总体上而言，就是目前的这个国债收益率的上行，最主要造成了美元的回落，对于整体的股市的情绪会有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05:39</w:t>
      </w:r>
    </w:p>
    <w:p>
      <w:r>
        <w:rPr>
          <w:rFonts w:ascii="等线(中文正文)" w:hAnsi="等线(中文正文)" w:cs="等线(中文正文)" w:eastAsia="等线(中文正文)"/>
          <w:b w:val="false"/>
          <w:i w:val="false"/>
          <w:sz w:val="20"/>
        </w:rPr>
        <w:t>另外一个更为重要的原因就是债务的这个风险，可能会降低通胀的担忧。为什么这么讲呢？因为债务的这个风险会导致资金的流入的放缓，同时对于我们所说的美国的这个输入性的通胀，美国的这个消费，对引起的这个通，我们认为是有压制作用的。所以总体上而言，我们认为就是从两个方面来看的话，美债长期来讲事实上很难维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06:10</w:t>
      </w:r>
    </w:p>
    <w:p>
      <w:r>
        <w:rPr>
          <w:rFonts w:ascii="等线(中文正文)" w:hAnsi="等线(中文正文)" w:cs="等线(中文正文)" w:eastAsia="等线(中文正文)"/>
          <w:b w:val="false"/>
          <w:i w:val="false"/>
          <w:sz w:val="20"/>
        </w:rPr>
        <w:t>第二个，即使收益率上行，那么对股市的估值的压制其实已经也是非常有限的，已经反应比较充分的。因为同时它还会对于这个美元回落起到一定的作用，同时债务风险有可能会降低通胀的这个贷，这个是我们所说的第二个海外风险的担忧。总体上而言，我们分析下来，这一块对股市的压制可能已经比较充分了，这是第一个海外风险的这个担忧可能难持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06:42</w:t>
      </w:r>
    </w:p>
    <w:p>
      <w:r>
        <w:rPr>
          <w:rFonts w:ascii="等线(中文正文)" w:hAnsi="等线(中文正文)" w:cs="等线(中文正文)" w:eastAsia="等线(中文正文)"/>
          <w:b w:val="false"/>
          <w:i w:val="false"/>
          <w:sz w:val="20"/>
        </w:rPr>
        <w:t>第二个就是国内的一些支撑。国内的支撑总体上最强的支撑还是在经济和盈利的结构性回升以及政策方面。流动性而言，相对于海外国内还是相偏宽松的那具体来看，第一个就是基本面的这个情况。我们一直在强调A股目前所处的一个状态，就是总量其实相对来讲偏弱，但是结构上亮点非常的多。经济和盈利的持续处于这样的一个状态，我们已经看到了七月的这个经济数据，那本周已经陆陆续续公布了七月的这个盈利数据，很明显看到的一点就是还是结构性的亮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07:27</w:t>
      </w:r>
    </w:p>
    <w:p>
      <w:r>
        <w:rPr>
          <w:rFonts w:ascii="等线(中文正文)" w:hAnsi="等线(中文正文)" w:cs="等线(中文正文)" w:eastAsia="等线(中文正文)"/>
          <w:b w:val="false"/>
          <w:i w:val="false"/>
          <w:sz w:val="20"/>
        </w:rPr>
        <w:t>那企业的经济数据里面哪些比较好呢？出口目前来讲，11月的出口的同比增速还是24%，这几个持续维持20%以上的增速。除了这个之外，还有一个亮点，就是制造业投资里面的高新技术行业的制造业投资。其他的无论是投资还是消费，都出现了明显的回落。比如说七月的固定资产投资累计同比下降了6.6%点7，地产投资、基建投资、制造业投资却是全面回落的。消费的这个增速也是一样的，七月的这个社0同比由六月的六月本来就很弱，1%左右的增速降到了0.6。主要的这个原因是一些高技术，但是不管怎么样，代表的消费的天猫。所以总体上而言，可以很明显的看到这样的一个状况，就是经济方面还是结构性的这个亮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08:22</w:t>
      </w:r>
    </w:p>
    <w:p>
      <w:r>
        <w:rPr>
          <w:rFonts w:ascii="等线(中文正文)" w:hAnsi="等线(中文正文)" w:cs="等线(中文正文)" w:eastAsia="等线(中文正文)"/>
          <w:b w:val="false"/>
          <w:i w:val="false"/>
          <w:sz w:val="20"/>
        </w:rPr>
        <w:t>结构性主要集中在这个出口，还有就是我们所说的跟科技相关的高新技术行业，制造业投资。事实上这两个都是一体的，因为出口本身也是受海外的需求。海外的需求更多的也还是AI的产业趋势爆发推动的一些原材料的，包括一些初期产品的一些需求。这种背景下，可以说整体的经济的亮点就是跟科技相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08:54</w:t>
      </w:r>
    </w:p>
    <w:p>
      <w:r>
        <w:rPr>
          <w:rFonts w:ascii="等线(中文正文)" w:hAnsi="等线(中文正文)" w:cs="等线(中文正文)" w:eastAsia="等线(中文正文)"/>
          <w:b w:val="false"/>
          <w:i w:val="false"/>
          <w:sz w:val="20"/>
        </w:rPr>
        <w:t>除了这个之外，企业盈利也是类似的。我们看到这个企业的这个PP同比增速相较六月份是有回落的，也就是总量上其实目前来讲，进一步盈利上行的这个空间其实已经比较有限了。但是我们看到就是跟科技相关的，从工业企业利润的这个角度来讲，就是TMT除传媒之外，还有跟周期相关的一些，比如说有色金属、石化，这些行业的盈利表现比较好。那A股里面也是类似的，可比口径下的这个盈利的同比增长里面，像这个周期类的，还有就是科技类的计算机，表现相对比较强。所以总结下来，对于分子端的这个情形，包括我们认为还是延续之前的一个状态，就是经济和盈利是结构性回升的，这是一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09:49</w:t>
      </w:r>
    </w:p>
    <w:p>
      <w:r>
        <w:rPr>
          <w:rFonts w:ascii="等线(中文正文)" w:hAnsi="等线(中文正文)" w:cs="等线(中文正文)" w:eastAsia="等线(中文正文)"/>
          <w:b w:val="false"/>
          <w:i w:val="false"/>
          <w:sz w:val="20"/>
        </w:rPr>
        <w:t>第二个比较大的一个支撑的就是政策。我们去看一下短周期里面的这个政策到底是一个什么样的一个状态。首先经济的政策上面，我们知道七月政局会议刚刚召开，现在的这个总量方面的政策更多的是执行。我们看到近期发改委召开了民营企业的座谈会，重点是在落实七月政治局会议的一些定调，强调要用好存量政策谋划增量。这里面主要的用好存量体现在什么地方呢？发改委明确表示用好存量是体现在重点推进十五五的重大工程，六张网的新型基础设施的建设，两重两轻的建设。那这些主要就是用好存量的，也就是说存量的政策近期肯定会加速的落地，包括相关的配套资金的下拨也会加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10:54</w:t>
      </w:r>
    </w:p>
    <w:p>
      <w:r>
        <w:rPr>
          <w:rFonts w:ascii="等线(中文正文)" w:hAnsi="等线(中文正文)" w:cs="等线(中文正文)" w:eastAsia="等线(中文正文)"/>
          <w:b w:val="false"/>
          <w:i w:val="false"/>
          <w:sz w:val="20"/>
        </w:rPr>
        <w:t>那体现在增量上面主要是什么样的政策呢？我们知道主要就是跟这个货币政策有关的一些工具，的加速的使用，比如说近期三个部门，央行金融监管总局，还有就是我们看到的财政部。这三个部门共同推动了六大方向的贴息贷款，包括中小微的贷款的贴息。设备更新的这个贴息，个人消费贷款的贴息。这个可以说是啊近期的一些增量的政策，主要体现在这个结构性的针对性的一些货币政策上面，或者说下浮的财政的补贴上面。这一块我们可以很明显的看到，短周期里面的经济的这个政策还是相对来讲是比较积极的，特别是经济偏弱的这个情况下，政策的落地是在加速的那除了这个之外，资本市场的政策短周期里面可能还是延续之前的高质量发展的一些政策。包括对于科技支持的科技企业的上市融资的加快，包括对于沪深股东的一些投资ETF的一些政策的出台。那总以上资本上的政策是比较平稳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12:26</w:t>
      </w:r>
    </w:p>
    <w:p>
      <w:r>
        <w:rPr>
          <w:rFonts w:ascii="等线(中文正文)" w:hAnsi="等线(中文正文)" w:cs="等线(中文正文)" w:eastAsia="等线(中文正文)"/>
          <w:b w:val="false"/>
          <w:i w:val="false"/>
          <w:sz w:val="20"/>
        </w:rPr>
        <w:t>总结一下政策的角度，我们觉得还是偏积极的那第二个就是外部事件，这个我们刚刚分析了，事实上短期内是有一些限制的，就是美债收益的上行的限制。但是我们更加关心的是中美间的这个关系。那目前来讲，至少从当前这个时点，未来到未来的一个月左右，随着这个中美元首可能会会面，那么我们认为中美关系在这段时间时间里面不太可能出现恶化。还是维持比较平稳甚至改善的一种状况。这总体上就是第二个因素，就是政策和外部的风险，我们觉得相对来讲还是偏积极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13:13</w:t>
      </w:r>
    </w:p>
    <w:p>
      <w:r>
        <w:rPr>
          <w:rFonts w:ascii="等线(中文正文)" w:hAnsi="等线(中文正文)" w:cs="等线(中文正文)" w:eastAsia="等线(中文正文)"/>
          <w:b w:val="false"/>
          <w:i w:val="false"/>
          <w:sz w:val="20"/>
        </w:rPr>
        <w:t>最后就流动性的角度，海外的流动性还是受到数据的影响。我们看到近期的出台的美国相关的这个数据还是偏弱的，所以流动性这一块，包括美元的走势都是偏弱的，我们认为还是相对来讲是维持宽松的那国内就更加如此了。最主要的目前一个资金的这个变量，或者说值得关注的量还是在股市资金上面。那目前整个成交是萎缩的比较明显的那一旦后续情绪有一些修复的话，再加上前期的融资的大幅流出，整个七月份流出了4100亿左右的金额，那么八月以来仅仅回落了500亿左右。在这样的这个背景下，我们认为后续的股市资金是值得期待的。所以综合以上这个三个方面，我们觉得总体上A股市场短期还是维持这个上有底下有底的一种偏震荡的一个状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14:16</w:t>
      </w:r>
    </w:p>
    <w:p>
      <w:r>
        <w:rPr>
          <w:rFonts w:ascii="等线(中文正文)" w:hAnsi="等线(中文正文)" w:cs="等线(中文正文)" w:eastAsia="等线(中文正文)"/>
          <w:b w:val="false"/>
          <w:i w:val="false"/>
          <w:sz w:val="20"/>
        </w:rPr>
        <w:t>上游底主要还是总量上没有太多的亮点，依然是结构性的盈利的回升。那下游底，我们刚刚讲的就是海外的这个风险其实相对来讲是可控的，再加上国内的这个政策的支撑，流动性的相对的宽松，盈利的结构性的回升。那么对于往下的这个空间其实也是分叉复杂。所以总体上而言，目前还是维持一个震荡的趋势，这是关于第一个大的问题，关于市场的走势。第二个就是什么样的行业目前会相对比较好。目前的一个状态我们刚刚已经讲的很清楚了，就是一个震荡的一个状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14:58</w:t>
      </w:r>
    </w:p>
    <w:p>
      <w:r>
        <w:rPr>
          <w:rFonts w:ascii="等线(中文正文)" w:hAnsi="等线(中文正文)" w:cs="等线(中文正文)" w:eastAsia="等线(中文正文)"/>
          <w:b w:val="false"/>
          <w:i w:val="false"/>
          <w:sz w:val="20"/>
        </w:rPr>
        <w:t>如果说考虑到前期期的这个超跌之后的反弹，那么我们可以去比较一下跟当前形势比较相像的，这种时期，也就是超跌反弹后的这个震荡期。那我们去拉了一下，15年以来已有18段跟当前比较类似的就是超跌后反弹之后的这个震荡。那么在这些里面，这些行震荡行情里面，到底哪些行业是领涨的那我们就看了一下历史的这个经验，我们会发现这个行业的特征是非常明确的那最主要的是要有比较强的产业趋势或者说政策的催化。其次就是盈利的这个增速也相对比较高。总结一句话，也就是说要么你有强权趋势，要么你的这个基本面偏强。当然有一些可能对他也会有影响，你比如说这个固执和情绪的一些指标，可能对这个占优行业也会有一定的影响，但这个影响的幅度比较有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16:02</w:t>
      </w:r>
    </w:p>
    <w:p>
      <w:r>
        <w:rPr>
          <w:rFonts w:ascii="等线(中文正文)" w:hAnsi="等线(中文正文)" w:cs="等线(中文正文)" w:eastAsia="等线(中文正文)"/>
          <w:b w:val="false"/>
          <w:i w:val="false"/>
          <w:sz w:val="20"/>
        </w:rPr>
        <w:t>我们具体来看一下复盘的历史的经验。第一个就是强产业趋势对于整体的震荡期行业的占有有非常明显样的驱动的作用。你比如说15年11月的这个智能手机产业链的高景气，导致当时的电子行业是临床。再比如说16年4月的供给侧改革，使得每一家快速上涨，导致当时的煤炭行业是领导的。再比如说21年年初的医美行业的景气是高升的，这种情况下导致社服行业当时是领涨的那大家记忆犹新的就是二三年的上半年AI的这个产业趋势开启，主要就是下载GPT的这个横空问是导致当时的这个传媒行业是领导的那这些，其实是非常典型的产业趋势非常强的这个例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16:58</w:t>
      </w:r>
    </w:p>
    <w:p>
      <w:r>
        <w:rPr>
          <w:rFonts w:ascii="等线(中文正文)" w:hAnsi="等线(中文正文)" w:cs="等线(中文正文)" w:eastAsia="等线(中文正文)"/>
          <w:b w:val="false"/>
          <w:i w:val="false"/>
          <w:sz w:val="20"/>
        </w:rPr>
        <w:t>但政策这一块，也会有比较明显的趋势。最典型的16年3月的这个汽车购置税减半，使得汽车行业的这个表现是占优的。16年4月的供给侧改革的这个政策，使得煤炭行业是占优的，最最典型现在是22年11月的地产三支箭。我们看到了当时的这个房地产行业是表现是非常好的，是领涨的。再加上二三年2月的这个数字中国建设，使得传媒行业表现是比较占优的。所以这些其实充分说明了一个特征，就是如果说在震荡期要表现好，要么你是强产业趋势，要么你的这个政策的摧毁款非常的那除了这个之外，绩优行业的表现也可能会相对来讲是会比较好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17:48</w:t>
      </w:r>
    </w:p>
    <w:p>
      <w:r>
        <w:rPr>
          <w:rFonts w:ascii="等线(中文正文)" w:hAnsi="等线(中文正文)" w:cs="等线(中文正文)" w:eastAsia="等线(中文正文)"/>
          <w:b w:val="false"/>
          <w:i w:val="false"/>
          <w:sz w:val="20"/>
        </w:rPr>
        <w:t>那我们就统计了一下，18次里面有11次当季的业绩增速排名前三行列，在震荡期里面涨幅排名前十。那当然也没有那么的一对应说业绩好的行业这一定是涨幅靠前，但是相对来讲，多数都是这样的那第三个就是估值情绪，这个的影响是相对来讲是比较有限的，并不是大家想象的在震荡期一定是估值便宜的行业表现比较占优，并不是这样。超半数的这个领涨的行业，当时的估值历史分位数都是高于70%，说白了还是要看当时的这个基本面，就是看你的产业趋势和及盈利的这个情况到底怎么样。有了这些规律，我们再来看现在的这个行业的情形，看的就相对来讲比较清楚了。首先我们要去找一下，当前哪些行业的这个产业趋势或者是景气度是比较高的那很显然我们觉得只有两个大类，一个就是科技成长，第二个就是有色金属，包括一部分化工新材料的这个周期行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19:01</w:t>
      </w:r>
    </w:p>
    <w:p>
      <w:r>
        <w:rPr>
          <w:rFonts w:ascii="等线(中文正文)" w:hAnsi="等线(中文正文)" w:cs="等线(中文正文)" w:eastAsia="等线(中文正文)"/>
          <w:b w:val="false"/>
          <w:i w:val="false"/>
          <w:sz w:val="20"/>
        </w:rPr>
        <w:t>那首先看科技成长，这个不用多说了，短周期的产业的催化，还有政策的催化是比较密集的那在8到9月份我们看到像国产的生成的招标，还有就是深圳的这个人工智能的博览会，还有深圳的光博会，中国的这个算力大会等等等都会召开。那除了这个之外，一些其他的成长行业也有比较密集的催化。比如说语数的这个上市，特斯拉的这个产线机器，特斯拉机器人的产线的调试。再比如说创新药方面的默沙东的癌症疫苗的三期顶线的阳性，以及九月出的这个世界肺癌大会等等。我们看到不仅仅是I硬件，包括创新药，包括机器人，包括商业行业都有比较密集的产业或者是景气的催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20:02</w:t>
      </w:r>
    </w:p>
    <w:p>
      <w:r>
        <w:rPr>
          <w:rFonts w:ascii="等线(中文正文)" w:hAnsi="等线(中文正文)" w:cs="等线(中文正文)" w:eastAsia="等线(中文正文)"/>
          <w:b w:val="false"/>
          <w:i w:val="false"/>
          <w:sz w:val="20"/>
        </w:rPr>
        <w:t>第二个就是有色金属，有色金属包括一部分的化工新材料，最主要的还是跟价格有关。这个价格主要来自于两个方面，一个就是AI的需求，第二个就是政策或者说大的宏观环境，导致一些金属价格的上涨。你比如说近期美债的这个危机，美债的这个风险导致美元走弱，那么有色金属里面的贵金属的表现是比较强的那这种情况下，短周期的这个景气度是比较高的。所以综合以上，我们认为短期来讲景气或者产业趋势比较强的就是在科技成长和一部分的这个周期上面。第二个就是强政策的这个催款，这个其实也不用多说，更多的落地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20:59</w:t>
      </w:r>
    </w:p>
    <w:p>
      <w:r>
        <w:rPr>
          <w:rFonts w:ascii="等线(中文正文)" w:hAnsi="等线(中文正文)" w:cs="等线(中文正文)" w:eastAsia="等线(中文正文)"/>
          <w:b w:val="false"/>
          <w:i w:val="false"/>
          <w:sz w:val="20"/>
        </w:rPr>
        <w:t>还是在科技成长和这个周期上面。科技成长大家也已经看到了，近期最主要的是落实七月份的政局会议的政策的定调。这里面最重要的就是扎实推进六张网的建设，还有就是2026到2028的全国算力基础设施建设的行动方案的执行等等。这些东西其实都跟科技有关，而跟周期有关的也还是两重的一些建设，包括煤炭石化这些传统的周期行业发布的十五五规划。从这些方面而言，整个政策的集中点可能还是在科技，还有一部分的基建上面。这些东西对周期是有而言是有一定的托底作用的。当然政策方面对于消费也会有一定的提升，但是消费的景气或者说这个产业趋势是比较弱的，所以总体上而言，前面两个最重要的因素落实到的就是科技成长加上一部分的这个周期行业，就是我们所说的第一个大的方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22:11</w:t>
      </w:r>
    </w:p>
    <w:p>
      <w:r>
        <w:rPr>
          <w:rFonts w:ascii="等线(中文正文)" w:hAnsi="等线(中文正文)" w:cs="等线(中文正文)" w:eastAsia="等线(中文正文)"/>
          <w:b w:val="false"/>
          <w:i w:val="false"/>
          <w:sz w:val="20"/>
        </w:rPr>
        <w:t>第二个就是跟这个业绩有关，特别是当前水中报警，那什么样的行业业绩表现会比较好啊？我们从两个角度去看了一下，一个就是1到6月的工业企业的利润增速。我们看下来像有色金属TMP除传媒也就是硬科技的这些行业，再加上基础化工这几个行业在1到6月的工业企业利润增速排名是比较靠前的那。第二个就是中报，已经披露的中报的这个业绩。我们看起来像计算机、石化、电力设备这些行业已披露的可比口径下的中报盈利增速比较高。所以总体上看起来还是集中在我们所说的科技成长和一部分的这个周期上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23:00</w:t>
      </w:r>
    </w:p>
    <w:p>
      <w:r>
        <w:rPr>
          <w:rFonts w:ascii="等线(中文正文)" w:hAnsi="等线(中文正文)" w:cs="等线(中文正文)" w:eastAsia="等线(中文正文)"/>
          <w:b w:val="false"/>
          <w:i w:val="false"/>
          <w:sz w:val="20"/>
        </w:rPr>
        <w:t>最后总结一下我们对短周期行业配置的这个观点。首先根据我们刚刚讲的，目前所处的是震荡期。震荡期里面表现比较好的是有产业趋势，有政策支持，有盈利的这些行业。这些行业主要集中在像电子、通信、计算机这样的科技成长，以及像有色金属，石油石化这样的一些偏周期的这些行业上面。所以我们接下来给大家重点推荐的最主要的这个行业的第一个方向，就是一部分的周期和科技成长。主要就是包括半导体、AI硬件、AI应用这些科技的方向，以及有色金属里面的小金属、贵金属、化工、新材料，以及像电器里面的锂电这样的一些偏周期的行业。那除此之外，其他的成长的小的行业，比如说像创新药，像商业航天，我们觉得也会有配置的机会。最后推荐的这个顺序，就是消费等一些低估值蓝筹的行业。好了，以上就是我们今天电话会议的全部内容，感谢大家收听。</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2026-08-23T14:14:42Z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E6636BB100BBAFBB4581D91E6DDB8AD4E36CBE8C43FDD52C1A36463F47DFE5AA4EEB9DEC4255EFD4A81FB7B3891F40B45B6CE4C3195B28DC5A486C765202CE03CF31435</vt:lpwstr>
  </property>
</Properties>
</file>