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PartName="/docProps/custom.xml" ContentType="application/vnd.openxmlformats-officedocument.custom-properti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 Id="rId4" Type="http://schemas.openxmlformats.org/officeDocument/2006/relationships/custom-properties" Target="docProps/custom.xml"/></Relationships>
</file>

<file path=word/document.xml><?xml version="1.0" encoding="utf-8"?>
<w:document xmlns:w="http://schemas.openxmlformats.org/wordprocessingml/2006/main">
  <w:body>
    <w:p>
      <w:pPr>
        <w:pStyle w:val="ac"/>
      </w:pPr>
      <w:r>
        <w:t>方正证券 方正大制造周周谈 260823_原文</w:t>
      </w:r>
    </w:p>
    <w:p>
      <w:pPr>
        <w:jc w:val="center"/>
      </w:pPr>
      <w:r>
        <w:rPr>
          <w:rFonts w:ascii="等线(中文正文)" w:hAnsi="等线(中文正文)" w:cs="等线(中文正文)" w:eastAsia="等线(中文正文)"/>
          <w:b w:val="false"/>
          <w:i w:val="false"/>
          <w:sz w:val="20"/>
        </w:rPr>
        <w:t>2026年08月23日 22:07</w:t>
      </w:r>
    </w:p>
    <w:p>
      <w:r>
        <w:rPr>
          <w:rFonts w:ascii="等线(中文正文)" w:hAnsi="等线(中文正文)" w:cs="等线(中文正文)" w:eastAsia="等线(中文正文)"/>
          <w:b w:val="false"/>
          <w:i w:val="false"/>
          <w:sz w:val="20"/>
        </w:rPr>
        <w:t>发言人1   00:00</w:t>
      </w:r>
    </w:p>
    <w:p>
      <w:r>
        <w:rPr>
          <w:rFonts w:ascii="等线(中文正文)" w:hAnsi="等线(中文正文)" w:cs="等线(中文正文)" w:eastAsia="等线(中文正文)"/>
          <w:b w:val="false"/>
          <w:i w:val="false"/>
          <w:sz w:val="20"/>
        </w:rPr>
        <w:t>搭载的这个洪湖0003卫星，也是面向这个卫星互联网公共化作网去研制的一个新一代的试验星，也是集成了红星他们自主研制的新一代的动力系统，也是国内首次使用亚亚压控制的这个电推，包括能源，也就是，也是国内低轨通信性首次采用这个主动回流，流体回路，加上这个可展开辐射器的这样的一个热度管理，也就是三个方案。也是有望用于后续这个功率比较大的这么一个算力型上去使用。以及新一代的电子系统，也就是国内首台单机达到TBPS级的这样的一个星载的路由器。所以说无论从火箭包括卫星这边来看的话，那么本次的这个发射可以说技术还是相当的领先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00:54</w:t>
      </w:r>
    </w:p>
    <w:p>
      <w:r>
        <w:rPr>
          <w:rFonts w:ascii="等线(中文正文)" w:hAnsi="等线(中文正文)" w:cs="等线(中文正文)" w:eastAsia="等线(中文正文)"/>
          <w:b w:val="false"/>
          <w:i w:val="false"/>
          <w:sz w:val="20"/>
        </w:rPr>
        <w:t>同时我们也能看到在周一三号成功可回收之后，这也是继7月10号尝试已完成这个海上平台这个网络的回收之后，国内目前是已经正式拥有了两个完成可回收测试的这样的一个火箭型号。分别是属于国家队和民营火箭公司。也可以说是国内正式的打破了这个客户车的技术壁垒。为后续低成本大规模的进入太空打下比较坚实的基础，后续我国也是有望依托本身的这个工程能力的优势，去加速的降低发射成本。去提升整体的卫星组网的效率，去推动商业航天规模化的发展。</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01:30</w:t>
      </w:r>
    </w:p>
    <w:p>
      <w:r>
        <w:rPr>
          <w:rFonts w:ascii="等线(中文正文)" w:hAnsi="等线(中文正文)" w:cs="等线(中文正文)" w:eastAsia="等线(中文正文)"/>
          <w:b w:val="false"/>
          <w:i w:val="false"/>
          <w:sz w:val="20"/>
        </w:rPr>
        <w:t>我们能看到揽蓝线已经是正式的表示，将在半年内实施1月3号的回收整体的付费。同时在前段时间尝试已完成回收之后，也是表表老师将在年内完成这个可回收复用的复用飞行，所以说我们也是认为有希望在今年去看到朱雀三号和长长时以两大可回收火箭的付飞，也算是正式的推动可回收技术部署常态化应用。我们知道这可回收技术是商业和行业产业化的一个核心的前前前提。国内这两款型号的火箭成功的回收，也是验证了板块这样的一个后期成长逻辑的确确这个确定性。在远期的卫星的发射量的增长预期，包括2028的年、2028年、2030年，这样的一个远期发生的增长预期，也是有希望去加速的落地，去带动核心的这个供应链公司的业绩的释放。我们认为一旦走上这个正循环之后，国内上国内的商商这个商业航天也是非常有希望。从前期的这个可能说偏主题的行情，正式走向这么一个有这个产业有空间，业绩有预期的，这样的一个主线的这样一个偏主线的这样的一个行这个行情，同时还有一点值得注意，就是这个软件其实的这个上市的进度。</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03:00</w:t>
      </w:r>
    </w:p>
    <w:p>
      <w:r>
        <w:rPr>
          <w:rFonts w:ascii="等线(中文正文)" w:hAnsi="等线(中文正文)" w:cs="等线(中文正文)" w:eastAsia="等线(中文正文)"/>
          <w:b w:val="false"/>
          <w:i w:val="false"/>
          <w:sz w:val="20"/>
        </w:rPr>
        <w:t>目前蓝建是已经正式的完成了科创板的IPU辅导辅导工作。并且根据这个科创版的第五套上市标准，那么9月3号的瑶在9月3号这个瑶这个瑶一是在去年的12月份完成了入轨，是已经满足了采用可重复使用技术，这个中大型运载火箭去发射载荷首次成功入轨的这样的一个硬性的要求。那么在这次4月3号12成回收都是符合标准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03:30</w:t>
      </w:r>
    </w:p>
    <w:p>
      <w:r>
        <w:rPr>
          <w:rFonts w:ascii="等线(中文正文)" w:hAnsi="等线(中文正文)" w:cs="等线(中文正文)" w:eastAsia="等线(中文正文)"/>
          <w:b w:val="false"/>
          <w:i w:val="false"/>
          <w:sz w:val="20"/>
        </w:rPr>
        <w:t>这个第四条，就是这个发行人应当在商业互联领域持续开展研发创新，突破关键核心技术，并具备明显的技术优势或者取得重大研发成果的这样的一个第五套标准第五套上市标准中的一个，要求。所以我们认为这在这次可能成功之后，蓝天的上市进程是非常有希望去得到加速的。股市上天也是有望迎来这个非常重要的板块的估值锚。</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03:59</w:t>
      </w:r>
    </w:p>
    <w:p>
      <w:r>
        <w:rPr>
          <w:rFonts w:ascii="等线(中文正文)" w:hAnsi="等线(中文正文)" w:cs="等线(中文正文)" w:eastAsia="等线(中文正文)"/>
          <w:b w:val="false"/>
          <w:i w:val="false"/>
          <w:sz w:val="20"/>
        </w:rPr>
        <w:t>这个毛利，除了蓝天以外，我们认为包括卫星的主主机厂，包括银河和晨光这些在同样的产业链内非常核心的公司。他们的这个IPO基层也是有望随着这个时间去进行一个比较快速的推这个推推推进。所以说后续我们也是有希望能够看到在这个沙星航天板块内，真正比较核心的公司去陆续完成他们的这个IPU的流这个流程，也是推动整个商业行业板块正式走上主线类的这样的一个行情。所以说，我们还是建议大家去持续关注，上面的这些这样的一些比较核心公司的IPO的这个经营进程的。然后标的相关的话，其实，大家可以看一下，我们之前发布的一些报告，你们的对于这个本的梳理，其实已经比较的完全了。今天我们的汇报就到这里。</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04:56</w:t>
      </w:r>
    </w:p>
    <w:p>
      <w:r>
        <w:rPr>
          <w:rFonts w:ascii="等线(中文正文)" w:hAnsi="等线(中文正文)" w:cs="等线(中文正文)" w:eastAsia="等线(中文正文)"/>
          <w:b w:val="false"/>
          <w:i w:val="false"/>
          <w:sz w:val="20"/>
        </w:rPr>
        <w:t>以上各位投资者大家下午好，我是机械组首席分析师张路。接下来我汇报一下机械板块本周的观点。首先我们还是建议接下来的一周重点关注CPO、NPO和光模块设备，以及像半导体设备，还有PCD设备几个主要的大的方向。</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05:18</w:t>
      </w:r>
    </w:p>
    <w:p>
      <w:r>
        <w:rPr>
          <w:rFonts w:ascii="等线(中文正文)" w:hAnsi="等线(中文正文)" w:cs="等线(中文正文)" w:eastAsia="等线(中文正文)"/>
          <w:b w:val="false"/>
          <w:i w:val="false"/>
          <w:sz w:val="20"/>
        </w:rPr>
        <w:t>首先就是光伏设备，就是像八月下旬的时候，就8月14号，英伟达也是宣布了第一款全球首款的CPU的以太网交换机的交换机系统的一个量产。然后其实这里面我们大概也归纳了一下，就是有一些增量环节。因为原有环节还有一些可能会有通胀的环节。总体上概括一下就是像原有环节里面，像耦合设备，然后已经自动化组装设备，光纤线设备这块。我们认为这些公这些环节的话的主要的公司还是有可能会还是会继续的在这个原从原料共模块切入到CPU相应的这个产线上。包括像这个罗伯特科凯德、新基智力方、伯仲轻工，以及像这个老化测试，以及像开发产开发这个光芯片这个环节，像这个日联联讯智立方这几个公司，我们认为可能会有一个增量的环节，主要是两个方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06:24</w:t>
      </w:r>
    </w:p>
    <w:p>
      <w:r>
        <w:rPr>
          <w:rFonts w:ascii="等线(中文正文)" w:hAnsi="等线(中文正文)" w:cs="等线(中文正文)" w:eastAsia="等线(中文正文)"/>
          <w:b w:val="false"/>
          <w:i w:val="false"/>
          <w:sz w:val="20"/>
        </w:rPr>
        <w:t>一个的话就是MPO的这个排芯插芯。目前来看的话，主要还是以12和16芯为主。那目前因为西安的光纤的数量比较少，所以它还能够实现人工去做。但是整体上良率已经算是比较低了。未来的话像NV现在提出要到24期以上，所以人工的这个难度就会大很多。目前来看这块设备的自动化渗透率基本上为零，其实就有点像是之前崛起之前的高温块设备。所以我们认为像排线插线这个环节的智能化设备是可以重点关注的，相关标的就是像这个瑞松科技。</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07:05</w:t>
      </w:r>
    </w:p>
    <w:p>
      <w:r>
        <w:rPr>
          <w:rFonts w:ascii="等线(中文正文)" w:hAnsi="等线(中文正文)" w:cs="等线(中文正文)" w:eastAsia="等线(中文正文)"/>
          <w:b w:val="false"/>
          <w:i w:val="false"/>
          <w:sz w:val="20"/>
        </w:rPr>
        <w:t>第二个环节，增量环节，我们是是在这个光纤节点检测这块，这块的话可以关注一下这个天准科技。像这个原来就有可能后面会有通胀的一些环境，我们认为可能是像这个光芯片的以及光模块的分析和测试。因为随着这个AC和光引擎它的整体集中度提升之后的话，整个结构的可维护性会相对说比较差。所以对于良率和可靠性的要求会更高。就无论是在封装前和还是封装后的。而对于EIC和PIC的这个测试步骤一定会大幅的提升。相应的像连线器，我们认为也会也是会重点收益的公司，这个是关于CPU和NPO以及光模块设备。</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07:53</w:t>
      </w:r>
    </w:p>
    <w:p>
      <w:r>
        <w:rPr>
          <w:rFonts w:ascii="等线(中文正文)" w:hAnsi="等线(中文正文)" w:cs="等线(中文正文)" w:eastAsia="等线(中文正文)"/>
          <w:b w:val="false"/>
          <w:i w:val="false"/>
          <w:sz w:val="20"/>
        </w:rPr>
        <w:t>另外的话就是半导体设备。我们也看到其实像在过去一周发布付了中微公司、拓荆以及精致达几家更重要的干燥器设备公司的业绩。这家公司业绩也都是保持非常高速的一个增长，另外的话像韩国这边的存储头部企业也是发布了大额的回购。我们认为后面半导体行业，半导体设备行业的这个清晰度，会受益持续的受益于整个扩产的一个逻辑。可以重点关注像中威特、金盛美、上海，还有华海清科这个公司，以及像全相对来说产后比较大的这个晶体的味道纳米等等。另外的话第三个方向，就是PCB设备板块。其实PCT设备板块其实大家应该也已经陆续的学习了一两年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08:48</w:t>
      </w:r>
    </w:p>
    <w:p>
      <w:r>
        <w:rPr>
          <w:rFonts w:ascii="等线(中文正文)" w:hAnsi="等线(中文正文)" w:cs="等线(中文正文)" w:eastAsia="等线(中文正文)"/>
          <w:b w:val="false"/>
          <w:i w:val="false"/>
          <w:sz w:val="20"/>
        </w:rPr>
        <w:t>从目前来看的话，我们认为其实这个行业里面走的一个细分方向还是往高端的工艺设备上去。就是我们说的m set设备，像关于m set我们之前也有讲过相关的专题，就是我们说的m set就是半加乘法这种工艺相比原来的H普通的HDI的减乘法，最大的区别就在于它的整体的布线的密度越来越高了。有你的线宽越来越细，越来精度越来越高。再一个其实就是M3里面它那个孔径，这些孔径也会越来越小，相应会提升一个是对于激光钻孔设备的需求量，在这里面受益的标的就大多数控和信息微装。另外的话在曝光和电镀这些环节也是会对精度有更高的要求。那相应的头部厂商一定是相比二三线厂商是会更加受益的。这里面可以建议重点关注就是像新奇微装，主要是这家公司。</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09:47</w:t>
      </w:r>
    </w:p>
    <w:p>
      <w:r>
        <w:rPr>
          <w:rFonts w:ascii="等线(中文正文)" w:hAnsi="等线(中文正文)" w:cs="等线(中文正文)" w:eastAsia="等线(中文正文)"/>
          <w:b w:val="false"/>
          <w:i w:val="false"/>
          <w:sz w:val="20"/>
        </w:rPr>
        <w:t>另外的话还有就是像这个磷化工，磷化工板块。然后在上周的时候，这个周末末的时候，这个国际股份也是发布了公告，就是你使用自有资金去收购这个联营公司鼎泰鑫源的这个控股权。然后我们也建议可以重点关注这个磷化铟衬底这个板块和相应的公司，比如说像云南哲业以及像博杰股份。以上就是机械板块本周的观点，谢谢大家。各位投资者下午好，我今天继续更新一下近期军工泛军工相关的这些行业的一些国内外的一些进展。</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10:37</w:t>
      </w:r>
    </w:p>
    <w:p>
      <w:r>
        <w:rPr>
          <w:rFonts w:ascii="等线(中文正文)" w:hAnsi="等线(中文正文)" w:cs="等线(中文正文)" w:eastAsia="等线(中文正文)"/>
          <w:b w:val="false"/>
          <w:i w:val="false"/>
          <w:sz w:val="20"/>
        </w:rPr>
        <w:t>首先来到这个商业航天，咱们也知道周三的时候，8月19号就是七夕的当天，当天早上在这个早上八点前的时候，就已经蓝天航天的朱雀三号的遥二火箭，完成了一次级的陆地回收。这确实是出乎这个市场的预料，或者说业内的预料。所以因为此前觉得这种陆地直接回收的成功率相对较低一些，难度更高。</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11:08</w:t>
      </w:r>
    </w:p>
    <w:p>
      <w:r>
        <w:rPr>
          <w:rFonts w:ascii="等线(中文正文)" w:hAnsi="等线(中文正文)" w:cs="等线(中文正文)" w:eastAsia="等线(中文正文)"/>
          <w:b w:val="false"/>
          <w:i w:val="false"/>
          <w:sz w:val="20"/>
        </w:rPr>
        <w:t>这次的这个成功在业内的话，首先实现了民营火箭在我国国内的首次实现了着陆推的一级回收可控回收，可以看到事后的视频也能看到在甘肃临近这个着陆屏的时候，降落的时候其实是非常精准的，就在最中心稍微偏了一点点，不过也是完全降落在这个着陆点之内，也是标志着国内民营甚至是国内整体的复用火箭的一个新的里程碑。因为上次7月10号那天是国家队的尝试以的这个网系回收，海上网系回收。然后这一次的话是一个陆地的这种固定点位的精准的着陆侧的回收，是两种不同的技术路径，但是实现的效果其实比较接近。这个也是为后续国内的其他可回收、可复用火箭打下来这么一个提前量，这个也是标志着蓝箭航天今年的上市，基本上是没有什么问题了，现在就是看接下来的一个流程以及走的这个时间问题了。那下一发朱雀三的姚三的第三次的可回收的发射的话，预计会在十月份，慢的话可能在11月，反正年内肯定要打呃。除此之外的话，就是之前也提到过七月底7月24号这个利剑一号遥十五发射了云间木樨号这个天际的计算卫星，也算是新上AI的计算的一个拓展的一个小的一个进展。</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12:48</w:t>
      </w:r>
    </w:p>
    <w:p>
      <w:r>
        <w:rPr>
          <w:rFonts w:ascii="等线(中文正文)" w:hAnsi="等线(中文正文)" w:cs="等线(中文正文)" w:eastAsia="等线(中文正文)"/>
          <w:b w:val="false"/>
          <w:i w:val="false"/>
          <w:sz w:val="20"/>
        </w:rPr>
        <w:t>然后其他国外的话就是一方面，比如说美国FI在七月份的新规，就是简化了商业航天发射的审批。也可以看到国内国外在航天进展方向的一些加速，尤其是美国这个新规的话，其实是能提高这个发射效率，主要是利好的SpaceX蓝色起源等等企业的未来的高频发射。说到spx它的新建预计很快将进行新一轮的轨道试飞计划。是搭载新一代的starting微信，然后推动的是starting的它的第二代的新建大规模部署。然后此外的话刚刚提到的这个蓝色起源也是比如说他扩建了卡拉维尔卡拉维拉尔角的这个发射工位，也是为后面的新的轮火箭大火箭的高频发射做准备，也是自上次在发射起火爆炸之后的一个修复进展。</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13:49</w:t>
      </w:r>
    </w:p>
    <w:p>
      <w:r>
        <w:rPr>
          <w:rFonts w:ascii="等线(中文正文)" w:hAnsi="等线(中文正文)" w:cs="等线(中文正文)" w:eastAsia="等线(中文正文)"/>
          <w:b w:val="false"/>
          <w:i w:val="false"/>
          <w:sz w:val="20"/>
        </w:rPr>
        <w:t>第二个大板块大方向的话就是燃气轮机。燃机方向的话主要的核心驱动力是海内外的AI算力的IDC的自备电源电网的调峰。这引起的是全球订单爆发交付的话，已经排产排到了28甚至到三年以后。最近国内的话，比如说8月13号，对，这个时候中国的这个重量300兆瓦的F级的重型重型燃机的示范电厂，在广东正式的搅和了。国产F级的重重重燃，进入了这个示范电示范电站的落地阶段，也是标志着纵然的国产化走完了这个量级到示范工程的关键的一步。</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14:30</w:t>
      </w:r>
    </w:p>
    <w:p>
      <w:r>
        <w:rPr>
          <w:rFonts w:ascii="等线(中文正文)" w:hAnsi="等线(中文正文)" w:cs="等线(中文正文)" w:eastAsia="等线(中文正文)"/>
          <w:b w:val="false"/>
          <w:i w:val="false"/>
          <w:sz w:val="20"/>
        </w:rPr>
        <w:t>中燃这个燃机企业，比如说龙头杰瑞股份，也是在七月份斩获了个14.65亿美元的海外的AIDC的燃气大单。这个的话也是国产燃气大规模进入北美AI数据中心自自备电源的这个市场。最近一年以来的话，其实海外也是累积了超了订单也是超了百亿人民币。东方电气的话G50的燃气批量出口也是到了加拿大的这个算力项目，这个也是国产的50兆瓦级别的燃机手册，这个实现了北美高端场景的批量供货，交付周期的话就相对比较短了。然后国内燃机其实国内的多地的新建数据中心也是明确要去配备这个燃机的这种备用或者说自备的电源，这是这么一个情况。</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15:22</w:t>
      </w:r>
    </w:p>
    <w:p>
      <w:r>
        <w:rPr>
          <w:rFonts w:ascii="等线(中文正文)" w:hAnsi="等线(中文正文)" w:cs="等线(中文正文)" w:eastAsia="等线(中文正文)"/>
          <w:b w:val="false"/>
          <w:i w:val="false"/>
          <w:sz w:val="20"/>
        </w:rPr>
        <w:t>从海外全球来看的话，就是今年的Q2全球燃机的订单达到了将近47万，也是创了单季度的历史新高。美国的话占近一半的GEV2季度的订单达到了240多亿美元，同比增长了近90%，也是上调全年指引。AIGC相关的订单也是大幅的翻倍。卡乐比乐的话是重启的之前停产的十兆瓦的燃气的平台，以便去扩产这个产能。</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15:55</w:t>
      </w:r>
    </w:p>
    <w:p>
      <w:r>
        <w:rPr>
          <w:rFonts w:ascii="等线(中文正文)" w:hAnsi="等线(中文正文)" w:cs="等线(中文正文)" w:eastAsia="等线(中文正文)"/>
          <w:b w:val="false"/>
          <w:i w:val="false"/>
          <w:sz w:val="20"/>
        </w:rPr>
        <w:t>然后最后一点的话，就是咱们传统军工相关的话，就是年底有个比较重要的事儿，就是这个珠海航展。往年的话就是两年一度的这个珠海航展的话一般都在11月，今年的话就是避开一些大的事件，放在12月7号到13号，也是航展的30周年的这么一个节点。这个的话当时今年会新增高栏港的这海上装备的分会场，可以停泊大型的舰艇，有些舰艇的话可能会开放登登舰的去参观，请关注公众号思维纪要社，更多纪要请加V西安20210130。我觉得这种活动可能还比较有意思吧，也去感受一下。新增的主题馆的话就是比如说这个上海航天的专区，然后以及前年也有的这个电工经济的馆。当然了以今年也可能会有这个比如说商业，商用大飞机的展区，这个的话是会有动态显示的那航空装备方向的话，我们预计会有比如说G20的S的双座版，然后歼35的A可能会继续公开去展示。</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17:06</w:t>
      </w:r>
    </w:p>
    <w:p>
      <w:r>
        <w:rPr>
          <w:rFonts w:ascii="等线(中文正文)" w:hAnsi="等线(中文正文)" w:cs="等线(中文正文)" w:eastAsia="等线(中文正文)"/>
          <w:b w:val="false"/>
          <w:i w:val="false"/>
          <w:sz w:val="20"/>
        </w:rPr>
        <w:t>然后发动机相关的话，也有可能有些军用的，比如说WS，W2 45的这个完整的这个，是不是有公开的一些数据，或者模型等等，当然了还有商用大飞机919909，这个模型或者说整体展示。这个当然往年也有，然后可能这次会有一些929的最新研发展示。然后无人机相关的话，就是比如说中程僚机，隐身无人机集群，还有各种大型的这种插打一体无人机，有可能是实际的模型的这种集中的两项。然后商用搭配，这个商用发动机这一块的话，就比如说咱们的这个长江系列，是不是会有一些分泌模型或者一些新的进展也会公布，所以的话这个也是比较重要的一些东西。最大的变化其实是还是新增的海上的分会场，就是一些大型的一些舰艇可能会看到。所以在现在这个市场的情况之下，我们觉得随着三季度临近尾声，然后三这个中报也陆续消化这个业绩之后，我觉得三季度后，可能会迎来军工的各个方向的一些从底部起来的一些可能性。所以的话提前布局，提前关注是比较好的一个节点，主要是这些。</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18:31</w:t>
      </w:r>
    </w:p>
    <w:p>
      <w:r>
        <w:rPr>
          <w:rFonts w:ascii="等线(中文正文)" w:hAnsi="等线(中文正文)" w:cs="等线(中文正文)" w:eastAsia="等线(中文正文)"/>
          <w:b w:val="false"/>
          <w:i w:val="false"/>
          <w:sz w:val="20"/>
        </w:rPr>
        <w:t>各位投资者下午好，我是方正汽车分析师。下面我来汇报本周汽车及汽车行情情况。从整个市场表现来看的话，汽车板块震荡调整，机器人进入产业。对现阶段本周汽车板块整体表现弱于大盘。截止21号收盘，申万汽车指数下跌1.53%，同期沪深300下跌1.01%，汽车板块跑输沪深300指数0.53个百分点。细分来看，乘用车板块表现相对平稳，本周上涨0.3%，商用载客车上涨1.38%，商用载货车下跌5.1%，汽车零部件板块下跌2.33%，汽车服务板块下跌0.27%。</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19:17</w:t>
      </w:r>
    </w:p>
    <w:p>
      <w:r>
        <w:rPr>
          <w:rFonts w:ascii="等线(中文正文)" w:hAnsi="等线(中文正文)" w:cs="等线(中文正文)" w:eastAsia="等线(中文正文)"/>
          <w:b w:val="false"/>
          <w:i w:val="false"/>
          <w:sz w:val="20"/>
        </w:rPr>
        <w:t>整体来看，汽车板块当前仍处于传统淡季后的震荡阶段。一方面七月销量已验证行业需求仍然存在，市场等待金九银十旺季的改善。另外一方面，随着成都车展新车型周期以及智能化产品的持续推出，市场对于四季度销量修复仍有预期。从整个零部件板块本周的调整来看相对明显，主要受到前期机器人主题交易降温的影响。此前部分机器人零部件标的已经提前反映产业预期，在语速上市机器人大会等催化兑现后，市场进入主题交易向基本验证切换阶段。</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20:02</w:t>
      </w:r>
    </w:p>
    <w:p>
      <w:r>
        <w:rPr>
          <w:rFonts w:ascii="等线(中文正文)" w:hAnsi="等线(中文正文)" w:cs="等线(中文正文)" w:eastAsia="等线(中文正文)"/>
          <w:b w:val="false"/>
          <w:i w:val="false"/>
          <w:sz w:val="20"/>
        </w:rPr>
        <w:t>从整个机器人产业来看的话，本周的主要最大的事件是语速在科创板支持登录。语速作为国内具备全球影响力的机器人企业，其上市被市场认为是具身智能产业资本化的重要节点。从交易表现来看，已上市首日热度远超预期，公司发行价150.8元，对应市值610亿元，上市首日开盘日达到1100元，较发行价上涨超过六倍，盘中最高涨幅超过600%，最终收盘上涨460%，对应市值一度超过了4000亿元。</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20:45</w:t>
      </w:r>
    </w:p>
    <w:p>
      <w:r>
        <w:rPr>
          <w:rFonts w:ascii="等线(中文正文)" w:hAnsi="等线(中文正文)" w:cs="等线(中文正文)" w:eastAsia="等线(中文正文)"/>
          <w:b w:val="false"/>
          <w:i w:val="false"/>
          <w:sz w:val="20"/>
        </w:rPr>
        <w:t>从短期市场表现看，与数上市形成了明显的情绪水垮，但出现了本地强板块弱的分化。一方面语速上是强化了市场对于机器人赛道长期价值的认可，另外一方面此前由于机器人板块已经提前交易于速上市和机器人世界机器人大会的预期事件落地后，部分资金出现兑现，8月19号机器人板块整体调整，市场开始从单纯主题炒作转向产业兑现能力考察。我们认为语速上市最大的意义不在于短期的股价表现，而在于第一为机器产业提供了新的估值锚，第二是推动市场关注点从有没有基层业务转向是否具备产业化能力。从整个世界机器人大会的情况来看的话，整个大会吸引超过300家企业参与，超过2000项机器人产品。行业关注点正在从早期的运动能力转向真实应用能力验证。过去两年机械行业最大的突破主要在于硬件的成熟，包括电机、减速器、零巧手、传感器、结构件等。未来真正确定行业发展的核心主要是三个问题。第一个成本的下降。</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22:00</w:t>
      </w:r>
    </w:p>
    <w:p>
      <w:r>
        <w:rPr>
          <w:rFonts w:ascii="等线(中文正文)" w:hAnsi="等线(中文正文)" w:cs="等线(中文正文)" w:eastAsia="等线(中文正文)"/>
          <w:b w:val="false"/>
          <w:i w:val="false"/>
          <w:sz w:val="20"/>
        </w:rPr>
        <w:t>第二个应用场景能否真正落地。第3个AI能力是否赋予整个机器人大脑。回到投资层面，我们认为当前期权行业正在处于第二阶段，第一阶段是市场主要交易产业趋势，包括整机企业概念龙头及主题机会。第二阶段是将更加关注真正能够受益于产业链放量的核心供应链。第三个主要是主要重点关注三个方向，第一个是机器人核心零部件，包括减速器、丝杠、轴承、电机结构件等，这些环节类似于新能源汽车中的电池、电器和材料等是未来集成放电过程中价值量提升最明显的方向。第二个是具备制造基础的企业，现产业最终需要依靠大规模制造能力，而汽车零件企业具备精密加工能力、智能化加工生产经验以及全球供应链，因此汽车产业链项目机器人迁移具备天然的优势。第三是具备生态和渠道能力的企业。未来消费机器人可能类似于新能源汽车，需要品牌渠道及生态支持。因此具备华为生态车企生态的企业值得关注。</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23:13</w:t>
      </w:r>
    </w:p>
    <w:p>
      <w:r>
        <w:rPr>
          <w:rFonts w:ascii="等线(中文正文)" w:hAnsi="等线(中文正文)" w:cs="等线(中文正文)" w:eastAsia="等线(中文正文)"/>
          <w:b w:val="false"/>
          <w:i w:val="false"/>
          <w:sz w:val="20"/>
        </w:rPr>
        <w:t>对于后续行情来看的话，我们认为汽车短期仍处于销量验证阶段，重点关注9到10月份传统销量旺季是否出现销量改善。二是智能化新品周期，包括鸿蒙之星、小米等以及自主品牌高端车型的发展情况。迹象方面来看的话，产业趋势仍然明显，但投资逻辑正在发生改变。语速上市以及世界机器人大会意味着行业进入新的阶段。从过去交易机器人到现在交易机器产业化，未来需要关注特斯拉optimus的量产阶段，以及国产机器人的订单兑现。总体来看汽车行业目前仍然等待旺季的催化，集成行业进入产业验证阶段。我们认为下半年最关注的仍然是智能终端的革命集群和汽车作为AI时代最重要的硬件载体，有望成为市场关注的产业趋势。以上谢谢各位投资人朋友，大家下午好，我是方正电信的郭彦成。今天这周谈，我们将围绕目前电信的几个板块的最新观点展开讨论。</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24:28</w:t>
      </w:r>
    </w:p>
    <w:p>
      <w:r>
        <w:rPr>
          <w:rFonts w:ascii="等线(中文正文)" w:hAnsi="等线(中文正文)" w:cs="等线(中文正文)" w:eastAsia="等线(中文正文)"/>
          <w:b w:val="false"/>
          <w:i w:val="false"/>
          <w:sz w:val="20"/>
        </w:rPr>
        <w:t>首先这个是我们目前仍然是最推荐的，也就是我们说这个电网设备的这样的一个板块。因为我们发现这个电网设备板块，目前在经历了二季度这样的一个情况之后，从几家公司的报表，特别是龙头厂商的报表，其实我们可以看得出来，实际上目前的景气度仍然非常之高。只不过是之前因为比如说海外的这个关税对，或者有一些这个项目的这样的一个延期，所导致的交付的一个延期。实际上这个是不会影响这个景气度的，所以从目前来讲，再结合这个AI包括这个NV的ruby等等这样的一些事件我们仍然是看好海外的一些硬件，包括像是电源液冷SST变压器等等这样的一些环节。所以我们认为在这个之中，包括像是中恒迈靡资源以及像是夜冷的森林金付，还有像是这个SST的新风光四方金泉华，包括像变压器的金盘一盖等等。这样的一些厂商是依然是值得去重点关注的，这个是第一小块。</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25:51</w:t>
      </w:r>
    </w:p>
    <w:p>
      <w:r>
        <w:rPr>
          <w:rFonts w:ascii="等线(中文正文)" w:hAnsi="等线(中文正文)" w:cs="等线(中文正文)" w:eastAsia="等线(中文正文)"/>
          <w:b w:val="false"/>
          <w:i w:val="false"/>
          <w:sz w:val="20"/>
        </w:rPr>
        <w:t>第二块从国内来看，其实电网设备今年依然也存在着比较好的这样的一个机会。因为我们看到今年国内的基建，特别从下半年以来最重点的边际变化，我们之前反复在强调是在边缘算力和算力网的搭建，还有算力协同等等。这样因为我们都知道算它本质上是离不开电的，特别是在国内目前的这样的一个建设建设周期当中。因此我们也依然看好这个算力协同和算力租赁这两个面向国内的这个细分领域的环节。比如说像这个深奥科技，当然一会我们在四点还有关于深化科技的这样的一个业绩交流会。如像申昊科技，像学新能科、金科科技，包括像算力租赁的，比方说像红警、中微、盛世、行云等等这样的一系列的公司，我们也是建议高看一眼。这个是针对整个的电网设备的这样的一个板块。</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26:56</w:t>
      </w:r>
    </w:p>
    <w:p>
      <w:r>
        <w:rPr>
          <w:rFonts w:ascii="等线(中文正文)" w:hAnsi="等线(中文正文)" w:cs="等线(中文正文)" w:eastAsia="等线(中文正文)"/>
          <w:b w:val="false"/>
          <w:i w:val="false"/>
          <w:sz w:val="20"/>
        </w:rPr>
        <w:t>第二个板块，我们也是比较持续的跟踪的，也就是锂电和储能这个板块。因为我们都知道，锂电和储能本质上是几季度投资。目前从几家公司的已发公司的业绩来看，无论是从宁德易伟，还是从上游的像湖南裕能等等这样的一些业绩。</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27:18</w:t>
      </w:r>
    </w:p>
    <w:p>
      <w:r>
        <w:rPr>
          <w:rFonts w:ascii="等线(中文正文)" w:hAnsi="等线(中文正文)" w:cs="等线(中文正文)" w:eastAsia="等线(中文正文)"/>
          <w:b w:val="false"/>
          <w:i w:val="false"/>
          <w:sz w:val="20"/>
        </w:rPr>
        <w:t>我们可以看到截至三季度，或者说延续到二三季度以来，它的景气度是依然在的那我们与此同时也看到上游仍然是处在一个去库的周期过程中。所以在这样的一个情况下，我们一方面需要去持续的跟踪景气度，我们的判断是到四季度前，这个景气度依然会是保持一个趋势向上的这样的一个姿态。那对于明年的整体的预期，目前来讲，也有一个持续的向上的一个修复。所以在此基础上是建议大家持续去重点关注锂电和储能这个板块。当然作为。景气度投资我们也需要去关注整个板块在四季度，特别是在明年的一季度，这个相对的潜在的淡季的整体的一个表现，这也是我们持续去跟踪的这样的一个重要的一个指标，这个是针对第二个板块。</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28:20</w:t>
      </w:r>
    </w:p>
    <w:p>
      <w:r>
        <w:rPr>
          <w:rFonts w:ascii="等线(中文正文)" w:hAnsi="等线(中文正文)" w:cs="等线(中文正文)" w:eastAsia="等线(中文正文)"/>
          <w:b w:val="false"/>
          <w:i w:val="false"/>
          <w:sz w:val="20"/>
        </w:rPr>
        <w:t>那第三个板块，就是我们说这个新能源板块。新能源板块其实我们看到到目前为止，无论是风光还是氢能，这几个板块，目前仍然是处在一个行情比较淡的这样的一个周期中。首先对于光伏来讲，我们仍然觉得唯一的机会可能是处在上游的多晶硅。那多晶硅我们一直在之前也一直在强调了多晶硅期货在4万是这样的一个核心的一个节点，那我们也持续的看好在未来的反内卷，能够使得供给有一定程度的收缩的这样的一个边际变化。除此之外风电和氢能，我们可我认为我们可以等等年底的这样的一个一系列的一些，十五的一些规划的细则，包括一些政策。针对这个风电、氢能，特别是氢能中的绿色燃料的这样的一个推动的这样的一个作用，这个是第三个板块。</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29:27</w:t>
      </w:r>
    </w:p>
    <w:p>
      <w:r>
        <w:rPr>
          <w:rFonts w:ascii="等线(中文正文)" w:hAnsi="等线(中文正文)" w:cs="等线(中文正文)" w:eastAsia="等线(中文正文)"/>
          <w:b w:val="false"/>
          <w:i w:val="false"/>
          <w:sz w:val="20"/>
        </w:rPr>
        <w:t>最后还有就是像机器人和商业航天这样一些板块，实际上目前是处在持续规催化中的。机器人我们也看到了也是迎来了语速的这样的一个上市。包括海外的像特斯拉的擎天柱，相关产品的潜在的一些发布和更新，我们觉得更多的可以关注这个主机厂的这样的一些机会。对于蓝箭朱雀山的这个发射成功，发射回收成功我们也觉得可以关注这个商业航天板块的相关的一些机会。</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30:09</w:t>
      </w:r>
    </w:p>
    <w:p>
      <w:r>
        <w:rPr>
          <w:rFonts w:ascii="等线(中文正文)" w:hAnsi="等线(中文正文)" w:cs="等线(中文正文)" w:eastAsia="等线(中文正文)"/>
          <w:b w:val="false"/>
          <w:i w:val="false"/>
          <w:sz w:val="20"/>
        </w:rPr>
        <w:t>以上是本周周周盘的这个观点，谢谢。各位领导，大家下午好，我是方正交运的舟如飞。下面我来汇报交运这边的观点。</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30:21</w:t>
      </w:r>
    </w:p>
    <w:p>
      <w:r>
        <w:rPr>
          <w:rFonts w:ascii="等线(中文正文)" w:hAnsi="等线(中文正文)" w:cs="等线(中文正文)" w:eastAsia="等线(中文正文)"/>
          <w:b w:val="false"/>
          <w:i w:val="false"/>
          <w:sz w:val="20"/>
        </w:rPr>
        <w:t>本周的话我们重点聚焦近期航运股全线上涨，背后所对应的三大核心子板块各自的投资逻辑。首先是集装箱海运板块，我们认为集运是具备比较明显的价值红利的逻辑。头部公司就在强劲的这个资产负债表，以及说稳定，并且相对在市场当中比较领先的股东回报水平。那么呃整体的这个股息率表现，包括回购等等，都是相对比较优秀的。近期基于整个业绩预期向好，同时叠加像巴拿马运河拥堵，以及欧洲的目的港拥堵，以及说自美伊冲突以来，像中东印巴的相关的港口，有一些效率的下降，也发生一些拥堵不畅的情况。这些事件供应链事件对于整个情绪和股价在近期有明显的催化。</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31:23</w:t>
      </w:r>
    </w:p>
    <w:p>
      <w:r>
        <w:rPr>
          <w:rFonts w:ascii="等线(中文正文)" w:hAnsi="等线(中文正文)" w:cs="等线(中文正文)" w:eastAsia="等线(中文正文)"/>
          <w:b w:val="false"/>
          <w:i w:val="false"/>
          <w:sz w:val="20"/>
        </w:rPr>
        <w:t>那么从基本面角度来看，集装箱海运就是今年整体处在一个相对比较良好的民意供需的这样一个环境。与此同时整个有效供给，因为上述的一些供应链是之间有明显的效率的下降，所以使得今年整体全年来看，整个疾病的运价中枢是在明确的上行的。那么在中间过程当中，可能需求也有一些阶段性的催化。比如说在美线前期，因为整个七月底的美国关税的这样影响，所以对于美现在这个前期有一定的因为关税的抢命的这样一个行情。那么在七月底之后，随着整个传统圣诞旺季的到来，可能整个圣诞的补货又催化了一波近期的需求。那么再加上可能美线直接受到巴拿马运河拥堵的这个影响，可能美线运价近期保持非常明显的强势的水平。其他的像整个南美包括欧洲，可能会因为一些整个新能源相关的个别产品的这样出口的高景气，也保持比较不错的需求状态，但供给端可能效率损失是一个更大的影响。</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32:45</w:t>
      </w:r>
    </w:p>
    <w:p>
      <w:r>
        <w:rPr>
          <w:rFonts w:ascii="等线(中文正文)" w:hAnsi="等线(中文正文)" w:cs="等线(中文正文)" w:eastAsia="等线(中文正文)"/>
          <w:b w:val="false"/>
          <w:i w:val="false"/>
          <w:sz w:val="20"/>
        </w:rPr>
        <w:t>从基本面角度，大家可以发现整体股价并没有跟随着整个运价的边际景气来进行波动。甚至在前期运价上涨的阶段，股价是有所背离的那直到近期可能随着整个红利的这样风格的回归，集运股也有比较明显的这样一个表现。叠加部分的像一些港股标的，集运标的的这样一个业绩的宣布。对于这个股价，包括说整个股息率，大家可能还带来一些新的乐观的这样一个预期。</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33:24</w:t>
      </w:r>
    </w:p>
    <w:p>
      <w:r>
        <w:rPr>
          <w:rFonts w:ascii="等线(中文正文)" w:hAnsi="等线(中文正文)" w:cs="等线(中文正文)" w:eastAsia="等线(中文正文)"/>
          <w:b w:val="false"/>
          <w:i w:val="false"/>
          <w:sz w:val="20"/>
        </w:rPr>
        <w:t>所以即便我们还是想强调它是以价值红利为主，那么我们以中远海控为例，它的核心投资逻辑依旧在于在主业有格局为运价托底的这个逻辑。在报表端他的利息收入和投资收益也是构建了比较丰厚的利润的安全垫，对应到这个公司未来是有比较明确的盈利中枢的。当前PD所隐含的这个估值相对还是偏低估。在整个地缘事件结束之前，可能最保守来看，集运也至少是一个比PS增厚的这样一个逻辑，那可能也是当前正在演绎的。那么在请关注公众号思维纪要社，更多纪要请加V西安20210130。</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34:12</w:t>
      </w:r>
    </w:p>
    <w:p>
      <w:r>
        <w:rPr>
          <w:rFonts w:ascii="等线(中文正文)" w:hAnsi="等线(中文正文)" w:cs="等线(中文正文)" w:eastAsia="等线(中文正文)"/>
          <w:b w:val="false"/>
          <w:i w:val="false"/>
          <w:sz w:val="20"/>
        </w:rPr>
        <w:t>未来假设鸿海富航或者说一些供应链事件彻底平息，彻底世界和平的这样一个叙事下，可能急用会面临一波EPS的下行。那么这个下修到什么程度？目前属于一个高度的分析的阶段。当整个EPS下修之后，市场发现集运依旧具备一定的这盈利中枢，那可能会具备长期的PB修复的空间。那么中远海控当前相较于疫情之前常态化的这个PB，是接近一倍的这样一个长期修复的空间，当然这个是可能是整个后续比较漫长的一个过程。</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34:54</w:t>
      </w:r>
    </w:p>
    <w:p>
      <w:r>
        <w:rPr>
          <w:rFonts w:ascii="等线(中文正文)" w:hAnsi="等线(中文正文)" w:cs="等线(中文正文)" w:eastAsia="等线(中文正文)"/>
          <w:b w:val="false"/>
          <w:i w:val="false"/>
          <w:sz w:val="20"/>
        </w:rPr>
        <w:t>当下我们认为当前公司的这个PB已经隐含了所有的偏负面，偏偏悲观的预期。大家所担忧的这个红海富航也好，新船交付也好，这些担忧已经是，怎么说呢？担心了好多年了哈那我们取近两年的这个PB估值，我们可以看到公司基本还是在0.9到1.3倍这个区间。那么当每次财报一更新，可能公司就会有迫近，然后再逐步的修复。从这两年表现来看，整个公司的整个绝对收益还是非常不错的。公司还是一个价值红利逻辑，并且50%分红，一年分两次，已经有大概2%左右的这样一个不定期的这样一个回购。整个股东表现应该也是在全市场领先的。所以我们觉得当前这个也是推荐中远海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35:53</w:t>
      </w:r>
    </w:p>
    <w:p>
      <w:r>
        <w:rPr>
          <w:rFonts w:ascii="等线(中文正文)" w:hAnsi="等线(中文正文)" w:cs="等线(中文正文)" w:eastAsia="等线(中文正文)"/>
          <w:b w:val="false"/>
          <w:i w:val="false"/>
          <w:sz w:val="20"/>
        </w:rPr>
        <w:t>同时也建议关注像海通国际等等这个港股的支线的差异化的龙头，整体的这表现也是非常不错的，这是集运。其次的话是钢材和和海运，我们也是前期有多次汇报。干散货海运的核心逻辑在于整个周期位置相对有利，并且在可预见的未来，因为船台的这个限制，特别是好望角大型散货船，它的有效供给的增速是相对比较有限的。同时他也面临了一些散货船无休，以及说一些半岛运河拥堵等等供应链事件的影响。整个供应链效率损失也会对它的整个供给产生约束。</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36:39</w:t>
      </w:r>
    </w:p>
    <w:p>
      <w:r>
        <w:rPr>
          <w:rFonts w:ascii="等线(中文正文)" w:hAnsi="等线(中文正文)" w:cs="等线(中文正文)" w:eastAsia="等线(中文正文)"/>
          <w:b w:val="false"/>
          <w:i w:val="false"/>
          <w:sz w:val="20"/>
        </w:rPr>
        <w:t>在这样一个周期位置和供给状态下，从近两年开始，铁矿、铝土矿、南美粮食的增产对于整个需求会有比较明确的趋势性的这样一个情况。今年可以看到在这个铁矿包括铝土矿又处在一个相对比较高位震荡的一个状态态。那么这些增产逻辑是在逐步的兑现的那并且往后来看，四季度可能随着西非铁矿铝土矿的进一步的放量，特别是西芒度的这样一个超超预期，那可能对于整个，特别是大城的吨吨海里还会有进一步的这样一个催化。所以整个钢桥海运是一个更长久期，更稳健，中枢上移的这样一个行情。那么它的中间的爆发性或者说重要的催化可能来自于这些供应链事件，包括可能未来潜在的加息预期的这样一个缓和，甚至转入到一个可能明后年降息的这预期。一般在降息的这个中后段，整个钢材或海盐会影响巨大的这样一个上行的弹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37:50</w:t>
      </w:r>
    </w:p>
    <w:p>
      <w:r>
        <w:rPr>
          <w:rFonts w:ascii="等线(中文正文)" w:hAnsi="等线(中文正文)" w:cs="等线(中文正文)" w:eastAsia="等线(中文正文)"/>
          <w:b w:val="false"/>
          <w:i w:val="false"/>
          <w:sz w:val="20"/>
        </w:rPr>
        <w:t>那么这是散运板块核心，还是我们不考虑降息的预期，以及说所谓的战后重建，相对可能难以量化的这样变量。我们单看这两年的铁矿、铝土矿、南北粮食增产，这个对应到整个需求，或者说比较明确可量化、可跟踪的这样一个基本面的催化已经足够明朗，足够支撑整个景气上行。那么也是建议关注这个核心标的，这个海豚发展，包括说我们有伞共振的招商轮船。</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38:23</w:t>
      </w:r>
    </w:p>
    <w:p>
      <w:r>
        <w:rPr>
          <w:rFonts w:ascii="等线(中文正文)" w:hAnsi="等线(中文正文)" w:cs="等线(中文正文)" w:eastAsia="等线(中文正文)"/>
          <w:b w:val="false"/>
          <w:i w:val="false"/>
          <w:sz w:val="20"/>
        </w:rPr>
        <w:t>第三个的话是油运，油运的话我们也是在重申近期由于曼德海峡的这样一个绕行的逻辑逐步发酵。并且这个运距逻辑自然需要运量逻辑的一个配合。我们在观察到可能预期整个中国原油采购也会有一个温温和恢复的这样情况。所以即使海峡霍尔木兹海峡和曼德海峡两边都处在一个封锁状态。但是整个绕行或者说运力周转效率下降，绕行运距拉长的这个逻辑正在影响到整个边际运价。那么在本周湾外的美湾、西非整体运价水平已经是接近或者说超过六月下旬当时阶段性通航阶段的这样一个运价的高点，那么正在往前期的历史前高的水平进行一个看齐。整个边际运价是对邮轮股最直接的催化剂。</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39:27</w:t>
      </w:r>
    </w:p>
    <w:p>
      <w:r>
        <w:rPr>
          <w:rFonts w:ascii="等线(中文正文)" w:hAnsi="等线(中文正文)" w:cs="等线(中文正文)" w:eastAsia="等线(中文正文)"/>
          <w:b w:val="false"/>
          <w:i w:val="false"/>
          <w:sz w:val="20"/>
        </w:rPr>
        <w:t>我们还是强调在这个短期地缘角度，以前只分霍尔木兹海峡，这是一个运量利空。但这个运利空已经预期基本上反映的差不多了，甚至霍尔蒙彩霞的整个运量是在底部缓慢回升的。那么在封锁这个阶段，也是为后续的这个补库在积蓄力量。现在两边海峡兜风是运距端产生利好，所以其实地缘我不管后续是持续封锁还是说恢复有效通行，它分别都会从运距和运量两个维度的逻辑去对运价形成边际的利好。这是短期地缘角度。并且中期的伊朗油回归，长期的主动构建安全战略库存，都会对于整个油运产生积极的催化，也就是地缘短中长期都偏向于利好。并且本身由于也处在增产制裁，运营新格局驱动下的一个不考虑地缘的这样一个周期上行，所以我们继续高度看好整个油运行情。目前像这个中远海能港股，包括招人，所对应的这个估值，一直处在中性或者中性偏低的一这样水平，那么依旧有比较大的空间，我们也是强烈推荐中国海南以及说招商船。以上是本周交运的汇报，我们全线看看好整个航运这个子板块，感谢。感谢大家参加本次会议，用AI进宝获得优质复盘资料，更多专业AI工具和投研内容，打开进门APP领取会员体验，祝您工作顺利，再见。</w:t>
      </w:r>
    </w:p>
  </w:body>
</w:document>
</file>

<file path=word/numbering.xml><?xml version="1.0" encoding="utf-8"?>
<w:numbering xmlns:w="http://schemas.openxmlformats.org/wordprocessingml/2006/main"/>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2026-08-23T14:14:42Z</dcterms:created>
  <dc:creator>Apache POI</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perty1">
    <vt:lpwstr>E6636BB100BBAFBB4581D91E6DDB8AD40359BE8C43FDD47C9A36463F47DFE5AA8E1B9DEC4253EFD4A81FB7D3921F40A1516CE4C3195B28DC59475C765202CEF1CD31435</vt:lpwstr>
  </property>
</Properties>
</file>