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招商策略 - 策略周日论策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的，各位领导，各位机构投资者晚上好，感谢各位领导参会。我是招商策略联席主席李昊阳。同样的时间在周日晚上19点给各位领导汇报一下我们团队的周度观点。今天是由我来汇报第一部分，我这部分主要讲的是反弹回落之后可以布局哪些方向。随后是我的同事邱晶晶老师汇报一个过去一个周时间市场一直在讨论的专题，就是美债利率上行对市场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00:31</w:t>
      </w:r>
    </w:p>
    <w:p>
      <w:r>
        <w:rPr>
          <w:rFonts w:ascii="等线(中文正文)" w:hAnsi="等线(中文正文)" w:cs="等线(中文正文)" w:eastAsia="等线(中文正文)"/>
          <w:b w:val="false"/>
          <w:i w:val="false"/>
          <w:sz w:val="20"/>
        </w:rPr>
        <w:t>首先是我这一部分的汇报，第一部分是本周周度市场的一个画像。其实本周是真正意义上本轮反弹以来第一次的全面的下跌，尤其是科技股整体杀估值，有少部分的防御方向在本周是有超额的。因为在上周的这个周度观点中，其实我讲过核心变量是日本加息，还有港股转弱，但是到了本周，核心变量反而变成了美债历史锚点，并且我们认为30年期美债接近2007年的前高，这个其实是本周影响全球风险资产的决定性因素。而本周的行情在五天内变化也是比较大的，实现了冲高切换。周三的崩塌和周四周五的弱修复，这个路径就不做具体的赘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w:t>
      </w:r>
    </w:p>
    <w:p>
      <w:r>
        <w:rPr>
          <w:rFonts w:ascii="等线(中文正文)" w:hAnsi="等线(中文正文)" w:cs="等线(中文正文)" w:eastAsia="等线(中文正文)"/>
          <w:b w:val="false"/>
          <w:i w:val="false"/>
          <w:sz w:val="20"/>
        </w:rPr>
        <w:t>首先我们看一下本周市场到底在担忧什么。因为其实从七月份这个3741以来，市场持续的反弹，而且反弹的强度可能超过很多投资者的预期。因为上周的观点是后续可能会有分歧，再选分其中的主线。但是到这种逻辑已经变成了这个杀估值还是杀逻辑，主要是对科技方向。因为之前讲的是反弹要进入分级阶段，要布局结构性行情，但是现在市场的核心的讨论变成了整个反弹还成不成立，那我们的答案是反弹应该是接近尾声了，但是不会这个A下去，可能后面结构性还是依然有机会的，就这个位置不至于说全面的去减仓位或者不太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02:11</w:t>
      </w:r>
    </w:p>
    <w:p>
      <w:r>
        <w:rPr>
          <w:rFonts w:ascii="等线(中文正文)" w:hAnsi="等线(中文正文)" w:cs="等线(中文正文)" w:eastAsia="等线(中文正文)"/>
          <w:b w:val="false"/>
          <w:i w:val="false"/>
          <w:sz w:val="20"/>
        </w:rPr>
        <w:t>市场依然有一些方向是有明显的超额的，而且我们可以发现一点，尤其是科技方向，就其实你会发现科技在本周是下跌的重灾区，但是在科技股价下跌的过程中，整个产业数据仍然是偏向正面的。包括说三星先进制程的涨价，包括韩国海力士的回购，以及长江存储IPO的验收。所以整体的产业端还是该破产的破产，该紧缺的环节依然是紧缺的。所以我们对本周的回调，尤其是科技方向的下杀，短期内可以做一个定性。我们认为是涨多了杀估值，而不是AI趋势的反转。所以参会的各位领导暂且可以放心，不会出现大规模的回调，更多的是一个短期掌握了这个杀估值。可能唯一的菲菲岭是这个美债，这个是跟上周最大的不同。关于美债的部分，我同事涂老师后面会做一个详细的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而关于泉州的这个量价结构，已经连续19个交易日突破了2万亿，但是在周五成交额第一次跌破了这个2万亿，这个是一个负面信号，因为市场是缩量的，而且相比于前一个周，本周的平均成交额的确是在缓慢的回落。而且我们看到周三暴跌之后，周四、周五的修复更加是偏弱的，主要是一个弱修复。所以我们认为修复的性质应该是抛压枯竭，而不是放量反转。所以这个位置虽然不是完全的看空市场，但是更多的是偏向谨慎，而且在交易日之间的资金的摆动幅度也是本轮反弹的之后的之本轮反弹之最。你会发现增量资金持续的流入或者流出在每个交易日之间，而且单周的摆动区间已经从净流入一千多亿到净流出1677亿，这个有接近3000亿的跨度，说明整体市场的风险是不稳定的，而且变相说明市场的分歧是在逐步加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04:08</w:t>
      </w:r>
    </w:p>
    <w:p>
      <w:r>
        <w:rPr>
          <w:rFonts w:ascii="等线(中文正文)" w:hAnsi="等线(中文正文)" w:cs="等线(中文正文)" w:eastAsia="等线(中文正文)"/>
          <w:b w:val="false"/>
          <w:i w:val="false"/>
          <w:sz w:val="20"/>
        </w:rPr>
        <w:t>然后第二部分我们讲一下全球宏观还有跨市场。逃不开的话题是美债。其实美债本周到了5.31，这个是离着07年次贷危机的高点只有一步之遥，这个是影响全球股票市场的决定因素。而在8月19号，财政部是宣布了将30年这10年至30年期的偿债回购规模翻倍，但是回购20亿美金提高到40亿美金，这个是9月9日生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04:36</w:t>
      </w:r>
    </w:p>
    <w:p>
      <w:r>
        <w:rPr>
          <w:rFonts w:ascii="等线(中文正文)" w:hAnsi="等线(中文正文)" w:cs="等线(中文正文)" w:eastAsia="等线(中文正文)"/>
          <w:b w:val="false"/>
          <w:i w:val="false"/>
          <w:sz w:val="20"/>
        </w:rPr>
        <w:t>市场对贝森特的这个行为解读为压制长端融资成本，稳定债市的直接干预。那消息公布后的确有一定的效果，会发现30年的美债已经回落到5.18。但是其实我们更多认为这是一个金融压制。这个如果不解决根源问题，更多的是一个短期内的一个妥协之际，可能干预是老的那后面的走势也证明了这个观点是正确的。可以发现821美债的收益率依然是小幅回升，所以贝森特的整个兜底的行为可能只持续了一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05:12</w:t>
      </w:r>
    </w:p>
    <w:p>
      <w:r>
        <w:rPr>
          <w:rFonts w:ascii="等线(中文正文)" w:hAnsi="等线(中文正文)" w:cs="等线(中文正文)" w:eastAsia="等线(中文正文)"/>
          <w:b w:val="false"/>
          <w:i w:val="false"/>
          <w:sz w:val="20"/>
        </w:rPr>
        <w:t>对于本次美债上行的本质，我们认为不是通胀，而是三股力量的叠加。包括AI资本开支带来的民间信贷扩张，到包括财政赤字带来的国债供给，以及中国和日本减持美债带来的需求下降。尤其是中国和美国还有英国这些国家同步减持美债，那中国的持仓应该创下08年以来的这个新机。所以我们认为这些不是短期数据的扰动。通过回购这些数量型工具，我们只能认为压铸意识，但是不能改变本质上的问题。所以我们认为美债对市场的影响只是暂时压住了，而不是完全被拆除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05:51</w:t>
      </w:r>
    </w:p>
    <w:p>
      <w:r>
        <w:rPr>
          <w:rFonts w:ascii="等线(中文正文)" w:hAnsi="等线(中文正文)" w:cs="等线(中文正文)" w:eastAsia="等线(中文正文)"/>
          <w:b w:val="false"/>
          <w:i w:val="false"/>
          <w:sz w:val="20"/>
        </w:rPr>
        <w:t>然后第二个部分是AI的资本开支的债务化拐点，这个是一个比较重要的结构性变化。因为我们认为AI的资本开支已经从金流驱动转向债务融资驱动。可以看一下四大淫厂商2026年的资本开支合计是7000到8000亿美元，对厂商的自由现金流应该说是全面的承压。包括说亚马逊资本开支已经超过了这个经营现金流。像谷歌meat自由现金流已经转付了，而仅有微软保持正的现金流。为了应对这个现象了，所以谷歌和meta这些采取大规模发债，并且暂停了回购。可以看到30年期谷歌的叠债收益率已经到6.4，而meta为数据中心的发债成本应该是7.5%。根据摩根士丹利的测算，28年前AI的支出应该达到3.2万亿美元，其中大部分超过一大半应该1.75万亿美元来自于这个信贷市场。我们认为这个事情的对就是这个拐点的后果，对整个市场影响应该是非界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06:56</w:t>
      </w:r>
    </w:p>
    <w:p>
      <w:r>
        <w:rPr>
          <w:rFonts w:ascii="等线(中文正文)" w:hAnsi="等线(中文正文)" w:cs="等线(中文正文)" w:eastAsia="等线(中文正文)"/>
          <w:b w:val="false"/>
          <w:i w:val="false"/>
          <w:sz w:val="20"/>
        </w:rPr>
        <w:t>因为我在中期策略讲过一个事情，中美两国的科技五短期内其实是对宏观，包括对利率脱敏的。但是其实这个更多的是对未来的影响。所以我们认为AI科技股对长段率的敏感度正在逐步的上升，而且周三赢演绎股美债一涨，然后科技就崩。但是目前存在矛盾的地方，因为AI的景气度是存在的，因为资本开支还是在扩张，这个是过去两年市场持续跟踪的指标。同时隐患是融资成本太高，反过来会掐断AI资本开支的现金流。所以目前的情况是分子端的数据和分母端的融资约束同时在变化。所以我们认为短期内是无法做出一个判断，AI后续到底怎么走。因为分子和分母是同向变化的，我们认为这个是未来短期甚至说一个月的市场的核心矛盾，这个是我们对整个AI资本开支的一个解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07:54</w:t>
      </w:r>
    </w:p>
    <w:p>
      <w:r>
        <w:rPr>
          <w:rFonts w:ascii="等线(中文正文)" w:hAnsi="等线(中文正文)" w:cs="等线(中文正文)" w:eastAsia="等线(中文正文)"/>
          <w:b w:val="false"/>
          <w:i w:val="false"/>
          <w:sz w:val="20"/>
        </w:rPr>
        <w:t>然后这就是韩国市场，就韩国市场本周最重要的事件是海力士和三星的一个回购。可以发现回购当天是非常明显的，盘中快速的暴涨，有明显的脉冲。这个其实是一个重要的观察样本，我们发现回购是可以制造单日的脉冲的，但是不足以扭转整个股票价格的走势，所以产业和股票价格要分开来看，三星、海力士的回购，这个是产业资本对估值的确认，但是改变的是跌不动的底部，不是涨上去的动力。所以如果A股有相同的逻产业端的回购、涨价、扩产，这个是产业端的利好。但是这些更多的决定是底部，而不是决定反弹的斜率。所以交易逻辑上不能看到产业端有数据催化或者有利好信息释放，就开始认为有高几率的反弹，这个是不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08:48</w:t>
      </w:r>
    </w:p>
    <w:p>
      <w:r>
        <w:rPr>
          <w:rFonts w:ascii="等线(中文正文)" w:hAnsi="等线(中文正文)" w:cs="等线(中文正文)" w:eastAsia="等线(中文正文)"/>
          <w:b w:val="false"/>
          <w:i w:val="false"/>
          <w:sz w:val="20"/>
        </w:rPr>
        <w:t>国内的宏观主要是财政加码相关内需的方向，但是七月的经济数据整体是偏弱的，尤其是房地产投资相关的数据。所以我们认为虽然目前的政策是有托底的预期，但是数据整体请关注公众号思维纪要社，更多纪要请加V西安20210130是比较偏弱的，后续更多的是观察。正是因为数据整体偏弱，所以我们认为A股可能修复的动力比较有限，所以我们对本轮反弹一直定位是一个弱反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09:27</w:t>
      </w:r>
    </w:p>
    <w:p>
      <w:r>
        <w:rPr>
          <w:rFonts w:ascii="等线(中文正文)" w:hAnsi="等线(中文正文)" w:cs="等线(中文正文)" w:eastAsia="等线(中文正文)"/>
          <w:b w:val="false"/>
          <w:i w:val="false"/>
          <w:sz w:val="20"/>
        </w:rPr>
        <w:t>第三部分是主线的演进，我具体讲几个方向的逻辑。第一个是我们上周讲的分歧选主线，但这个显然是错的，因为本周市场是全面的回调，因为我们之前在每周的被告一直讲过一个框架，就该强不强就是一个方向。如果要表现比较强，但是最后没有涨起来，可能这个方向是退潮，而不是短期的回调。反观如果该弱不弱，就是一个比较向好的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09:57</w:t>
      </w:r>
    </w:p>
    <w:p>
      <w:r>
        <w:rPr>
          <w:rFonts w:ascii="等线(中文正文)" w:hAnsi="等线(中文正文)" w:cs="等线(中文正文)" w:eastAsia="等线(中文正文)"/>
          <w:b w:val="false"/>
          <w:i w:val="false"/>
          <w:sz w:val="20"/>
        </w:rPr>
        <w:t>这个其实在半导体在存储里面表现比较明显的，因为我们之前在8月18号发现半导体内部是从存储一些设备找。我们其实做出一个判断是全球是从全球的存储周期切向国产的自主可控。而对存储的放量下跌，我们看作是待确认，需要观察回踩。但是8月19号市场显然推翻了我们这个预判，所以我们认为可能存储短期内要谨慎。其实我们认为后续按照我们的这个框架，尤其是核心的方向，如果龙头出现该强不强，就是放量杀跌，而不是缩量回调。这个需要警惕趋势的转折，而不是简单视为这个回踩。这个是我们第一部分的内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然后第二部分是AI资本开始债务化的一个拐点。其实刚我已经讲了一些内容，包括说资本开支过大，包括说自由现金流的一个恶化。但是我们认为这个拐点对整个投资的含义应该分两。分两个方向来看，一个是短期，一个是中长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11:02</w:t>
      </w:r>
    </w:p>
    <w:p>
      <w:r>
        <w:rPr>
          <w:rFonts w:ascii="等线(中文正文)" w:hAnsi="等线(中文正文)" w:cs="等线(中文正文)" w:eastAsia="等线(中文正文)"/>
          <w:b w:val="false"/>
          <w:i w:val="false"/>
          <w:sz w:val="20"/>
        </w:rPr>
        <w:t>首先短期一定会杀估值，可以发现最近科技股对美债的敏感度的确是被放大了，尤其是周三当天。但中期看他不是杀估值，更多的是决定AI趋势能不能延续。所以短期是影响估值，中期可能是影响趋势。如果中长期融资成本持续抬升，我们认为AI资本开支收缩，这个趋势会从预期变成现实。那对于交易来说就是从杀戮值转化成杀逻辑。所以下周或者未来半个月的时间，我们要观察的不是科技有没有跌够，更多的是要观察美债能不能在07年的高点下方企稳，这个决定是暂时摆动还是说持续向下。所以对科技本身我们很难做出一个判断，更多的是看美债30年美债的一个收益率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11:54</w:t>
      </w:r>
    </w:p>
    <w:p>
      <w:r>
        <w:rPr>
          <w:rFonts w:ascii="等线(中文正文)" w:hAnsi="等线(中文正文)" w:cs="等线(中文正文)" w:eastAsia="等线(中文正文)"/>
          <w:b w:val="false"/>
          <w:i w:val="false"/>
          <w:sz w:val="20"/>
        </w:rPr>
        <w:t>然后第三个是关于半导体内部的三级切换，我们观察到的点，目前由于是反弹的回落期，那后续要布局哪些方向？科技里面我们找了一个交易逻辑，就是不依赖AI标签，不依赖海外映射，有独立共性逻辑的细分。这个可能是在下一阶段重点需要布局的方向。这个是在退潮期资金做出的选择，就是一个方向，不需要通过AI的标签来解释上涨。这个方向将会逐步的从主题变成资产类别。本周市场交易出来是功率半导体，其他的方向我们会逐步的去发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12:32</w:t>
      </w:r>
    </w:p>
    <w:p>
      <w:r>
        <w:rPr>
          <w:rFonts w:ascii="等线(中文正文)" w:hAnsi="等线(中文正文)" w:cs="等线(中文正文)" w:eastAsia="等线(中文正文)"/>
          <w:b w:val="false"/>
          <w:i w:val="false"/>
          <w:sz w:val="20"/>
        </w:rPr>
        <w:t>然后第四个是缩量下的这个市场的一个交易逻辑的切换。我们发现本周的大票显然是承压的，甚至说很难上涨。市场更多的是交易一些情绪的小票，因为目前成交额是持续的缩量的那如果资金不离开市场，只能去选择去买这些情绪，或者买这些情绪票，买这些小票。所以展现在这个风格上，可能会从爸爸风格逐步切掉这个小票风格，而且这个连板情绪可能是比较有效的。其实历史上这种行情发生过很多次，但是最后的结果全部是剧烈回落，所以当下对于题材我们认为短期内还是不推点这个参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13:16</w:t>
      </w:r>
    </w:p>
    <w:p>
      <w:r>
        <w:rPr>
          <w:rFonts w:ascii="等线(中文正文)" w:hAnsi="等线(中文正文)" w:cs="等线(中文正文)" w:eastAsia="等线(中文正文)"/>
          <w:b w:val="false"/>
          <w:i w:val="false"/>
          <w:sz w:val="20"/>
        </w:rPr>
        <w:t>然后第四部分是关于本周的定价审美。对于杀估值还是杀逻辑这件事，我们认为更多的是观察这个美债，美债看一下这个是否能在07年高点下方企稳，这个是对AI的叙事是有些影响的。如果能够企稳，更多的就是杀估值可能会有一个修复。如果是杀逻辑的话，这个可能要提示AI的这个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13:40</w:t>
      </w:r>
    </w:p>
    <w:p>
      <w:r>
        <w:rPr>
          <w:rFonts w:ascii="等线(中文正文)" w:hAnsi="等线(中文正文)" w:cs="等线(中文正文)" w:eastAsia="等线(中文正文)"/>
          <w:b w:val="false"/>
          <w:i w:val="false"/>
          <w:sz w:val="20"/>
        </w:rPr>
        <w:t>然后还有问题就是A股的跌幅在本周为什么会超过美股？这个也是很多投资经理在问的，有几个原因我自己总结。第一个是A股前期涨的比较多，获利盘比较厚，所以回调是比较剧烈的。然后第二A股的科技更多的是超跌反弹，而不是趋势的反转。定价的是预期和情绪，而不是业绩的兑现。如果情绪出现退潮，尤其是外盘影响，它是跌的比逻辑要更加快的。然后第三是监管这个超预期，的确有一些个票，尤其是情绪标的是被监管的，导致情绪退潮。然后第四是该强不强的这个累积效应，这个是我们自己总结出来的，尤其一些本该强势的方向，没有强势市场自然会退潮。所以结论我们认为A股从八月份以来行情的反弹更多的是这个情绪，而不是趋势。所以退潮期间可能会比靠逻辑带动的反弹要更加的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14:44</w:t>
      </w:r>
    </w:p>
    <w:p>
      <w:r>
        <w:rPr>
          <w:rFonts w:ascii="等线(中文正文)" w:hAnsi="等线(中文正文)" w:cs="等线(中文正文)" w:eastAsia="等线(中文正文)"/>
          <w:b w:val="false"/>
          <w:i w:val="false"/>
          <w:sz w:val="20"/>
        </w:rPr>
        <w:t>而对于缩量修复的本质，我们认为可能是抛压枯竭，而不是增量资金进场。这个其实在星期四星期五可以看到，增量资金我们认为全面进场的信号至少目前没有观察到。那后续可能更多的要观察成交量能否重新占回这个2万亿。然后下周可能需要观察的一些信号，一个是美债能否在历史高点下方企稳，另外一个是成交额能否重回2万亿。这个其实直接影响我们的判断，这种塑料修复是否能够升级为放量这个反转，这是比较容易观察的几个信号。然后下周的一些重要事件验证节点，可能8月27号到8月29号的这号，这个是比较重要的。这个其实是美联储政策信号的一个重要的观察窗口。因为通过历史数据来看，基本上会多次在杰克斯号上进行放风，可能直接影响九月份美联储相关的这个动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15:43</w:t>
      </w:r>
    </w:p>
    <w:p>
      <w:r>
        <w:rPr>
          <w:rFonts w:ascii="等线(中文正文)" w:hAnsi="等线(中文正文)" w:cs="等线(中文正文)" w:eastAsia="等线(中文正文)"/>
          <w:b w:val="false"/>
          <w:i w:val="false"/>
          <w:sz w:val="20"/>
        </w:rPr>
        <w:t>然后第七部分我们整体做一个总结。首先我们认为当下科技方向可能更多的莎莎估值，而不是杀逻辑。那能否从杀估值变成杀逻辑，可能更多要看美债，所以目前是不去赌市场的，左侧需要等待态势的明朗。因为目前的确科技方向产业端依然是涨价的还在涨价，紧缺的还在紧缺，没有出现AI趋势的一个反转。但是中期来说，我们认为AI资本开支的债务化，这个可能是中期一个较大的结构性风险。因为四大云厂商的现金流的确在持续的恶化。所以我们认为是产业景气可以决定底部，但是美债决定斜率。因为产业端持续的释放正向的信号，只能决定底部是不跌的，但能否出现进一步的反弹，这个可能更要看这个美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16:41</w:t>
      </w:r>
    </w:p>
    <w:p>
      <w:r>
        <w:rPr>
          <w:rFonts w:ascii="等线(中文正文)" w:hAnsi="等线(中文正文)" w:cs="等线(中文正文)" w:eastAsia="等线(中文正文)"/>
          <w:b w:val="false"/>
          <w:i w:val="false"/>
          <w:sz w:val="20"/>
        </w:rPr>
        <w:t>对于大家关注的结构性的投资机会，我们推荐两个方向。第一个是独立供需的涨价线，第二是退潮期的递减线。目前推荐的就是功率半导体这个贵金属，因为这两个全都不依赖AI标签，可能是退潮期相对确定的这个机会。然后最后一部分是我们的这个方向导航，这个是我们每个周都可以做的那本期推荐的方向，如果按照评分从高到低是功率半导体、黄金、贵金属，包括港股。港股的逻辑我们上周也讲过了，更多的关注资金面还有产业端，包括指数编制规则一个反转。然后再就是这个创新药和医药这个方向，我们认为持续的关注这个是我们推荐比较靠前的几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17:27</w:t>
      </w:r>
    </w:p>
    <w:p>
      <w:r>
        <w:rPr>
          <w:rFonts w:ascii="等线(中文正文)" w:hAnsi="等线(中文正文)" w:cs="等线(中文正文)" w:eastAsia="等线(中文正文)"/>
          <w:b w:val="false"/>
          <w:i w:val="false"/>
          <w:sz w:val="20"/>
        </w:rPr>
        <w:t>最后再再总结一下观点，首先我们认为目前的反弹的确开始出现了回落，那下一阶段市场可能更多的要关注结构性的机会，可能就两条思路，独立供需的涨价线和退潮期的地铁线。这方向我们这边也做了推荐。那对于市场担忧的能否发生比较大幅度的回调，我们认为这个目前可能性是比较低的。所以对于当下我们更多的是谨慎中性，而不是完全悲观或者完全乐观。对于九月份的行情，由于有924重大宏观事件落地，我们依然看好。这个是我今天的汇报，下面由涂老师汇报一下美债的相关观点。非常感谢各位领导，有需要的话随时线下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18:24</w:t>
      </w:r>
    </w:p>
    <w:p>
      <w:r>
        <w:rPr>
          <w:rFonts w:ascii="等线(中文正文)" w:hAnsi="等线(中文正文)" w:cs="等线(中文正文)" w:eastAsia="等线(中文正文)"/>
          <w:b w:val="false"/>
          <w:i w:val="false"/>
          <w:sz w:val="20"/>
        </w:rPr>
        <w:t>好的，各位投资者大家好，我是张策略团队涂金漆。下面由我来汇报一下关于美债最近的一个变化，以及它对于市场影响的一个展望。首先的话我们先来看一下，就是最近这个美债利率的上行，它背后反映了哪些问题。我们看到最近美债利率的上行，它背后对应的其实是实际美债利率的一个上行，贡献的幅度相对来说是比较大的那如果按照一般的这个美债利率的一个拆分的结构，那它其实意味着最近的美债利率上行更多的是由这个期限溢价贡献的那这个期限溢价是由什么来决定的？其实一方面是在于说美债的这个供需结构所带来的流动性的一个变化。另外一方面就是期限溢价也取决于大家对于一些风险溢价的一个定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19:23</w:t>
      </w:r>
    </w:p>
    <w:p>
      <w:r>
        <w:rPr>
          <w:rFonts w:ascii="等线(中文正文)" w:hAnsi="等线(中文正文)" w:cs="等线(中文正文)" w:eastAsia="等线(中文正文)"/>
          <w:b w:val="false"/>
          <w:i w:val="false"/>
          <w:sz w:val="20"/>
        </w:rPr>
        <w:t>我们具体到最近的这个变化来看的话，就是呃那最近这个美债利率的上行或者说期限溢价的上行，主要就包括了两个方面。一个方面是短期的美国偿债的供需结构的一个变化。另外一个就是大家对于美国的债务的可持续性，或者说它的一个财政风险的一个担忧所带来的这样一个溢价。最最直观的数据就是我们从图上可以看到的，一个是十年期美债实际利率的上行，还有就是美国他所计算的这样一个期限溢价。我们看到其实基本上从八月份以来，整体都是上行的这样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20:06</w:t>
      </w:r>
    </w:p>
    <w:p>
      <w:r>
        <w:rPr>
          <w:rFonts w:ascii="等线(中文正文)" w:hAnsi="等线(中文正文)" w:cs="等线(中文正文)" w:eastAsia="等线(中文正文)"/>
          <w:b w:val="false"/>
          <w:i w:val="false"/>
          <w:sz w:val="20"/>
        </w:rPr>
        <w:t>首先从美债的一个供需的角度上来看，从美债的一个供给端，我们这边列了一下不同期限的美债，它在每个月的一个拍卖的规模。可以看到的话，就虽然每个月之间可能稍微有一点差别，但是如果我们按照季度来算的话，其实最近两个季度、二季度、三季度的话，这个美债的这个中长期的国债，它的拍卖的规模其实是比较稳定的，就是完全是固定不变的那只是说从一个月度之间的法定节奏来看，八月份这个偿债的规模像十年前、20年前、30年期，可能会相对于七月份就是有一个小幅度的，增加。大概是每每一个期限都增加了30亿，然后合计就是，增加了90亿美元。所以从这个供给端来看的话，那其实它的美债呃，美美国的这个厂债的供给其实相对来说是比较稳定的那可能更多的是来自于一个需求端的变化，我们就是从这个投资者对于美债它的一个配置的情况可以看到的是，首先左边这张图展示的是海外投资者买入美国的中长期国债净额的一个数据。可以看到的就是最近几年这样一个中长期的趋势。整体上是海外投资者对于美债的，中长债的一个配置的这个金额其实是在，逐年的下降这样的。今年的话，上半年整个的配置规模其实相比于去年也基本上是同比下降了差不多40%多左右的这样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21:52</w:t>
      </w:r>
    </w:p>
    <w:p>
      <w:r>
        <w:rPr>
          <w:rFonts w:ascii="等线(中文正文)" w:hAnsi="等线(中文正文)" w:cs="等线(中文正文)" w:eastAsia="等线(中文正文)"/>
          <w:b w:val="false"/>
          <w:i w:val="false"/>
          <w:sz w:val="20"/>
        </w:rPr>
        <w:t>进一步拆分来看的话，因为这个投资者包括是私人部门，同时也有一部分属于官方。比如说海外的央行去买美债，这个就属于这边锁定的这个官方的口径。可以看到的是，其实在最近几年来看的话，其实私人部门它其实对于美债的中长债的一个购买来的这个规模，整体上其实也是有所放缓减弱的。基本上从25年以来，我们看到整个的规模相比于前面几年是有一个比较明显的下降。然后这个官方的，购买规模这边，净买入额其实在最近几个季度，包括这个一月份、三月份那会儿，其实我们看到基本上都，二月份、三月份，它其实都是一个净卖出的状态。然后在最近一个月，六月份这个数据的话，其实也是一个净卖出的状态。这个是显示出来整个的机构的一个配置力量其实边际上有所减弱的那当然另外一个原因就是为什么大家对于这个美债的配置力量去减弱过了？其实有一个原因是在于这些个AI的企业，它是在大规模的发行融资的债券。其实这些债券的供给的增加，其实对于这些机构它对国债的需求形成了一个挤出的效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23:18</w:t>
      </w:r>
    </w:p>
    <w:p>
      <w:r>
        <w:rPr>
          <w:rFonts w:ascii="等线(中文正文)" w:hAnsi="等线(中文正文)" w:cs="等线(中文正文)" w:eastAsia="等线(中文正文)"/>
          <w:b w:val="false"/>
          <w:i w:val="false"/>
          <w:sz w:val="20"/>
        </w:rPr>
        <w:t>我们这边统计了一下，四大云厂商他们所发行的这个长期国债。这边主要是看的十年期以上的国债债券的规模。可以看到他们发行的这个债券的规模，其实在最近两年出现了一个非常明显的扩张。那在25年的话，四家差不多合计发行是五百多亿美元。今年的话到现在差不多已经是相比于去年有一个翻倍以上的增长，有1200多亿美元。这个还是统计的长期债券，一个十年以上的债券。当然这些公司他们大多数发的基本上都是这种偏长期的那也有一些甚至可能达到了30年到40年这样一个期限。而他们的收益率相比于这个国债而言又是更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24:07</w:t>
      </w:r>
    </w:p>
    <w:p>
      <w:r>
        <w:rPr>
          <w:rFonts w:ascii="等线(中文正文)" w:hAnsi="等线(中文正文)" w:cs="等线(中文正文)" w:eastAsia="等线(中文正文)"/>
          <w:b w:val="false"/>
          <w:i w:val="false"/>
          <w:sz w:val="20"/>
        </w:rPr>
        <w:t>而在市场看来的话，因为这些科技企业它本身，不管是对于市场，而对于经济而言，本身就是一个这样的一个支柱的作用。那其实对于这些企业而言，可能大家也认为它的风险相对来说是比较低的。而他又提供一个更高的这样一个收益率。所以其实对于这些中长期的配置型的资金，就形成了一个比较明显的这样的挤出效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24:33</w:t>
      </w:r>
    </w:p>
    <w:p>
      <w:r>
        <w:rPr>
          <w:rFonts w:ascii="等线(中文正文)" w:hAnsi="等线(中文正文)" w:cs="等线(中文正文)" w:eastAsia="等线(中文正文)"/>
          <w:b w:val="false"/>
          <w:i w:val="false"/>
          <w:sz w:val="20"/>
        </w:rPr>
        <w:t>达拉斯联储其实也是做了一个这样的测算。因为大家对于今年整个AI的相关的一个债券的发行规模，如果按照华尔街的给的一个中信的预测的中枢测算的话是3000亿。那按照达拉斯联储的研究的话，这样一个3000亿美元的AI相关的投资级的债券的规模，差不多相当于形成十年期这样一个短久期的国债。差不多相当于构成了3600亿美元的这样一个工增加了3600亿美元这样一个供给。所以的话其实可以直观的看到，他可能就是会对国债的这样的一个需求形成一个比较明显的这样的挤出效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25:22</w:t>
      </w:r>
    </w:p>
    <w:p>
      <w:r>
        <w:rPr>
          <w:rFonts w:ascii="等线(中文正文)" w:hAnsi="等线(中文正文)" w:cs="等线(中文正文)" w:eastAsia="等线(中文正文)"/>
          <w:b w:val="false"/>
          <w:i w:val="false"/>
          <w:sz w:val="20"/>
        </w:rPr>
        <w:t>所以这个是从供给端和需求端我们看到其实美国国债的长端的债券，它本身的供给并没有发生一个明显的变化，相对来说比较稳定。但是这个需求需求端由于有这个AI的大规企业的大规模的发展。其实对于这些长期的资金，它对国债的需求是形成了一个挤出的效应。由而由此就形成了美国国债的需求端还是有一个比较明显的减弱。这个可能是导致短期美债利率上行的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26:00</w:t>
      </w:r>
    </w:p>
    <w:p>
      <w:r>
        <w:rPr>
          <w:rFonts w:ascii="等线(中文正文)" w:hAnsi="等线(中文正文)" w:cs="等线(中文正文)" w:eastAsia="等线(中文正文)"/>
          <w:b w:val="false"/>
          <w:i w:val="false"/>
          <w:sz w:val="20"/>
        </w:rPr>
        <w:t>我们也看到就是说在近期美债利率快速上行之后，美国的财政部也是及时的发布了一些政策。怎么样去理解这个政策发布之后市场的一个表现，以及它未来对于市场的一个潜在的影响。我们可以先看一下这个政策发布之后市场的一个表现。在第一天，也就是19号的时候，美国财政部说要从九月份开始把这个长期的国债它的回购规模，从之前的20亿美元的上限，然后提高到现在的40亿美元的，这样的一个上限。那在这个话讲了之后，其实市场还是认为说财政部其实提供了这样一个流动性的供给。所以的话对于市场的情绪产就是有一个比较明显的缓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26:53</w:t>
      </w:r>
    </w:p>
    <w:p>
      <w:r>
        <w:rPr>
          <w:rFonts w:ascii="等线(中文正文)" w:hAnsi="等线(中文正文)" w:cs="等线(中文正文)" w:eastAsia="等线(中文正文)"/>
          <w:b w:val="false"/>
          <w:i w:val="false"/>
          <w:sz w:val="20"/>
        </w:rPr>
        <w:t>我们也看到11期美债利率当时是出现了一个比较明显的回落，也拉动了黄金的一个快速的上涨。然后股票市场在今天也是出现了一个比较明显的反弹，但是美元指数我们看到当时是有一个比较明显的下跌。但是，随着往后时间推移，到周四周五的时候，我们看到这个美债利率其实已经不再跟着，已经重新回到了一个上行的趋势，也又有一个比较明显的反弹。那这个背后就体现出来，其实大家对于财政部所提的这样一个政策，可能并不太买账了。即使说在20号的时候，贝森特也进一步强调，我这个单次回购规模的上限其实还是可以超过40亿。而且他们有更多的潜在的工具箱可以去进一步的使用，但是整个市场其实反映出来还是并没有那么乐观。所以到周五收盘的时候，十年期美债利率是进一步回升到了4.7%以上。那其实对于整个市场的情绪还是有一个比较明显的的这样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28:02</w:t>
      </w:r>
    </w:p>
    <w:p>
      <w:r>
        <w:rPr>
          <w:rFonts w:ascii="等线(中文正文)" w:hAnsi="等线(中文正文)" w:cs="等线(中文正文)" w:eastAsia="等线(中文正文)"/>
          <w:b w:val="false"/>
          <w:i w:val="false"/>
          <w:sz w:val="20"/>
        </w:rPr>
        <w:t>那么对于美国财政部所发的这样一个扩大产量回购没规模的政策，它对于市场的一个影响怎么样去理解？首先我们先要去看一下这个政策它本身到底是一个什么样的操作。因为其实美国财政部他平时也是会有这样的一个偿债回购的。就是对于那些市场交易不太活跃的这个券，他可能会及时的去这些回购。就类似于现在是提供局部的这种流动性的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28:34</w:t>
      </w:r>
    </w:p>
    <w:p>
      <w:r>
        <w:rPr>
          <w:rFonts w:ascii="等线(中文正文)" w:hAnsi="等线(中文正文)" w:cs="等线(中文正文)" w:eastAsia="等线(中文正文)"/>
          <w:b w:val="false"/>
          <w:i w:val="false"/>
          <w:sz w:val="20"/>
        </w:rPr>
        <w:t>那他这个回购的钱从哪里来呢？那基本上应该是来自于他发短债。也就是说他相当于是如果要扩大这个偿债的回购规模，那就意味着他可能需要发更多的短期的债券。所以其实相当于是增加了短期债券的供给，同时也增加了长期债券的需求。这样的话，他这样一个操作就有点类似于之前的时候美联储所进行的这样一个扭曲操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29:06</w:t>
      </w:r>
    </w:p>
    <w:p>
      <w:r>
        <w:rPr>
          <w:rFonts w:ascii="等线(中文正文)" w:hAnsi="等线(中文正文)" w:cs="等线(中文正文)" w:eastAsia="等线(中文正文)"/>
          <w:b w:val="false"/>
          <w:i w:val="false"/>
          <w:sz w:val="20"/>
        </w:rPr>
        <w:t>于是我把这个发短债，然后收长债，那其实就相当于是我对偿债提供了这样局部的流动性支持。但是整个市场的总的流动性不会产生一个额外的增加，只是期限结构的一个变化。所以它从本质上来说跟美联储的QE，还有大家所说的什么日本央行所采取的这个YCC，这都是有着本质的区别的。因为后两者它都是相当于是给整个市场提供明显的增量的大规模的增量的资金。而财政部目前的这个操作，其实并不是带来增量的资金，而是局部的结构性的一个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29:49</w:t>
      </w:r>
    </w:p>
    <w:p>
      <w:r>
        <w:rPr>
          <w:rFonts w:ascii="等线(中文正文)" w:hAnsi="等线(中文正文)" w:cs="等线(中文正文)" w:eastAsia="等线(中文正文)"/>
          <w:b w:val="false"/>
          <w:i w:val="false"/>
          <w:sz w:val="20"/>
        </w:rPr>
        <w:t>所以的话我们就是说他这个政策本身而言，其实最主要的一个作用就是缓解偿债目前的一个需求的不足的情况，提供局部的偿债的流动性的支持。所以他对于大家对于偿债的一个悲观的情绪，其实是可以起到一定的这种支撑的作用的那进一步的如果说从这个规模来看的话，那他回购40亿的话，就是20年期加30年期。每个月如果按照40亿的规模回购上限来算，这样的话，那他现在每个月如果我们按照季度再算一个月，平均基本上这两个期限差不多是发行370亿。其实41相比于371这个量上来说，相比来说还是比较低的。所以如果说从实实际记的它的这个时代的规模的影响上面去看的话，可能是相对比较有限的。但是这个政策的本身，它更多的是释放一个政策的信号，然后让市场相信我财政部我是有动力或者说我有能力去维护这个长端利率的一个稳定的。所以它对于当时整个市场的这种恐慌情绪的蔓延，是起到了一个比较好的这样一个，缓冲的一个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31:13</w:t>
      </w:r>
    </w:p>
    <w:p>
      <w:r>
        <w:rPr>
          <w:rFonts w:ascii="等线(中文正文)" w:hAnsi="等线(中文正文)" w:cs="等线(中文正文)" w:eastAsia="等线(中文正文)"/>
          <w:b w:val="false"/>
          <w:i w:val="false"/>
          <w:sz w:val="20"/>
        </w:rPr>
        <w:t>所以我们认为其实因为当前其实美债利率的一个上行，它更多的还是反映的是一个流动性的问题。所以如果必要的情况之下，其实美国的政府这边还是有足够的工具去提供进一步的流动性的支持的。也就意味着如果说后续市场有进一步的上行，那呃不排除说美国政府这边会采取更进一步的这样的一个更大力度的政策去进行一个维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31:46</w:t>
      </w:r>
    </w:p>
    <w:p>
      <w:r>
        <w:rPr>
          <w:rFonts w:ascii="等线(中文正文)" w:hAnsi="等线(中文正文)" w:cs="等线(中文正文)" w:eastAsia="等线(中文正文)"/>
          <w:b w:val="false"/>
          <w:i w:val="false"/>
          <w:sz w:val="20"/>
        </w:rPr>
        <w:t>但是我们也看到当前进一步的去演绎来看，美债利率的上行，其实已经超过了流动性的问题。大家已经开始局部的去反映对于美国的这个信用，或者说美国债务持续性的一个担忧。美国的这个债务的持续性，它其实从它又是一个其实中长期的一个问题。而美国的这个回购的政策本身并不能够解决这样的一些中长期的矛盾。那么未来影响美债利率潜在的就是中长期走势的这样一些因素。我们认为包括说通胀的问题，还有AI的债券对于美债的一个挤出效应，以及说大家对于美国债务持续性的这些担忧。这些中长期的矛盾，还可能是会影响美债中长期利率走势的核心要点。所以往后去看的话，可能美债利率它也会呈现这样一个高位波动的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32:49</w:t>
      </w:r>
    </w:p>
    <w:p>
      <w:r>
        <w:rPr>
          <w:rFonts w:ascii="等线(中文正文)" w:hAnsi="等线(中文正文)" w:cs="等线(中文正文)" w:eastAsia="等线(中文正文)"/>
          <w:b w:val="false"/>
          <w:i w:val="false"/>
          <w:sz w:val="20"/>
        </w:rPr>
        <w:t>那么从这三个因素具体来看的话，首先通胀端我们看到就是目前美伊这边也是在反反复复。在前边这个备忘录的是到期之后，我们看到美伊这边的谈判进展其实相对来说是比较缓慢的，并没有给出一个非常实质性的进展。所以后续这个油价的走势可能还是会影响到大家对于通胀的一个预期。如果大家并没有看到说这个通胀未来能够持续性的一个回落，这个地缘风险没有得到一个明显的缓解的话，那么可能大家对于美国的通胀，既然说美国的美联储的货币政策也不会有一个更高的预期，只有看到这样一个，比如说中东局势这边的确是啊特朗普他在中期选举之前，那为了这个中期选举的赢面更大一点，然后在中东局势上取得了一个实质性的进展，那么可能市场的局势相对而言就会更乐观一点。那这个是从通胀的角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33:55</w:t>
      </w:r>
    </w:p>
    <w:p>
      <w:r>
        <w:rPr>
          <w:rFonts w:ascii="等线(中文正文)" w:hAnsi="等线(中文正文)" w:cs="等线(中文正文)" w:eastAsia="等线(中文正文)"/>
          <w:b w:val="false"/>
          <w:i w:val="false"/>
          <w:sz w:val="20"/>
        </w:rPr>
        <w:t>第二个，是从刚才提到的AI大厂它的一个厂发债需求，它对于整个美国偿债所带来的这样的一个挤出的效应。因为目前来看的话，其实这些AI的厂商，它的一个资本开支还是处于一个持续高速扩张的这样的一个状态。包括我们看到最新发的上半年的财报来看，基本上整个资本开支还是保持在80%以上的这样一个增速。而这些大厂陆陆续续的他们的现金流的问题也越来越明显。所以只能更多的去依赖于对外的融资，然后靠发债去解决。所以我们看到刚才那个数据也展示了，最近两年这些AI的厂商，它的一个债券的发行规模是在明显的扩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34:47</w:t>
      </w:r>
    </w:p>
    <w:p>
      <w:r>
        <w:rPr>
          <w:rFonts w:ascii="等线(中文正文)" w:hAnsi="等线(中文正文)" w:cs="等线(中文正文)" w:eastAsia="等线(中文正文)"/>
          <w:b w:val="false"/>
          <w:i w:val="false"/>
          <w:sz w:val="20"/>
        </w:rPr>
        <w:t>所以未来就是为了维持它的一个资本开支的持续的增长，它的融资需求是会增加的那除非说我们看到他们在收入端或者说在他的现金流上能够有一个比较明显的改善。那如果说他们这些AI的投资在他的盈利端能够得到比较明显的体现，那就意味着它的盈利能力能够得到一个比较好的增长。从而对它现金流的改善，也会对它的资本开支形成一个比较明显的支撑。但如果说还不能够兑现的话，那么可能他们在这样一个资本开支持续扩张的阶段，就是会形成一个比较明显的或者持续的融资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35:31</w:t>
      </w:r>
    </w:p>
    <w:p>
      <w:r>
        <w:rPr>
          <w:rFonts w:ascii="等线(中文正文)" w:hAnsi="等线(中文正文)" w:cs="等线(中文正文)" w:eastAsia="等线(中文正文)"/>
          <w:b w:val="false"/>
          <w:i w:val="false"/>
          <w:sz w:val="20"/>
        </w:rPr>
        <w:t>对于长端的这个结构性的脑洞，他可能还会还是会在持续存在的那另外的话，从美国的这些AI科技龙头，他们发债的角度上我们看到其实最近这些科技企业的债券的CDS利差，其实也是出现了一个比较明显的一个上行。那背后反映的就是大家对于他们未来的这样一个现金流的稳定性，或者说整个的资金链条稳定性的一个担忧。你像英伟达，它前面这个CDS利差明显上行，最主要是因为因为大家对其他的企业融资做了一个融资担保，所以导致大家对于他的未来的信用风险的担忧是在明显的提升的。所以这些其实我们可以看到，就是，本身，美债利率的上行，它其实会扰动这些大厂它本身的一个发债的融资成本。而这些企业，它自身持续的融资的持续性或者稳定性，其实也是引发了市场的一个担忧。如果说后续美债利率经营不上行，然后可能也会对应到影响到整个的AI企业它的一个融资成本，也会影响到它的一个资本开支的能力，所以从而就可能会对整整个AI产业链的基本面会产生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37:03</w:t>
      </w:r>
    </w:p>
    <w:p>
      <w:r>
        <w:rPr>
          <w:rFonts w:ascii="等线(中文正文)" w:hAnsi="等线(中文正文)" w:cs="等线(中文正文)" w:eastAsia="等线(中文正文)"/>
          <w:b w:val="false"/>
          <w:i w:val="false"/>
          <w:sz w:val="20"/>
        </w:rPr>
        <w:t>这个是目前我们所看到，不仅说这些厂商发债，它会对于长端的债券的利率形成挤出效应，带来长端利率的一个上行。同时的判断利率债券的利率的一个上行，也会增大这些企业的一个融资成本的压力。所以两者是一个相互循环，相互促进的这样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37:25</w:t>
      </w:r>
    </w:p>
    <w:p>
      <w:r>
        <w:rPr>
          <w:rFonts w:ascii="等线(中文正文)" w:hAnsi="等线(中文正文)" w:cs="等线(中文正文)" w:eastAsia="等线(中文正文)"/>
          <w:b w:val="false"/>
          <w:i w:val="false"/>
          <w:sz w:val="20"/>
        </w:rPr>
        <w:t>那那所以其实美债利率的能否高位回落，那不仅仅说影响就是他就对于整个市场而言，不仅仅是流动性的问题。那可能对于整个AI产业链能否进一步持续健康发展，也是一个比较重要的因素。所以这个是从第二个角度上，它可能是会影响到美债利率它的未来的一个走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37:52</w:t>
      </w:r>
    </w:p>
    <w:p>
      <w:r>
        <w:rPr>
          <w:rFonts w:ascii="等线(中文正文)" w:hAnsi="等线(中文正文)" w:cs="等线(中文正文)" w:eastAsia="等线(中文正文)"/>
          <w:b w:val="false"/>
          <w:i w:val="false"/>
          <w:sz w:val="20"/>
        </w:rPr>
        <w:t>第三个角度，就是一个相对而言更中长期的问题，就大家所担忧的美国债的持续性的风险。但是我们都知道，这个问题它其实是一个已经长期存在的一个担忧。它短期之内肯定也不会发生违约。但是这个事情就是每一次当利率开始上行的时候，大家可能都会去稍微反映一下。由于这个担忧所带来这样一个情绪的扰动，它可能会反反复复的出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38:24</w:t>
      </w:r>
    </w:p>
    <w:p>
      <w:r>
        <w:rPr>
          <w:rFonts w:ascii="等线(中文正文)" w:hAnsi="等线(中文正文)" w:cs="等线(中文正文)" w:eastAsia="等线(中文正文)"/>
          <w:b w:val="false"/>
          <w:i w:val="false"/>
          <w:sz w:val="20"/>
        </w:rPr>
        <w:t>因为我们看到目前我们计算了一个美国政府它的利息支出占它的财政收入的比例。算了一个滚动12个月的数据可以看到的是，目前这个比例已经来到了就到6月份的时候，这个比例已经来到了22.74%，其实基本上是一个历史比较高位的这样的一个水平。所以其实从美国政府这边，它本身的高额的债务也带来了比较大的这样一个付息的压力。所以这也是特朗普政府一直强调说要去降低利率的一个比较重的原因。那同时包括如果去看美国的这个财政赤字的话，其他占GDP的一个比重。右边这张图基本上也是处于就除了说08年金融危机之后，以及说20年疫情之后的那段时间之外，除了这两个特殊时期之外，它基本上也是是处于相对比较高的这样一个水平。所以这些因素都是导致大家对于美国高赤字和债务的可持续性担忧的一个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39:33</w:t>
      </w:r>
    </w:p>
    <w:p>
      <w:r>
        <w:rPr>
          <w:rFonts w:ascii="等线(中文正文)" w:hAnsi="等线(中文正文)" w:cs="等线(中文正文)" w:eastAsia="等线(中文正文)"/>
          <w:b w:val="false"/>
          <w:i w:val="false"/>
          <w:sz w:val="20"/>
        </w:rPr>
        <w:t>同时刚才提到的就是在美债这轮美债利率上升的过程当中，我们看到美元指数它其实反而是下降的，而不是跟着一起上涨的那就反映出来其实在以前有美债利率上行的时候，大家可能都会去抢。请关注公众号思维纪要社，更多纪要请加V西安20210130。美元就造成了美元的流动性的一个紧张，从而带动了美元指数的一个上行。但是这轮我们看到的是，不管是从利率端，就是美国的利差，还是说从美元指数的表现来看，它其实并没有带来美元的流动性的，还是美债的流动性问题，还没有上升到美元的流动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40:22</w:t>
      </w:r>
    </w:p>
    <w:p>
      <w:r>
        <w:rPr>
          <w:rFonts w:ascii="等线(中文正文)" w:hAnsi="等线(中文正文)" w:cs="等线(中文正文)" w:eastAsia="等线(中文正文)"/>
          <w:b w:val="false"/>
          <w:i w:val="false"/>
          <w:sz w:val="20"/>
        </w:rPr>
        <w:t>那这个背后反映出来就是说美元指数的下跌，那其实是出于大家对于美国未来财政赤字以及它持续的融资规模扩大的这种担忧，所带来的就是美元信用的问题。因为如果说贝森特后来后续为了进一步维稳这个美债利率的话，它进一步扩大回购规模或者是采取其他的手段，那可能最终带来的还是更大规模的一个财政赤字的风险和融资规模的扩张。所以美元的指数，美元指数最近的下降，更多的反映是大家对于美元信用的一个担忧。这个是对于美债的中长期走势的一个比较明显的约束。这个问题它并不能够通过贝森特的这个回购政策去解决。但是他可能也不会说成为短期最最核心的因素。但是他每次在这个美债利率上行的时候，可能就是会时不时的去大家交易一下，然后对市场形成一个扰动。所以我们觉得可能核心的问题还是就是后面要看美国的这个财政部，甚至说后续会不会美联储这边有一些配合的政策，真正的缓解大家对于流动性层面的一个担忧。就是一旦美债利率开始回落了，那其实大家也更不会去再考虑交易说这个债务的可持续性的这个问题了。这个可能只是说在短期利率上行之后，大家的一个情绪性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41:54</w:t>
      </w:r>
    </w:p>
    <w:p>
      <w:r>
        <w:rPr>
          <w:rFonts w:ascii="等线(中文正文)" w:hAnsi="等线(中文正文)" w:cs="等线(中文正文)" w:eastAsia="等线(中文正文)"/>
          <w:b w:val="false"/>
          <w:i w:val="false"/>
          <w:sz w:val="20"/>
        </w:rPr>
        <w:t>所以总的来说就是最近美美债的这个利率上行里面，其实最主要的还是反映的是一个短期的流动性的一个变化。但是在贝森特宣布这个政策之后，它是流动性端，大家认为是会有一定的程度的缓解。但另外一端又都会对于美国的发债融资规模的扩张产生了进一步的担忧，从而使得这个美债利率又重新回到了一个反弹的状态。那么往后去看的话，就是这些中长期的问题可能并不能短期得到一个很有效的解决。那通胀端如果说真的能够在每一这边，或者说大家对于高通胀的这个预期有一个比较明显的缓解的话，那可能会带动一个通胀预期的回落，从而引导美债利率的一个回落。但这个可能还是需要去等待这样一个信号的出现。所以我们认为的话目前来说，后续因为美美债的这个中长期的这些因素没有解决，而这些情绪上的扰动它可能是会反反复复的。所以在近期的或者说在未来的一个短期的时间之内，这个美债利率它有可能还是会是这样一个高位波动的状态，甚至不排除说进一步冲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43:18</w:t>
      </w:r>
    </w:p>
    <w:p>
      <w:r>
        <w:rPr>
          <w:rFonts w:ascii="等线(中文正文)" w:hAnsi="等线(中文正文)" w:cs="等线(中文正文)" w:eastAsia="等线(中文正文)"/>
          <w:b w:val="false"/>
          <w:i w:val="false"/>
          <w:sz w:val="20"/>
        </w:rPr>
        <w:t>但是如果进一步冲高，然后美国的这个财政部，采取更大力度的政策，那么他应该还是能够去解决这样的一个流动性的问题。那么届时的话，他在冲高的过程中可能会对市场形成影响，但是其实反而也给市场提供了一个更好的或者说更低位的这样一个配置的机会。对于更进一步的从资产端来看的话，首先就主要讲两个，一个是从黄金的角度，一个是对于A股这边。那从黄金这边我们看到，黄金它其实在最近两年它的一个上涨当中，其实都反映的是一个更多的反应是一个中长期的逻辑。就在于说美元信用受损以及全球的储备资产的重构。这个是构成了最近两年黄金价格持续上涨的一个核心的动力，或者说底层的逻辑。这个基本上在未来的一个中长期，应该也是会支撑美元的一个重要的逻辑。是应该是跟支撑黄金的一个重要的逻辑。所以其实是对于黄金而言，它是有一个给它提供了一个底的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44:33</w:t>
      </w:r>
    </w:p>
    <w:p>
      <w:r>
        <w:rPr>
          <w:rFonts w:ascii="等线(中文正文)" w:hAnsi="等线(中文正文)" w:cs="等线(中文正文)" w:eastAsia="等线(中文正文)"/>
          <w:b w:val="false"/>
          <w:i w:val="false"/>
          <w:sz w:val="20"/>
        </w:rPr>
        <w:t>那么在短期的维度上，因为这种流动性的变化，它其实对于市场的节奏的影响可能相对而言是更加的直接。所以的话目前因为在周四周五的时候，其实大家是在交易这个美元信用受损。然后前边的话八月以来的这个黄金的反弹，大家更多的是在交易的是一个流动性改善的逻辑。那未来一段时间可能就是在这样一个短期和中期的逻辑之间，可能市场的这个交易会反复的拉扯。那也就导致因为而而且另外就是说从八月份以来，黄金反弹的这个位置，整体的反弹幅度相对来说也是比较可观的，也是积累了一些获利盘。那在目前这样一个高波动状态之下，那不排除有一些资金兑现的行为。所以可能也是会导致进一步影响说黄金可能会在目前这样一个位置呈现一个高波动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45:35</w:t>
      </w:r>
    </w:p>
    <w:p>
      <w:r>
        <w:rPr>
          <w:rFonts w:ascii="等线(中文正文)" w:hAnsi="等线(中文正文)" w:cs="等线(中文正文)" w:eastAsia="等线(中文正文)"/>
          <w:b w:val="false"/>
          <w:i w:val="false"/>
          <w:sz w:val="20"/>
        </w:rPr>
        <w:t>但是如果从中长期的逻辑上来讲的话，如果美元黄金进一步回到了，甚至比如说前期那个低点的位置，它可能还是一个中周期的底部，所以还是可以做一个逢低的配置。那么对于A股这边的话，我们认为基本上因为八月份以来就是一个宏观观流动性改善所驱动的股票市场的一个反弹。那基本上随着美债利率的一个上升形态，也就意味着这样的一个，那它就基本上已经是告一段落了。然后目前又面临着包括美加利率上行和地缘政治风险，这些因素其实都是在近期在反反复复的扰动市场。下周又是中报业绩的一个集中披露的窗口期，所以可能整个下周市场还是会呈现出一个比较明显的高波动的一个状态，可能这种趋势性会相对更弱一点。那么对应到市场的结构上而言的话，那整个的风格的层面可能也就会更加的均衡和偏轮动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46:43</w:t>
      </w:r>
    </w:p>
    <w:p>
      <w:r>
        <w:rPr>
          <w:rFonts w:ascii="等线(中文正文)" w:hAnsi="等线(中文正文)" w:cs="等线(中文正文)" w:eastAsia="等线(中文正文)"/>
          <w:b w:val="false"/>
          <w:i w:val="false"/>
          <w:sz w:val="20"/>
        </w:rPr>
        <w:t>然后结构上因为我们之前也想也也算过，基本上在八月的下旬，整个市场的结构的表现跟业绩的相关性是明显的提升的。所以可能就去找这样一些有阶级支撑的，结构性的主线的方向。比如说像这个还是AI相关的这样的一些产业，目前应该还是整个市场不管是基本面还是未来的预期，比较稳定的，或者说一些比较能够持续高增的这样的一些方向。另外的话像有有色金属这边也可以作为关注，让煤炭这边这些高股息或者说红利资产其实可以做一个对冲。那你在从风格的角度上也是要做这样一个平衡的配置，可能会更加合适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47:37</w:t>
      </w:r>
    </w:p>
    <w:p>
      <w:r>
        <w:rPr>
          <w:rFonts w:ascii="等线(中文正文)" w:hAnsi="等线(中文正文)" w:cs="等线(中文正文)" w:eastAsia="等线(中文正文)"/>
          <w:b w:val="false"/>
          <w:i w:val="false"/>
          <w:sz w:val="20"/>
        </w:rPr>
        <w:t>但是如果说后面真的美债利率冲到一个很高的位置，那我们相信整个后边的美国的政策，肯定它还是有一个更大力度和更大的空间去提供一个支持。所以如果说真的美债利率进一步冲到一个更高的位置，比如说十年债，再支撑金钱前面的，比如说五左右的这样的一个高点的话，那这个时候对于市场而言反而是一个比较好的一个配置的机会。那这种时候可能就是要去选受流动性影响比较明显的成长的方向。因为我们之前也算过，在每一次美债利率承包，然后一旦流动性的预期开始缓解，美债还是回落之后，基本上还是像1000 2000，然后创业板指的这样偏成长的方向。它整体的表现是比较好的，这个的话就是后续去关注。如果说真的有这样一个极端压力的位置，那么可能就是会给成长的这样的一些方向提供一个更好的一个买点。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48:41</w:t>
      </w:r>
    </w:p>
    <w:p>
      <w:r>
        <w:rPr>
          <w:rFonts w:ascii="等线(中文正文)" w:hAnsi="等线(中文正文)" w:cs="等线(中文正文)" w:eastAsia="等线(中文正文)"/>
          <w:b w:val="false"/>
          <w:i w:val="false"/>
          <w:sz w:val="20"/>
        </w:rPr>
        <w:t>以上就是我这边今天汇报的主要内容。我们今天的这个会议也就到这结束。然后欢迎下周同一时间再来收听我们这个周一人测的节目。谢谢大家。大家有需要的话也可以私下进一步的交流联系。</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E6636BB100BBAFBB4581D91E6DDB8AD433C1BE8C43FDDDECDA36463F47DFE5AA3E8B9DEC4259EFD4A81FB7435E1F40D75B6CE4C3195B28DC5E4FDC765202CE46CE31435</vt:lpwstr>
  </property>
</Properties>
</file>