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国金-光纤套管 260821_导读</w:t>
      </w:r>
    </w:p>
    <w:p>
      <w:pPr>
        <w:pStyle w:val="a0"/>
        <w:jc w:val="center"/>
      </w:pPr>
      <w:r>
        <w:t>2026年08月23日 11:07</w:t>
      </w:r>
    </w:p>
    <w:p>
      <w:pPr>
        <w:pStyle w:val="a7"/>
      </w:pPr>
      <w:r>
        <w:t>关键词</w:t>
      </w:r>
    </w:p>
    <w:p>
      <w:r>
        <w:rPr>
          <w:rFonts w:ascii="等线(中文正文)" w:hAnsi="等线(中文正文)" w:cs="等线(中文正文)" w:eastAsia="等线(中文正文)"/>
          <w:b w:val="false"/>
          <w:i w:val="false"/>
          <w:sz w:val="20"/>
        </w:rPr>
        <w:t xml:space="preserve">光纤套管 光纤涂布材料 石英股份 飞凯 国产替代 需求景气 供给格局 AI数据中心 价格压力 产品稳定性 紫外固化树脂 预制棒 半导体材料 量价提升 扩产计划 业绩弹性 高纯石英砂 产品升级 下游扩产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在面对市场对光纤行业因扩产可能引发供给过剩的担忧时，发言人指出，AI数据中心的通信需求增长为光纤行业带来了积极影响，保持了良好的市场表现。他强调，即使下游市场格局发生变化，上游材料供应商仍能维持稳定，因为其关注点在于光纤产量的提升。特别是光纤套管和涂布材料，其需求与光纤生产量紧密相连，随着光纤产品技术升级，对材料的要求也随之提高。此外，国产替代趋势为市场带来了新机遇，石英股份和飞凯材料等企业凭借其在光纤套管和涂布材料领域的优势，展现出强劲的增长潜力。尽管存在市场担忧，但材料供应商有望通过下游市场的扩张，实现量价齐升和产能扩张，从而受益。</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光纤行业上游材料受益于需求增长</w:t>
      </w:r>
    </w:p>
    <w:p>
      <w:r>
        <w:rPr>
          <w:rFonts w:ascii="等线(中文正文)" w:hAnsi="等线(中文正文)" w:cs="等线(中文正文)" w:eastAsia="等线(中文正文)"/>
          <w:b w:val="false"/>
          <w:i w:val="false"/>
          <w:sz w:val="20"/>
        </w:rPr>
        <w:t>近期光纤行业受到AI数据中心通信需求拉动，尽管存在扩产担忧，上游材料如光纤套管和光纤铜材料不受价格压力影响，反而因下游扩张而受益。产业链分析显示，光纤制造涉及预制棒、拉丝等环节，光纤套管用于预制棒制造，光纤铜材料用于拉丝过程中的包覆，两者均随光纤量增加而受益。</w:t>
      </w:r>
    </w:p>
    <w:p>
      <w:r>
        <w:rPr>
          <w:rFonts w:ascii="等线(中文正文)" w:hAnsi="等线(中文正文)" w:cs="等线(中文正文)" w:eastAsia="等线(中文正文)"/>
          <w:b w:val="false"/>
          <w:i w:val="false"/>
          <w:sz w:val="20"/>
        </w:rPr>
        <w:t/>
      </w:r>
    </w:p>
    <w:p>
      <w:pPr>
        <w:pStyle w:val="ab"/>
        <w:numPr>
          <w:numId w:val="2"/>
        </w:numPr>
      </w:pPr>
      <w:r>
        <w:t>02:35 光纤套管与涂布材料：需求、技术与国产替代</w:t>
      </w:r>
    </w:p>
    <w:p>
      <w:r>
        <w:rPr>
          <w:rFonts w:ascii="等线(中文正文)" w:hAnsi="等线(中文正文)" w:cs="等线(中文正文)" w:eastAsia="等线(中文正文)"/>
          <w:b w:val="false"/>
          <w:i w:val="false"/>
          <w:sz w:val="20"/>
        </w:rPr>
        <w:t>讨论了光纤套管和涂布材料在光纤制造中的重要性，包括套管在拉丝过程中的稳定性要求、不同光纤产品对涂布材料的特殊需求，以及国产企业在满足工艺设计要求和产品稳定性方面的挑战与机遇。</w:t>
      </w:r>
    </w:p>
    <w:p>
      <w:r>
        <w:rPr>
          <w:rFonts w:ascii="等线(中文正文)" w:hAnsi="等线(中文正文)" w:cs="等线(中文正文)" w:eastAsia="等线(中文正文)"/>
          <w:b w:val="false"/>
          <w:i w:val="false"/>
          <w:sz w:val="20"/>
        </w:rPr>
        <w:t/>
      </w:r>
    </w:p>
    <w:p>
      <w:pPr>
        <w:pStyle w:val="ab"/>
        <w:numPr>
          <w:numId w:val="3"/>
        </w:numPr>
      </w:pPr>
      <w:r>
        <w:t>07:13 光纤套管国产替代与材料紧缺分析</w:t>
      </w:r>
    </w:p>
    <w:p>
      <w:r>
        <w:rPr>
          <w:rFonts w:ascii="等线(中文正文)" w:hAnsi="等线(中文正文)" w:cs="等线(中文正文)" w:eastAsia="等线(中文正文)"/>
          <w:b w:val="false"/>
          <w:i w:val="false"/>
          <w:sz w:val="20"/>
        </w:rPr>
        <w:t>光纤套管作为新兴国产替代业务，展现出从高纯石英砂到制品加工的一体化能力，受益于下游需求拓展与供给端紧缺，价格持续上涨。石英股份与飞彩材料均在光纤套管国产替代中扮演关键角色，前者正与国内大客户推进测试认证与批量供货，后者则面临AI带来的景气机会，传统领域材料紧缺导致量价提升，新产能扩展计划预计明年年底完成，飞彩材料在这一领域受益显著。</w:t>
      </w:r>
    </w:p>
    <w:p>
      <w:r>
        <w:rPr>
          <w:rFonts w:ascii="等线(中文正文)" w:hAnsi="等线(中文正文)" w:cs="等线(中文正文)" w:eastAsia="等线(中文正文)"/>
          <w:b w:val="false"/>
          <w:i w:val="false"/>
          <w:sz w:val="20"/>
        </w:rPr>
        <w:t/>
      </w:r>
    </w:p>
    <w:p>
      <w:pPr>
        <w:pStyle w:val="ab"/>
        <w:numPr>
          <w:numId w:val="4"/>
        </w:numPr>
      </w:pPr>
      <w:r>
        <w:t>11:20 光纤与半导体材料公司业绩弹性分析</w:t>
      </w:r>
    </w:p>
    <w:p>
      <w:r>
        <w:rPr>
          <w:rFonts w:ascii="等线(中文正文)" w:hAnsi="等线(中文正文)" w:cs="等线(中文正文)" w:eastAsia="等线(中文正文)"/>
          <w:b w:val="false"/>
          <w:i w:val="false"/>
          <w:sz w:val="20"/>
        </w:rPr>
        <w:t>讨论了光纤及半导体材料公司，如飞凯，未来业绩增长的潜力。分析指出，光纤材料量价提升及半导体材料，尤其是先进封装领域，将带来显著的业绩弹性。尽管下游市场波动，但材料公司面临新机遇，预计下半年至明年，扩产带来的量价提升将更加明显。此外，产品结构升级和海外布局也将提升公司竞争力。</w:t>
      </w:r>
    </w:p>
    <w:p>
      <w:r>
        <w:rPr>
          <w:rFonts w:ascii="等线(中文正文)" w:hAnsi="等线(中文正文)" w:cs="等线(中文正文)" w:eastAsia="等线(中文正文)"/>
          <w:b w:val="false"/>
          <w:i w:val="false"/>
          <w:sz w:val="20"/>
        </w:rPr>
        <w:t/>
      </w:r>
    </w:p>
    <w:p>
      <w:pPr>
        <w:pStyle w:val="a7"/>
      </w:pPr>
      <w:r>
        <w:t>发言总结</w:t>
      </w:r>
    </w:p>
    <w:p>
      <w:pPr>
        <w:pStyle w:val="ab"/>
        <w:numPr>
          <w:numId w:val="5"/>
        </w:numPr>
      </w:pPr>
      <w:r>
        <w:t>发言人1</w:t>
      </w:r>
    </w:p>
    <w:p>
      <w:r>
        <w:rPr>
          <w:rFonts w:ascii="等线(中文正文)" w:hAnsi="等线(中文正文)" w:cs="等线(中文正文)" w:eastAsia="等线(中文正文)"/>
          <w:b w:val="false"/>
          <w:i w:val="false"/>
          <w:sz w:val="20"/>
        </w:rPr>
        <w:t>他首先强调了未经授权的传播、复制、编辑、修改或解读等行为将面临法律追责。随后，以国金建材新材料的陈伟豪身份，汇报了主题涵盖光纤套管及其上游材料，延伸至光纤预制棒和头部材料。指出尽管市场担忧扩产可能恶化供给格局，但AI数据中心通信需求推动了光纤需求增长，受益于光纤量的增加，上游材料不受下游价格压力影响，显示出市场潜力和国产替代的重要性。讨论了光纤制造的各个环节，包括预制棒、拉丝和涂布，以及石英股份和飞凯材料作为上游材料供应商的市场地位和增长潜力。最后，他表达了对明年在光纤和半导体材料领域看到更大业绩弹性和估值潜力的期待。</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问：光纤行业近期的情况如何，特别是关于供给格局和需求方面？光纤套管的供给格局是怎样的？</w:t>
      </w:r>
    </w:p>
    <w:p>
      <w:r>
        <w:rPr>
          <w:rFonts w:ascii="等线(中文正文)" w:hAnsi="等线(中文正文)" w:cs="等线(中文正文)" w:eastAsia="等线(中文正文)"/>
          <w:b w:val="false"/>
          <w:i w:val="false"/>
          <w:sz w:val="20"/>
        </w:rPr>
        <w:t>发言人1 答：近期光纤行业虽然担忧情绪存在，主要是由于扩产导致供给格局恶化，但整体需求受到AI数据中心通信的拉动而保持景气。上游材料不会受到下游格局恶化带来的价格压力影响，反而会随着下游需求扩张获得更多利好。光纤套管过去由一家企业垄断供应，供给格局较为稳定。但现在国产替代成为关键因素，不仅需要生产石英套管，还需满足客户工艺设计要求和产品稳定性。目前全球市场由几家企业主导，其中石英股份在国内市场有较大份额，且具备从高纯石英砂到制品加工的一体化能力。</w:t>
      </w:r>
    </w:p>
    <w:p>
      <w:r>
        <w:rPr>
          <w:rFonts w:ascii="等线(中文正文)" w:hAnsi="等线(中文正文)" w:cs="等线(中文正文)" w:eastAsia="等线(中文正文)"/>
          <w:b w:val="false"/>
          <w:i w:val="false"/>
          <w:sz w:val="20"/>
        </w:rPr>
        <w:t/>
      </w:r>
    </w:p>
    <w:p>
      <w:pPr>
        <w:pStyle w:val="ab"/>
      </w:pPr>
      <w:r>
        <w:t>发言人1 问：光纤套管在产业链中的作用是什么？</w:t>
      </w:r>
    </w:p>
    <w:p>
      <w:r>
        <w:rPr>
          <w:rFonts w:ascii="等线(中文正文)" w:hAnsi="等线(中文正文)" w:cs="等线(中文正文)" w:eastAsia="等线(中文正文)"/>
          <w:b w:val="false"/>
          <w:i w:val="false"/>
          <w:sz w:val="20"/>
        </w:rPr>
        <w:t>发言人1 答：光纤套管主要用于光纤预制棒制造环节，通过外包套管与预制棒结合形成。它是一种高性能二氧化硅石英玻璃管，对低羟基金属杂质、折射率均匀性、尺寸精度和热膨胀系数等有严格要求。光纤套管在拉丝过程中起到关键作用，其稳定性直接影响到光纤的质量和生产效率。</w:t>
      </w:r>
    </w:p>
    <w:p>
      <w:r>
        <w:rPr>
          <w:rFonts w:ascii="等线(中文正文)" w:hAnsi="等线(中文正文)" w:cs="等线(中文正文)" w:eastAsia="等线(中文正文)"/>
          <w:b w:val="false"/>
          <w:i w:val="false"/>
          <w:sz w:val="20"/>
        </w:rPr>
        <w:t/>
      </w:r>
    </w:p>
    <w:p>
      <w:pPr>
        <w:pStyle w:val="ab"/>
      </w:pPr>
      <w:r>
        <w:t>发言人1 问：光纤套管的技术路线及市场占比如何？</w:t>
      </w:r>
    </w:p>
    <w:p>
      <w:r>
        <w:rPr>
          <w:rFonts w:ascii="等线(中文正文)" w:hAnsi="等线(中文正文)" w:cs="等线(中文正文)" w:eastAsia="等线(中文正文)"/>
          <w:b w:val="false"/>
          <w:i w:val="false"/>
          <w:sz w:val="20"/>
        </w:rPr>
        <w:t>发言人1 答：光纤套管主要采用新棒套管法工艺，该方法由康宁和贺利氏研发，早期广泛应用，但现在全球主流厂商中部分采用沉积法如BADOCOBOOBD等工艺，因此在预制棒生产中的占比有所下降。然而，对于特种光纤、多芯光纤等高价值光纤产品，套管法仍占据重要地位。</w:t>
      </w:r>
    </w:p>
    <w:p>
      <w:r>
        <w:rPr>
          <w:rFonts w:ascii="等线(中文正文)" w:hAnsi="等线(中文正文)" w:cs="等线(中文正文)" w:eastAsia="等线(中文正文)"/>
          <w:b w:val="false"/>
          <w:i w:val="false"/>
          <w:sz w:val="20"/>
        </w:rPr>
        <w:t/>
      </w:r>
    </w:p>
    <w:p>
      <w:pPr>
        <w:pStyle w:val="ab"/>
      </w:pPr>
      <w:r>
        <w:t>发言人1 问：光纤涂布材料的需求逻辑是什么？</w:t>
      </w:r>
    </w:p>
    <w:p>
      <w:r>
        <w:rPr>
          <w:rFonts w:ascii="等线(中文正文)" w:hAnsi="等线(中文正文)" w:cs="等线(中文正文)" w:eastAsia="等线(中文正文)"/>
          <w:b w:val="false"/>
          <w:i w:val="false"/>
          <w:sz w:val="20"/>
        </w:rPr>
        <w:t>发言人1 答：光纤涂布材料的需求与光纤的新公里数直接相关，并随着光纤产品升级迭代，对涂料的性能要求也在变化。不同类型的光纤需要不同的配方以保护玻璃光纤并提升其机械强度、抗弯性、耐水性和耐疲劳性能等。</w:t>
      </w:r>
    </w:p>
    <w:p>
      <w:r>
        <w:rPr>
          <w:rFonts w:ascii="等线(中文正文)" w:hAnsi="等线(中文正文)" w:cs="等线(中文正文)" w:eastAsia="等线(中文正文)"/>
          <w:b w:val="false"/>
          <w:i w:val="false"/>
          <w:sz w:val="20"/>
        </w:rPr>
        <w:t/>
      </w:r>
    </w:p>
    <w:p>
      <w:pPr>
        <w:pStyle w:val="ab"/>
      </w:pPr>
      <w:r>
        <w:t>发言人1 问：对于石英股份和飞凯材料在光纤材料领域的表现和前景如何？</w:t>
      </w:r>
    </w:p>
    <w:p>
      <w:r>
        <w:rPr>
          <w:rFonts w:ascii="等线(中文正文)" w:hAnsi="等线(中文正文)" w:cs="等线(中文正文)" w:eastAsia="等线(中文正文)"/>
          <w:b w:val="false"/>
          <w:i w:val="false"/>
          <w:sz w:val="20"/>
        </w:rPr>
        <w:t>发言人1 答：石英股份在光纤套管方面实现国产替代，其一体化生产能力使其在光纤和半导体领域受益，预计下半年光纤套管产能投放将对报表产生积极影响。而飞凯材料作为光纤涂布材料最直接的受益标的，受益于光纤铜材料需求的增长，今年一季度至二季度收入增长显著，且扩产计划将增加产能，不仅在光纤材料领域受益，半导体材料尤其是先进封装领域的布局也为其带来增长弹性。两家公司均有望在明年业绩上有较大提升空间。</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2026-08-23T03:17:03Z</dcterms:created>
  <dc:creator>Apache POI</dc:creator>
</cp:coreProperties>
</file>