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康耐特光学 260818_原文</w:t>
      </w:r>
    </w:p>
    <w:p>
      <w:pPr>
        <w:jc w:val="center"/>
      </w:pPr>
      <w:r>
        <w:rPr>
          <w:rFonts w:ascii="等线(中文正文)" w:hAnsi="等线(中文正文)" w:cs="等线(中文正文)" w:eastAsia="等线(中文正文)"/>
          <w:b w:val="false"/>
          <w:i w:val="false"/>
          <w:sz w:val="20"/>
        </w:rPr>
        <w:t>2026年08月20日 08:36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上午好，欢迎参加看看课光学2026年中期业绩发布会。今天参会管理层方包括董事会秘书曹雪总，战略与资本市场总监陈林总。新业务副总裁朱家栋，现在会议正式开始，有请主讲嘉宾发言。好，各位投资者大家早上好，我是看到这个光学的战略及市场总市场总监陈明。接下来想我由我来向大家汇报一下公司在今年上半年的经营情况和财务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00:44</w:t>
      </w:r>
    </w:p>
    <w:p>
      <w:r>
        <w:rPr>
          <w:rFonts w:ascii="等线(中文正文)" w:hAnsi="等线(中文正文)" w:cs="等线(中文正文)" w:eastAsia="等线(中文正文)"/>
          <w:b w:val="false"/>
          <w:i w:val="false"/>
          <w:sz w:val="20"/>
        </w:rPr>
        <w:t>整体来讲，今年上半年和去年下半年比，公司的经营情况有了大幅的改善。这表现在公司的收入的增长趋势，在几个主要市场都有明显的提速或者改善。另外公司的XR业务收入不管是同比还是环比都实现了非常高速的增长。公司的整体毛利率同比在持续提升。虽然公司在财报上受到了汇兑损失的影响，但扣除汇兑后的净利润实现了27.6%的同比增长，调整后的每股收益增长了24.1%，所以我们认为还是向投资者交出了一份比较满意的答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01:30</w:t>
      </w:r>
    </w:p>
    <w:p>
      <w:r>
        <w:rPr>
          <w:rFonts w:ascii="等线(中文正文)" w:hAnsi="等线(中文正文)" w:cs="等线(中文正文)" w:eastAsia="等线(中文正文)"/>
          <w:b w:val="false"/>
          <w:i w:val="false"/>
          <w:sz w:val="20"/>
        </w:rPr>
        <w:t>今年上半年公司的整体收入达到了11点六七亿元，同比增长7.7%。相对于去年下半年的1.6%的同比增幅，增速大幅的改善。如果看环比趋势的话，今年上半年和去年下半年比，公司的整体收入增长6%，高于平均2%的历史增速。其中公司的XR业务在今年上半年实现了约5050万的收入，同比增长约15倍，环比增长89%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02:10</w:t>
      </w:r>
    </w:p>
    <w:p>
      <w:r>
        <w:rPr>
          <w:rFonts w:ascii="等线(中文正文)" w:hAnsi="等线(中文正文)" w:cs="等线(中文正文)" w:eastAsia="等线(中文正文)"/>
          <w:b w:val="false"/>
          <w:i w:val="false"/>
          <w:sz w:val="20"/>
        </w:rPr>
        <w:t>按产品来看，标准化镜片的收入同比下降百分之5.7至4.83亿元。这是因为在去年上半年，标准化镜片的收入达到了20%的增长，所以是一个非常高的基数。如果去除基数影响，我们看过去两年的年复合增长率是在10%，还是远高于标准化芯片的行业增速。那么从收入占比来看，标准化镜片的收入占比同比下降5.9个百分点至41%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02:42</w:t>
      </w:r>
    </w:p>
    <w:p>
      <w:r>
        <w:rPr>
          <w:rFonts w:ascii="等线(中文正文)" w:hAnsi="等线(中文正文)" w:cs="等线(中文正文)" w:eastAsia="等线(中文正文)"/>
          <w:b w:val="false"/>
          <w:i w:val="false"/>
          <w:sz w:val="20"/>
        </w:rPr>
        <w:t>功能镜片收入达到4.2 8亿元，同比增长11.9%，收入占比略微提升1.4个百分点。定制镜片的收入显示了非常强劲的增长，收入增速达到了37.5%。定制芯片的收入占比同比提升4.7个百分点至22%。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03:04</w:t>
      </w:r>
    </w:p>
    <w:p>
      <w:r>
        <w:rPr>
          <w:rFonts w:ascii="等线(中文正文)" w:hAnsi="等线(中文正文)" w:cs="等线(中文正文)" w:eastAsia="等线(中文正文)"/>
          <w:b w:val="false"/>
          <w:i w:val="false"/>
          <w:sz w:val="20"/>
        </w:rPr>
        <w:t>这有两个驱动因素，第一个是X2业务收入的强劲增长，就像刚才提到的，今年我们上半年XR的收入同比是上升了约15倍左右。第二个原因是因为传统业务的g to m模式竞争力的持续发挥和日本新产能的释放。即使刨掉SR业务，传统业务中的定制竞争收入也实现了10%的同比增长。这和去年下半年3.6的同比增速也是大幅的提升，也是过去两年最快的增速。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03:43</w:t>
      </w:r>
    </w:p>
    <w:p>
      <w:r>
        <w:rPr>
          <w:rFonts w:ascii="等线(中文正文)" w:hAnsi="等线(中文正文)" w:cs="等线(中文正文)" w:eastAsia="等线(中文正文)"/>
          <w:b w:val="false"/>
          <w:i w:val="false"/>
          <w:sz w:val="20"/>
        </w:rPr>
        <w:t>从业务模式来看的话，今年上半年也呈现类似的趋势。受高基数影响，代工收入同比下降百分之7.2至3.78亿，收入占比下降五个百分点至32%。但自有品牌的收入同比增长百分之17至7.9亿元，其收入占比提升五个百分点至68%点。如果看市场的话，在今年上半年，中国占了整体收入的35%，中国外的亚洲占整体收入22%，美洲占整体收入的25%。其中美国占比14%，南美占比11%点，欧洲占整体收入15%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04:33</w:t>
      </w:r>
    </w:p>
    <w:p>
      <w:r>
        <w:rPr>
          <w:rFonts w:ascii="等线(中文正文)" w:hAnsi="等线(中文正文)" w:cs="等线(中文正文)" w:eastAsia="等线(中文正文)"/>
          <w:b w:val="false"/>
          <w:i w:val="false"/>
          <w:sz w:val="20"/>
        </w:rPr>
        <w:t>公司在包括中国、东南亚、美洲等主要市场的收入增速在今年上半年都得到了明显的加快或者显著的改善。其中国内收入的同比增速从去年下半年的11%提速至今年上半年的百分之14.1至4.1亿元。在中国市场，公司持续的推进渠道渗透率的提升，在今年上半年，公司在中国市场的客户数目同比增加百分之11至39415家，渠道渗透率同比提升三个百分点至27%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05:11</w:t>
      </w:r>
    </w:p>
    <w:p>
      <w:r>
        <w:rPr>
          <w:rFonts w:ascii="等线(中文正文)" w:hAnsi="等线(中文正文)" w:cs="等线(中文正文)" w:eastAsia="等线(中文正文)"/>
          <w:b w:val="false"/>
          <w:i w:val="false"/>
          <w:sz w:val="20"/>
        </w:rPr>
        <w:t>此外，我们在中国市场继续推行高端品牌策略，朝日品牌的收入今年上半年同比增长126%。海外收入的同比增速从去年下半年的负的29%提升至今年上半年的正的4.4%。主要是靠市场的开拓。公司在海外的客户数目达到5067家，同比增长4.9%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05:40</w:t>
      </w:r>
    </w:p>
    <w:p>
      <w:r>
        <w:rPr>
          <w:rFonts w:ascii="等线(中文正文)" w:hAnsi="等线(中文正文)" w:cs="等线(中文正文)" w:eastAsia="等线(中文正文)"/>
          <w:b w:val="false"/>
          <w:i w:val="false"/>
          <w:sz w:val="20"/>
        </w:rPr>
        <w:t>那么在海外市场分地区来看，中国外的亚洲收入趋势在明显改善。从去年下半年的19%的同比下降改善至今年上半年的13%的同比下降，同比跌幅显著缩窄。从环比趋势来看的话，今年上半年和去年下半年底已经恢复了增长，环比收入的增速是12%，特别是在印度市场，我们也实现了19%的环比收入增长。另外值得一提的是，我们在东南亚的毛利率百分比也在得到改善，这体现了我们在这个市场主动优化客户结构，开拓新的高质量客户的努力，取得了明显进展，每周收入同比增长33.9%，其中美国和南美的收入都实现了百分之33至34的增长。美国收入的增长的主要驱动因素是我们和北美客户在XR业务合作的加深。在今年上半年的美国收入中，XR业务的收入占比已经超过了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06:48</w:t>
      </w:r>
    </w:p>
    <w:p>
      <w:r>
        <w:rPr>
          <w:rFonts w:ascii="等线(中文正文)" w:hAnsi="等线(中文正文)" w:cs="等线(中文正文)" w:eastAsia="等线(中文正文)"/>
          <w:b w:val="false"/>
          <w:i w:val="false"/>
          <w:sz w:val="20"/>
        </w:rPr>
        <w:t>南美市场的增长主要是靠巴西，公司今年上半年在巴西收入的增速达到了68%，这主要是因为公司在该市场积极开拓客户所致。请关注公众号，思维纪要社，更多纪要请加V西安20210130。我们公司在欧洲的收入实现了个位数的增长，与行业的增速一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07:42</w:t>
      </w:r>
    </w:p>
    <w:p>
      <w:r>
        <w:rPr>
          <w:rFonts w:ascii="等线(中文正文)" w:hAnsi="等线(中文正文)" w:cs="等线(中文正文)" w:eastAsia="等线(中文正文)"/>
          <w:b w:val="false"/>
          <w:i w:val="false"/>
          <w:sz w:val="20"/>
        </w:rPr>
        <w:t>在销量方面，公司在今年上半年售出1.0 1亿片或者5100万副数字镜片，同比增长8.9%和去年下半年的零点500分之0.5的增速相比是大幅度的改善，而且超过了去年上半年7.5%的同比增速。这说明了公司已经回到了一个历史正常的一个增速，也是我们比较希望看到的一个常态化的一个增速。在综合产品均价方面，公司在今年上半年实现了每户23元的综合产品均价，同比略微下降1.1%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08:21</w:t>
      </w:r>
    </w:p>
    <w:p>
      <w:r>
        <w:rPr>
          <w:rFonts w:ascii="等线(中文正文)" w:hAnsi="等线(中文正文)" w:cs="等线(中文正文)" w:eastAsia="等线(中文正文)"/>
          <w:b w:val="false"/>
          <w:i w:val="false"/>
          <w:sz w:val="20"/>
        </w:rPr>
        <w:t>这个下降的原因，是因为说今年上半年公司遭受到了1.74原材料供应的波动。虽然均价略有下降，但因为1.74折射率的原材料成本也是所有产品中最高的。所以因为相同的原因，我们平均单位的成本也下降了4.3%。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08:41</w:t>
      </w:r>
    </w:p>
    <w:p>
      <w:r>
        <w:rPr>
          <w:rFonts w:ascii="等线(中文正文)" w:hAnsi="等线(中文正文)" w:cs="等线(中文正文)" w:eastAsia="等线(中文正文)"/>
          <w:b w:val="false"/>
          <w:i w:val="false"/>
          <w:sz w:val="20"/>
        </w:rPr>
        <w:t>那么综合价格跟成本，如果我们看单负毛利的话，是同比上升了3.5%。随着该原材料在六月份已经恢复了正常的发货节奏，我们持续推广高端品牌的努力，以及五月份我们对170的产品进行了涨价，所以我们预计综合产品均价在下半年会有所改善。公司的毛利率在今年上半年同比对不起，公司的毛利在今年上半年同比增长12.6%至5亿元。毛利率在今年上半年同比提升1.9个百分点至42.9%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09:24</w:t>
      </w:r>
    </w:p>
    <w:p>
      <w:r>
        <w:rPr>
          <w:rFonts w:ascii="等线(中文正文)" w:hAnsi="等线(中文正文)" w:cs="等线(中文正文)" w:eastAsia="等线(中文正文)"/>
          <w:b w:val="false"/>
          <w:i w:val="false"/>
          <w:sz w:val="20"/>
        </w:rPr>
        <w:t>毛利率提升的主要原因是因为低毛利的标准芯片和代工模式的收入占比在下降，而高毛利的自有品牌和定制镜片的收入占比明显提升。受益于规模效应的放大和自动化的持续升级改造，自有品牌和代工的毛利率同比都有所提升，两种业务的毛利率分别提升1.7和1.2个百分点至45.5%和37.5%。在费用端，公司的经营费、运营费用及SGNA同比增长4.5%，增速低于收入的增速，导致费用率下降0.4个百分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10:15</w:t>
      </w:r>
    </w:p>
    <w:p>
      <w:r>
        <w:rPr>
          <w:rFonts w:ascii="等线(中文正文)" w:hAnsi="等线(中文正文)" w:cs="等线(中文正文)" w:eastAsia="等线(中文正文)"/>
          <w:b w:val="false"/>
          <w:i w:val="false"/>
          <w:sz w:val="20"/>
        </w:rPr>
        <w:t>受益于毛利率的扩张和复用率的下降，公司的经营利润率同比提升2.3个百分点至29.7%。公司调整汇兑损失后的归属股东净利润为3.4 6亿元，同比增长27.6%。调整后的净利率为29.6%，同比提升四个百分点至29.6%。这张表显示了会费损益对公司造成的影响，就公司未经调整过的净利润是3.01元，同比增长10.45%。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11:01</w:t>
      </w:r>
    </w:p>
    <w:p>
      <w:r>
        <w:rPr>
          <w:rFonts w:ascii="等线(中文正文)" w:hAnsi="等线(中文正文)" w:cs="等线(中文正文)" w:eastAsia="等线(中文正文)"/>
          <w:b w:val="false"/>
          <w:i w:val="false"/>
          <w:sz w:val="20"/>
        </w:rPr>
        <w:t>在现金方面，公司的现金实力在今年上半年也得到了进一步的增强。净现金水平由去年年底的5.7亿元进一步增加到今年上半年的8.7 3亿元。在股东回报方面，公司在今年上半年使用自有资金4亿港元，从公开市场回购866万股并全部注销，增厚每股收益1.7%。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11:31</w:t>
      </w:r>
    </w:p>
    <w:p>
      <w:r>
        <w:rPr>
          <w:rFonts w:ascii="等线(中文正文)" w:hAnsi="等线(中文正文)" w:cs="等线(中文正文)" w:eastAsia="等线(中文正文)"/>
          <w:b w:val="false"/>
          <w:i w:val="false"/>
          <w:sz w:val="20"/>
        </w:rPr>
        <w:t>除此以外，董事会建议派付2026年中期股息每股人民币含税0.20元，较去年同期上升30.3%。那么相对应的派息率也为33%和对不起，和去年美股的这个派系和去年同比上升33%，那么相对应的派息率约33%和去年的中期股息的派息率的26%相比，也是大幅的提升。公司也将持续的与股东分享经营成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12:04</w:t>
      </w:r>
    </w:p>
    <w:p>
      <w:r>
        <w:rPr>
          <w:rFonts w:ascii="等线(中文正文)" w:hAnsi="等线(中文正文)" w:cs="等线(中文正文)" w:eastAsia="等线(中文正文)"/>
          <w:b w:val="false"/>
          <w:i w:val="false"/>
          <w:sz w:val="20"/>
        </w:rPr>
        <w:t>最后，关于这个公司的指引方面，我们在之前，我们给的这个市场的指引是主业方面的指引，确定的指引是以10%的增长率。我们今年上半年收到了1.74折射率镜片的原材料供应紧张的影响，导致今年上半年的收入是低于全年的预期。随着原材料的发货及陆续恢复正常，以及1.74镜片涨价的影响，我们预计今年下半年的收入增速会明显的高于上半年。所以从这个公然后从公司的收入趋势来看，我们5 6月份的收入增速都同比实现了15%到20%的一个增长。所以我们对今年全年来看，我们还是很有信心，达到10%的一个收入的一个增长。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12:58</w:t>
      </w:r>
    </w:p>
    <w:p>
      <w:r>
        <w:rPr>
          <w:rFonts w:ascii="等线(中文正文)" w:hAnsi="等线(中文正文)" w:cs="等线(中文正文)" w:eastAsia="等线(中文正文)"/>
          <w:b w:val="false"/>
          <w:i w:val="false"/>
          <w:sz w:val="20"/>
        </w:rPr>
        <w:t>在净利润端，我们之前给市场的指引是主业20%到25%的净利润的一个，增长。公司在今年上半年实现的扣除汇兑后的净利润增速是28%点，这是包含XR业务的利润增速。如果扣除XR业务的利润贡献，我们预计今年上半年我们现在主业实现的净利润的增速，也是落在了20%到25%的这个范围的区间，这也是符合我们的预期的。所以我们还是维持这个指引。所以所以我再重复一遍，就是我们在主业方面，我们还是维持10%的一个确认收入增长，以及20到25的核心净利润这个增长这个值域没有变化。再加上新业务的收入跟利润贡献的话，我们公司整体的收入跟净利润的贡献，它的这个增速都会超过我刚才提的这个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14:02</w:t>
      </w:r>
    </w:p>
    <w:p>
      <w:r>
        <w:rPr>
          <w:rFonts w:ascii="等线(中文正文)" w:hAnsi="等线(中文正文)" w:cs="等线(中文正文)" w:eastAsia="等线(中文正文)"/>
          <w:b w:val="false"/>
          <w:i w:val="false"/>
          <w:sz w:val="20"/>
        </w:rPr>
        <w:t>好，我对今年上半年的财务和经营表现的汇报到此结束。接下来由公司的新业务副总裁朱佳朱总来介绍一下公司在SR业务在上半年的回顾以及展望。我也想先说明一下，因为我们跟大客户都签了保密协议，所以我们不方便具体透露客户的名字和具体项目的进展。谢谢陈林总。我来回顾一下我们康耐特公司XR新业务这边的一些业务回顾以及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14:35</w:t>
      </w:r>
    </w:p>
    <w:p>
      <w:r>
        <w:rPr>
          <w:rFonts w:ascii="等线(中文正文)" w:hAnsi="等线(中文正文)" w:cs="等线(中文正文)" w:eastAsia="等线(中文正文)"/>
          <w:b w:val="false"/>
          <w:i w:val="false"/>
          <w:sz w:val="20"/>
        </w:rPr>
        <w:t>经过近三年的持续投入和迭代，公司在SR定制定片领域已经构建起了难以复制的综合的领先优势。覆盖了全光学线路的研发储备，高端超薄镜片的自研制造，百万级的柔性的量产交付能力，镜片贴合及整机出货的一站式配套服务的能力，和全球全球化的多基地产能的布局，这些若干的核心能力。在下面的几个方面，我再逐一介绍一下公司这方面在上半年的一些进展。包括量产落地、产业协同，头部客户的深度绑定，以及一站式的时光解决方案的交付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15:17</w:t>
      </w:r>
    </w:p>
    <w:p>
      <w:r>
        <w:rPr>
          <w:rFonts w:ascii="等线(中文正文)" w:hAnsi="等线(中文正文)" w:cs="等线(中文正文)" w:eastAsia="等线(中文正文)"/>
          <w:b w:val="false"/>
          <w:i w:val="false"/>
          <w:sz w:val="20"/>
        </w:rPr>
        <w:t>在量产的落地方面，依托于前期我们在启动工厂建成的neo vision XA专用产线，以及这个洁净车间车间。公司已经持续承载了国内外头部客户的装饰，以及量产的订单交付。公司正在稳定交付各个重点智能眼镜项目的定制镜片。同时在优化我们的生产流程和工艺流程以及管理流程为重点的海外项目的大批量量产做好充分的准备。同时公司于四月份四月上旬完成了对江苏蓝图的剩余51%股权的收购。完成之后，我们百分百控股江苏蓝图，也同步启动了我们启动新厂房的X2产线的二期和三期的产线规划，为将来打造高端的XR精密加工基地中长期的量产，承载能力的大幅扩容，做好了充足的准备。同时我们的上海基地的规划，镜片贴合线和一体化的一站式交付产线的能力，也在进一步的建设和提升中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16:28</w:t>
      </w:r>
    </w:p>
    <w:p>
      <w:r>
        <w:rPr>
          <w:rFonts w:ascii="等线(中文正文)" w:hAnsi="等线(中文正文)" w:cs="等线(中文正文)" w:eastAsia="等线(中文正文)"/>
          <w:b w:val="false"/>
          <w:i w:val="false"/>
          <w:sz w:val="20"/>
        </w:rPr>
        <w:t>在产业协同布局方面，公司在上半年完成了多项关键的战略落地。公司全资的附属香港分公司与歌尔光学在一月份设立了合资公司歌尔光视科技香港有限公司。这家公司主要专注于XR镜片的波导镜片，电池变色、眼球追踪等配套的光学元部件的研发和制造，也会为这个公司将来开拓大中华区之外的一个客户做好充分准备工作。同时公司在三月份以自有资金1.8人民币投资战略投资了这个AR领域的独角兽零瓣科技热点，我们持股不超过5%，强化了与国内消费级这个AR赛道的龙头企业进行了上下游的协同，以及镜片的供应商的一个持续的深化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17:24</w:t>
      </w:r>
    </w:p>
    <w:p>
      <w:r>
        <w:rPr>
          <w:rFonts w:ascii="等线(中文正文)" w:hAnsi="等线(中文正文)" w:cs="等线(中文正文)" w:eastAsia="等线(中文正文)"/>
          <w:b w:val="false"/>
          <w:i w:val="false"/>
          <w:sz w:val="20"/>
        </w:rPr>
        <w:t>在整个客户的绑定方面，我们上半年实现了国内外客户的重大突破。现在公司累计已经与二十多家海外头部的国内外头部的智能眼镜厂商，进行了超过四十多项合作项目的合作。并且从许多头部的国内外的大客户签订了长期的战略合作框架协议，以及采购框架协议。我们的产品现在覆盖了多类多种类别的光的话光波导的方案，智能眼镜的视觉解决方案，各种技术路线，公司已经与多家头部企业在配合研发和进行批量的交付。中间，公司已经和两家国内的客户头部客户实现了独家的配套供应商。其中一家股独家供应商我们提供高折射的超薄光波导处方镜片，并提供配套的贴合组装服务。另外一家我们也独独家承接了他的近视片，结合整机分装的全流程的业务，并结合了我们上海工厂的包装和交付能力，为客户提供了一站式的服务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18:42</w:t>
      </w:r>
    </w:p>
    <w:p>
      <w:r>
        <w:rPr>
          <w:rFonts w:ascii="等线(中文正文)" w:hAnsi="等线(中文正文)" w:cs="等线(中文正文)" w:eastAsia="等线(中文正文)"/>
          <w:b w:val="false"/>
          <w:i w:val="false"/>
          <w:sz w:val="20"/>
        </w:rPr>
        <w:t>我们对下半年的XR业务的一个展望我们认为公司现在下半年进入了一个X大业务商业化放量的关键时期。公司的核心工作会围绕头部客户的量产落地，产能爬坡，产业协同三大主线去推进。在加速海内外重点项目的交付上面我们好好的落实启动工厂的后期的扩建工程，以及相应的设备的升级改造和添加新的设备。我们在完成产能爬坡的同时，也会争取为国内的数家头部客户完成成套的时光解决方案的一个大批量订单的交付和稳定输出。其实短期内也会有越来越多的国内厂商发布他们的新产品。大家也会有幸看到这个康耐德产品和绑定他们的最终的整机一起交付到最终消费者手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19:43</w:t>
      </w:r>
    </w:p>
    <w:p>
      <w:r>
        <w:rPr>
          <w:rFonts w:ascii="等线(中文正文)" w:hAnsi="等线(中文正文)" w:cs="等线(中文正文)" w:eastAsia="等线(中文正文)"/>
          <w:b w:val="false"/>
          <w:i w:val="false"/>
          <w:sz w:val="20"/>
        </w:rPr>
        <w:t>同时我们也会深化上下游产业的协同，拓展合作的范围。我们会继续深化我们的投资标的，民办科技的一些合作，以及市场公开的像阿里千问以及讯飞的重大重大客户。我们会深化在这个产品以及新的销售和零售渠道之间的合作，拓展消费级AR的配件订单的全套服务以及价值的交付服务。同时我们会持续迭代我们自己的技术能力。我们会配合各大国内外的头部客户，去迭代研发和运行他们的新的光学技术，整个的成套方案，巩固我们的技术壁垒，持续投入高折射的处方镜片，光波导矫正镜片的贴合，变质变色光学模组的研发，适配下一代的轻量化全天候佩戴的智能眼镜的产品需求。持续提供丰富的一站式的一个时光的解决方案的举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20:46</w:t>
      </w:r>
    </w:p>
    <w:p>
      <w:r>
        <w:rPr>
          <w:rFonts w:ascii="等线(中文正文)" w:hAnsi="等线(中文正文)" w:cs="等线(中文正文)" w:eastAsia="等线(中文正文)"/>
          <w:b w:val="false"/>
          <w:i w:val="false"/>
          <w:sz w:val="20"/>
        </w:rPr>
        <w:t>因为全球的这个智能眼镜的赛道已经进入了高速发展期，公司也很有信心在这个赛道中配合我们的头部客户进行快速的扩扩张和发展。公司将依托领先的先进技术，绑定头部客户，前瞻性的多产业基地的产能布局，完整的产业链配套，预计我们公司的X业务的销量与收入，将在2026年的全年实现显著的增长。下半年的增量贡献也会进一步放大，真正的成为驱动集团中长期业绩发展的一个新引擎。在康耐特有幸在AI的快速发展和这个智能眼镜的高速发展的赛道中间成为了中间的一环，能够参与和见证到这个新一轮的产业变革。中间我们也会把握住这样的好好的机会，坚定信心，奋勇向前，争取把公司的新业务和XR业务发展的顺利和显著。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21:57</w:t>
      </w:r>
    </w:p>
    <w:p>
      <w:r>
        <w:rPr>
          <w:rFonts w:ascii="等线(中文正文)" w:hAnsi="等线(中文正文)" w:cs="等线(中文正文)" w:eastAsia="等线(中文正文)"/>
          <w:b w:val="false"/>
          <w:i w:val="false"/>
          <w:sz w:val="20"/>
        </w:rPr>
        <w:t>感谢领导的分享，下面进入交流互动环节，欢迎各位投资者举手提问。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22:11</w:t>
      </w:r>
    </w:p>
    <w:p>
      <w:r>
        <w:rPr>
          <w:rFonts w:ascii="等线(中文正文)" w:hAnsi="等线(中文正文)" w:cs="等线(中文正文)" w:eastAsia="等线(中文正文)"/>
          <w:b w:val="false"/>
          <w:i w:val="false"/>
          <w:sz w:val="20"/>
        </w:rPr>
        <w:t>好的，谢谢这个提问机会。各位管理层好，我这边是华泰证券的设计师刘思琪。首先恭喜公司上半年在一些外部环境的扰动下，仍然取得了这样非常不错的一个业绩表现。包括他业务我们看到也开始进入了一个放量的阶段。我在这里面想请教两个问题，一个是关于我们的新业务，再一个是关于我们传统的眼镜业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22:31</w:t>
      </w:r>
    </w:p>
    <w:p>
      <w:r>
        <w:rPr>
          <w:rFonts w:ascii="等线(中文正文)" w:hAnsi="等线(中文正文)" w:cs="等线(中文正文)" w:eastAsia="等线(中文正文)"/>
          <w:b w:val="false"/>
          <w:i w:val="false"/>
          <w:sz w:val="20"/>
        </w:rPr>
        <w:t>首先我第一个问题是想问一下，我们现在是怎么看智能眼镜的行业空间的，这个市场的真实空间可能到底有多大？未来3到5年，这个行业的出货量大概可能会到一个什么样的量级，带显示的和不带显示的这个产品可能占比在多少？这个相信管理层做一个解读。第二个问题是关于我们传统眼镜方面的，就是我们看到这个环比的趋势上半年也在持续的改善，产品照管理层我们如何去看待下半年这块业务的一个增长展望。例如会有哪些措施来带动这块业务的提速，以及长期来讲，我们3到5年维度看应该如何去展望这块的一个增长潜力，大概就这两个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23:11</w:t>
      </w:r>
    </w:p>
    <w:p>
      <w:r>
        <w:rPr>
          <w:rFonts w:ascii="等线(中文正文)" w:hAnsi="等线(中文正文)" w:cs="等线(中文正文)" w:eastAsia="等线(中文正文)"/>
          <w:b w:val="false"/>
          <w:i w:val="false"/>
          <w:sz w:val="20"/>
        </w:rPr>
        <w:t>好啊，感谢您的提问。您提的这个第一个问题其实非常的核心。因为这也是我们跟投资者沟通时候，投资者最问的最多的一个问题。我想从几个方面来回答。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23:26</w:t>
      </w:r>
    </w:p>
    <w:p>
      <w:r>
        <w:rPr>
          <w:rFonts w:ascii="等线(中文正文)" w:hAnsi="等线(中文正文)" w:cs="等线(中文正文)" w:eastAsia="等线(中文正文)"/>
          <w:b w:val="false"/>
          <w:i w:val="false"/>
          <w:sz w:val="20"/>
        </w:rPr>
        <w:t>首先我们有一个核心的判断，就是我们觉得眼镜它是物理世界的一个AI物理世界的一个终极一个入口。过去15年，如果我们跟这个智能手机来比较的话，其实智能手机是解决了随时随地接入这个互联网，然后把这个数字世界装进了每个人的口袋。但是我们进入的AI时代，眼镜就是最天然的入口。因为眼镜它是直接戴在脸上，然后有第一人称的视角，可以做AR的正常现实。也可以在您看到任何东西的时候，立刻的给您AI的辅助。所以这是我们说它为什么是一个AI的世界的一个终极入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24:09</w:t>
      </w:r>
    </w:p>
    <w:p>
      <w:r>
        <w:rPr>
          <w:rFonts w:ascii="等线(中文正文)" w:hAnsi="等线(中文正文)" w:cs="等线(中文正文)" w:eastAsia="等线(中文正文)"/>
          <w:b w:val="false"/>
          <w:i w:val="false"/>
          <w:sz w:val="20"/>
        </w:rPr>
        <w:t>基于这个比较大的判断，我们从几个维度来来来回答这个问题。第一个维度就是传统眼镜市场的体量。现在大概在全球的传统眼镜市场，大概的每年的一个市场的一个体量，大概是在10到11亿户左右。所以它是一个体量非常庞大，而且稳中有升的这么一个市场。这意味着两件事情。第一就是说即使智能眼镜实现了一级的出货量，其实也只相当于传统眼镜出货量的10%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24:44</w:t>
      </w:r>
    </w:p>
    <w:p>
      <w:r>
        <w:rPr>
          <w:rFonts w:ascii="等线(中文正文)" w:hAnsi="等线(中文正文)" w:cs="等线(中文正文)" w:eastAsia="等线(中文正文)"/>
          <w:b w:val="false"/>
          <w:i w:val="false"/>
          <w:sz w:val="20"/>
        </w:rPr>
        <w:t>第二就是智能眼镜同样需要光学镜片。那么这些化学技能提供的不单单是这个屈光度矫正的功能，它还提供了比如说变色的功能，另外还有额外加用保护的功能，或者和这个波导相结合的，我们叫pom push的这种调节虚拟图像距离的功能。所以每一副智能眼镜适配的镜片会超过两天。那么在我们跟这北美大客户看到的一些方案里面，其实他的有时候每副镜片每副眼镜需要的镜片能达到4片。所以这个意味着我们所对应的即使是这个10%的渗透率，其实我们对应的市场空间也是更大的这是第一个维度来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25:29</w:t>
      </w:r>
    </w:p>
    <w:p>
      <w:r>
        <w:rPr>
          <w:rFonts w:ascii="等线(中文正文)" w:hAnsi="等线(中文正文)" w:cs="等线(中文正文)" w:eastAsia="等线(中文正文)"/>
          <w:b w:val="false"/>
          <w:i w:val="false"/>
          <w:sz w:val="20"/>
        </w:rPr>
        <w:t>第二个就是长期我们觉得是可以对标这个智能手机，如果我们看iphone在07年的时候推出的时候，到一二年他们大概的这个销量是从139万台变成了增加到了7200万台，就是五年增长了52倍。那么为什么增长会这么快呢？是因为一旦这个产品过了早期的长期阶段，技术成熟达到了临界点，然后价格下降到了大家可以接受的一个范围。那应用场景也足够丰富的话，那么这个爆发是一个指数性的一个爆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26:06</w:t>
      </w:r>
    </w:p>
    <w:p>
      <w:r>
        <w:rPr>
          <w:rFonts w:ascii="等线(中文正文)" w:hAnsi="等线(中文正文)" w:cs="等线(中文正文)" w:eastAsia="等线(中文正文)"/>
          <w:b w:val="false"/>
          <w:i w:val="false"/>
          <w:sz w:val="20"/>
        </w:rPr>
        <w:t>智能眼镜现在所处的一个阶段，就非常类似09到10年的一个iphone的那个时代，就是技术已经日趋成熟，显示模组已经做到了日常佩戴舒适，价格也快速的下探。另外就是像从功能来讲的话，像拍照、录像，然后AI的语音实时翻译、导航，健康监测，这些高频使用的这些应用，正在一个个的出现。而且眼镜跟手机比有天然的优势，就是解放双手，第一人称的视角，也可以做AR。所以长期来讲，我们觉得2030年以后，智能眼镜是完全可以达到一级的一个出货量。另外一个可能维度，就是我们短期的一个对标，是我们可能觉得更加准确的一个对标。对标的一个产品是能手表。因为从产品逻辑来看的话，智能眼镜跟智能手表一样，都是免手持贴身佩戴的一个第二交互入口，也是围绕语音交互、信息通知、健康监测、导航支付等高频的产品来展开。本质上其实都是手机屏幕的延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27:22</w:t>
      </w:r>
    </w:p>
    <w:p>
      <w:r>
        <w:rPr>
          <w:rFonts w:ascii="等线(中文正文)" w:hAnsi="等线(中文正文)" w:cs="等线(中文正文)" w:eastAsia="等线(中文正文)"/>
          <w:b w:val="false"/>
          <w:i w:val="false"/>
          <w:sz w:val="20"/>
        </w:rPr>
        <w:t>现在的智能眼镜，几乎是可以替代智能手表的绝大多数功能，而且在很多方面其实都更有优势。就比如说屏幕更大，然后交互也更加的丰富，应用场景也更加的广泛。智能眼镜是把信息从手腕移到了眼前，交互也更加的自然，所以信息更丰富，几乎是一个智能手表的一个体验升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27:48</w:t>
      </w:r>
    </w:p>
    <w:p>
      <w:r>
        <w:rPr>
          <w:rFonts w:ascii="等线(中文正文)" w:hAnsi="等线(中文正文)" w:cs="等线(中文正文)" w:eastAsia="等线(中文正文)"/>
          <w:b w:val="false"/>
          <w:i w:val="false"/>
          <w:sz w:val="20"/>
        </w:rPr>
        <w:t>如果我们再看智能手表的一个成长曲线的话。智能手表从2015年诞生，从千万级到亿级大概花了六年的时间。去年全球智能手表出货量大概是1.4 9亿元，而智能眼镜在25年全球出货量达到了大概是800万部左右。所以正处于这个智能手表起步阶段所对应的一个量级。那么参照手表的成长曲线，智能眼镜在2728年站上3000万到5000万副之后，再卖向议题是一个完全合理的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28:28</w:t>
      </w:r>
    </w:p>
    <w:p>
      <w:r>
        <w:rPr>
          <w:rFonts w:ascii="等线(中文正文)" w:hAnsi="等线(中文正文)" w:cs="等线(中文正文)" w:eastAsia="等线(中文正文)"/>
          <w:b w:val="false"/>
          <w:i w:val="false"/>
          <w:sz w:val="20"/>
        </w:rPr>
        <w:t>第四个另外一个维度来验证，就是权威机构的一个交叉验证。像比如说维生，他预测2030年全球智能眼镜出货量是达到9000万户。其中在显示的产品是占比35%。然后train force的预测出货量是在8500到9500万户，带藓的治疗性占比是在30%到40%。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28:56</w:t>
      </w:r>
    </w:p>
    <w:p>
      <w:r>
        <w:rPr>
          <w:rFonts w:ascii="等线(中文正文)" w:hAnsi="等线(中文正文)" w:cs="等线(中文正文)" w:eastAsia="等线(中文正文)"/>
          <w:b w:val="false"/>
          <w:i w:val="false"/>
          <w:sz w:val="20"/>
        </w:rPr>
        <w:t>IPP的保守预测是在7000万伏以上。所以我们内部基于客户的项目进度，供应链的产能以及终端需求的预测，认为2030年大概能达到8000万到1亿数的这么个出货量，是一个合理的一个区间。其中概显示的占比大概是在30%到35%之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29:21</w:t>
      </w:r>
    </w:p>
    <w:p>
      <w:r>
        <w:rPr>
          <w:rFonts w:ascii="等线(中文正文)" w:hAnsi="等线(中文正文)" w:cs="等线(中文正文)" w:eastAsia="等线(中文正文)"/>
          <w:b w:val="false"/>
          <w:i w:val="false"/>
          <w:sz w:val="20"/>
        </w:rPr>
        <w:t>另外一个，就从我们最新的一个行业数据也可以得到验证。据这个卫生统计，2026年第二季度全球AI眼镜的出货量是348万台，同比增长200%。其中一台一家的出货量就达到了210万台。这是在另外一个消费电子巨头苹果还没有推出类似的产品的背景下就能实现的一个增速。所以我们觉得这个增速的含金量是非常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29:53</w:t>
      </w:r>
    </w:p>
    <w:p>
      <w:r>
        <w:rPr>
          <w:rFonts w:ascii="等线(中文正文)" w:hAnsi="等线(中文正文)" w:cs="等线(中文正文)" w:eastAsia="等线(中文正文)"/>
          <w:b w:val="false"/>
          <w:i w:val="false"/>
          <w:sz w:val="20"/>
        </w:rPr>
        <w:t>在供给侧我们也看到了智能眼镜的主流的巨头都在明显的加速。根据行业的公开信息，meta在今年上半年已经明显加快了新品的发布。其他的科技大厂，不管是北美的苹果、谷歌、亚马逊，还是国内的阿里、小米、华为等，都在密集的布局智能眼镜。另外在政策层面，政府也在11 15 5规划中重点发展AI战略。地方政府也有相应的配套的政策立即出台来支持治理的发展。所以说整体来讲，我们对整个行业的发展还是非常兴奋的。康耐特作为这个赛道中少数已经抢先起跑的企业，已经做好了充分的准备去抓住这个历史的机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30:44</w:t>
      </w:r>
    </w:p>
    <w:p>
      <w:r>
        <w:rPr>
          <w:rFonts w:ascii="等线(中文正文)" w:hAnsi="等线(中文正文)" w:cs="等线(中文正文)" w:eastAsia="等线(中文正文)"/>
          <w:b w:val="false"/>
          <w:i w:val="false"/>
          <w:sz w:val="20"/>
        </w:rPr>
        <w:t>针对您的第二个问题，就是关于我们今年的这个收入的下半年环比的趋势。我们刚才有提到我们今年上半年1.74的原材料是有受到一些固定紧张的一些影响。这个的原因是因为说我们跟我们跟我们的上游供应商，关于这个原材料的采购量，我们是一年谈一次的，每次我们谈完之后，一整年的采购量就已经确定下来。我们去年上半年我们1.74的需求是非常好的，在去年上半年我们1.74的收入同比是增长了超过了40%，远超我们的预期。所以这个导致了在今年的第一个季度，也就是日本财年的最后一个季度我们1.74的这个原材料的供应是有遇到一些紧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31:33</w:t>
      </w:r>
    </w:p>
    <w:p>
      <w:r>
        <w:rPr>
          <w:rFonts w:ascii="等线(中文正文)" w:hAnsi="等线(中文正文)" w:cs="等线(中文正文)" w:eastAsia="等线(中文正文)"/>
          <w:b w:val="false"/>
          <w:i w:val="false"/>
          <w:sz w:val="20"/>
        </w:rPr>
        <w:t>那么在今年4月末开始，我们就开始接收到了新一个日本成员的原材料，我们在三月底我们也完成了和日本供应商的关于新一个日本产业链的原材料的谈判。那么这个原材料的供1.74的原材料的供应量，整体来讲跟这个日本产品跟跟上个日本产品相比是同比至少增长了30 10。而且我们在上个月也刚和我们的供应商再次确认了这个采购量的数量，这是没有变化的。所以我们相信说在在今年下半年，随着1.74原材料的发货的节奏陆续的恢复正常。那么我们今年下半年这个收入会明显的高于今年上半年的一个收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32:30</w:t>
      </w:r>
    </w:p>
    <w:p>
      <w:r>
        <w:rPr>
          <w:rFonts w:ascii="等线(中文正文)" w:hAnsi="等线(中文正文)" w:cs="等线(中文正文)" w:eastAsia="等线(中文正文)"/>
          <w:b w:val="false"/>
          <w:i w:val="false"/>
          <w:sz w:val="20"/>
        </w:rPr>
        <w:t>感谢领导的分享，下面有请下一位现场投资者进行提问。喂。管理层好，我是东方证券的陈晓。我想请教一个可能相对会有点长的问题。就是我们看到智能眼镜光学方案这边的玩家其实比较多，也包括像伊士路蔡司这样的巨头，他们在品牌技术这方面都有比较强的护城河。另外也有一些国内企业正在积极布局，主要想问我们，差异化的竞争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33:03</w:t>
      </w:r>
    </w:p>
    <w:p>
      <w:r>
        <w:rPr>
          <w:rFonts w:ascii="等线(中文正文)" w:hAnsi="等线(中文正文)" w:cs="等线(中文正文)" w:eastAsia="等线(中文正文)"/>
          <w:b w:val="false"/>
          <w:i w:val="false"/>
          <w:sz w:val="20"/>
        </w:rPr>
        <w:t>然后这里面如果拆分看的话，可能有三个小问题。第一个就是跟伊士路蔡司这样的国际品牌相比，我们的这个核心竞争力主要体现在哪些方面？包括我们的品牌影响力，还有技术研发优势这边。然后第二个就是跟国内的新进入者进行比较，我们的先发优势，还有这个领先优势有多少，能够维持多长的时间。第三个，如果站在选择我们的客户的这个角度来看他们选择我们这边的主要的原因以及关键决策。以上是我们的问题，谢谢谢谢您，这个是很好的问题，我们也一直在拿这个问题审视自己，非常有幸经过这些年的发展我们也越来越从容能够回答这样的问题。确实经过两三年三年的时间，康奈克在XR领域这边的发展也逐渐建立起来了我们自己的护城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33:59</w:t>
      </w:r>
    </w:p>
    <w:p>
      <w:r>
        <w:rPr>
          <w:rFonts w:ascii="等线(中文正文)" w:hAnsi="等线(中文正文)" w:cs="等线(中文正文)" w:eastAsia="等线(中文正文)"/>
          <w:b w:val="false"/>
          <w:i w:val="false"/>
          <w:sz w:val="20"/>
        </w:rPr>
        <w:t>我从几个维度来介绍一下我们在XR业务方面这些优势，低层护城河我认为是时间的积累，特别是关于镜片制作know how的这种经验的积累，这个是最不可被压缩的优势。首先我们认为从我们经过了四年多的时间吧，从2022年开始最早接触海外的研发需求。现在我们参与了四十多个联研发的联合研发的案例，覆盖了几乎所有主流客户。他们主流的智能眼镜的平台，也完成了数百次的工艺迭代。每一次的背后都是大量试错和数据分析。走完了从研发到试生产，有些项目个别项目都已经走到量产的全过程，并且是在量产的阶段又去持续的优化这些SOP和隐性的知识和这些能耗，和大量的工程师脑中印下去的这些经验是不是几个人，几台机器，这份报告是可以去简单复制的，时间是公平的，也是最难压缩的。这些也是我们走过的弯路，留下的经验，形成的这个壁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35:21</w:t>
      </w:r>
    </w:p>
    <w:p>
      <w:r>
        <w:rPr>
          <w:rFonts w:ascii="等线(中文正文)" w:hAnsi="等线(中文正文)" w:cs="等线(中文正文)" w:eastAsia="等线(中文正文)"/>
          <w:b w:val="false"/>
          <w:i w:val="false"/>
          <w:sz w:val="20"/>
        </w:rPr>
        <w:t>第二个护城河是核心工艺的一个量化的领先。我们是最极致的，可以做到很多传统芯片，维镜片维度参数大幅提升的企业。在从中线的厚度这种各种参数的比较来看，我们是传统芯片的几分之1，甚至是10分之1。平整度的PP值我们是控制在了几十微米的级别，这些都是传统镜片领域的参数是无法企及的。在量产的良率的稳定良率的差距也是直接会体现成最后项目最后跑起来是之后的成本和交付的可靠性。这些优势也都是康耐特同这些国内外的头部科技企业相互配合，长期验证下来形成的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36:10</w:t>
      </w:r>
    </w:p>
    <w:p>
      <w:r>
        <w:rPr>
          <w:rFonts w:ascii="等线(中文正文)" w:hAnsi="等线(中文正文)" w:cs="等线(中文正文)" w:eastAsia="等线(中文正文)"/>
          <w:b w:val="false"/>
          <w:i w:val="false"/>
          <w:sz w:val="20"/>
        </w:rPr>
        <w:t>另外在这个主流的贴合工艺方面，我们也跑通了，特别是国内的一些头部客户，也非常放心的把这个量产的项目交付给消费者的项目。这些一站式的解决方案全部交付到了上海康耐特上海的工厂里面。使我们从不管从光学设计的球面，自由曲面，还有贴合工艺方面都已经很好的卡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36:35</w:t>
      </w:r>
    </w:p>
    <w:p>
      <w:r>
        <w:rPr>
          <w:rFonts w:ascii="等线(中文正文)" w:hAnsi="等线(中文正文)" w:cs="等线(中文正文)" w:eastAsia="等线(中文正文)"/>
          <w:b w:val="false"/>
          <w:i w:val="false"/>
          <w:sz w:val="20"/>
        </w:rPr>
        <w:t>第三个优势是我们的规模化量产的能力。这些也是我们快速响应头部客户的需求慢慢形成的能力。我们现在是不光是小批量的试产了，我们已经可以进行的投入多条exp a的智能眼镜的产品专用线，集中的去生产这些光学模组和高端的定制化的车房线，以及后续的量产和满足客户甚至到百万级的量产级别需要的全周期的需求。我们康奈克也非常擅长自己的快速扩展产能。可能熟悉的熟悉康奈克跟踪我们SR业务的这些研究员和投资者也注意到了我们在建设一一条新的XR产业，是当时在去年年底下半年的时候，只用了2.5个月的时间，不到三个月的那我们的SSKU也是700万的全覆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37:31</w:t>
      </w:r>
    </w:p>
    <w:p>
      <w:r>
        <w:rPr>
          <w:rFonts w:ascii="等线(中文正文)" w:hAnsi="等线(中文正文)" w:cs="等线(中文正文)" w:eastAsia="等线(中文正文)"/>
          <w:b w:val="false"/>
          <w:i w:val="false"/>
          <w:sz w:val="20"/>
        </w:rPr>
        <w:t>灵活的硬件以及各种多样化的需求快速的把它规模化，也是康奈特的一个护城河之一。同时针对这个镜片这个产品是有一个很长的认证周期，如果像美国的FDA或者是欧洲的CE，这也是一个给我们带来用户粘性和产品的护城河的一个重要维度。同时你也可以理解这些还国内外重要的头部的科技厂商，他们的人力投入和资项目研发开发的这个资源也是有限的。他能够非常顺畅的从康耐德的团队经过这两三年的时间的配合和合作，顺畅的把这个项目落地，从研发到量产，这个深度的信任也是造成了客户的粘性和后期的量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38:19</w:t>
      </w:r>
    </w:p>
    <w:p>
      <w:r>
        <w:rPr>
          <w:rFonts w:ascii="等线(中文正文)" w:hAnsi="等线(中文正文)" w:cs="等线(中文正文)" w:eastAsia="等线(中文正文)"/>
          <w:b w:val="false"/>
          <w:i w:val="false"/>
          <w:sz w:val="20"/>
        </w:rPr>
        <w:t>若干代的产品都交给康耐特，这是我们的护城河的来源之一。刚刚您提到的从国际头部的这些知名品牌和厂商，像蔡司艺术物这些厂商对比的。首先我们承认他们是在这个芯片传统芯片领域有很强的品牌影响力，甚至在国内外的渠道上有很大的一个几乎是不可复制的一些渠道优势。但是您看到专注于这个SR领域，针对科技厂商的新的镜片维度的需求，这方面的康奈克，在在前述的四个护城河领域，我们还是很有信心保持了一个很高很强的一个护城河的领域。也基于此，康耐森很有信心，在未来的长期发展中，我们争取把自己建设成一个一站式的，跨平台的光学平台型的企业时光解决方案的供应商，而不光是一个简单的传统定点制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39:18</w:t>
      </w:r>
    </w:p>
    <w:p>
      <w:r>
        <w:rPr>
          <w:rFonts w:ascii="等线(中文正文)" w:hAnsi="等线(中文正文)" w:cs="等线(中文正文)" w:eastAsia="等线(中文正文)"/>
          <w:b w:val="false"/>
          <w:i w:val="false"/>
          <w:sz w:val="20"/>
        </w:rPr>
        <w:t>谢谢大家。感谢领导的分享，下面有请三位投资者进行提问。好的，感谢这个提问的机会。我是方正证券的分析师李振宁。首先的话还是恭喜公司，咱们确实上半年的这种环境比较的复杂，但是我们的这个业绩情况还是很不错的。同时的话公司也给出了一个全年度的这样的一个指引，然后也让我们投资人就是老放心了。我这边的话，因为确实也跟东公司时间比较久，我们看到公司其实这几年发生的变化还是非常大的那其实在可能年之前，我们公司更多的还只是一个这种镜片的制造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40:05</w:t>
      </w:r>
    </w:p>
    <w:p>
      <w:r>
        <w:rPr>
          <w:rFonts w:ascii="等线(中文正文)" w:hAnsi="等线(中文正文)" w:cs="等线(中文正文)" w:eastAsia="等线(中文正文)"/>
          <w:b w:val="false"/>
          <w:i w:val="false"/>
          <w:sz w:val="20"/>
        </w:rPr>
        <w:t>但是这几年我们能够看到公司在整个产业链的上中下游都有非常多的一些涉足。包括上游这边的一些跟三体这边的一些合作。在原材料这一端的以及像下游这边我们做的这样的一个这种CPM的模式，包括我们推出的这种夜光机这些变化。尤其是像我们现在在XR业务领域里面的一些布局，所以我的问题可能会偏宏观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40:35</w:t>
      </w:r>
    </w:p>
    <w:p>
      <w:r>
        <w:rPr>
          <w:rFonts w:ascii="等线(中文正文)" w:hAnsi="等线(中文正文)" w:cs="等线(中文正文)" w:eastAsia="等线(中文正文)"/>
          <w:b w:val="false"/>
          <w:i w:val="false"/>
          <w:sz w:val="20"/>
        </w:rPr>
        <w:t>一方面的话想请教一下公司，就是在这样的一个变化的过程里面的话，我们公司自己就是这种转变。然后包括我们的这种战略的一些布局，这条路径是怎么样去做的一些规划。然后目前来看的话，我们这种关键的一些里程碑的节点来说的话，我们有一些什么样的这样的一些效果。然后第二个方面的话，就是这种成果性的一些节点，能不能有一些案例或者是数据能够给我们做一些分享。然后第三个方面的话可能就是稍微落地一点，就是因为我们能够看到公司的这种SP包括毛利率是持续在提升的那这个后面的话它的一个驱动，还有我们这种未来的一个可能空间和持续性上面的话，能够看到有多少，就是这个三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41:36</w:t>
      </w:r>
    </w:p>
    <w:p>
      <w:r>
        <w:rPr>
          <w:rFonts w:ascii="等线(中文正文)" w:hAnsi="等线(中文正文)" w:cs="等线(中文正文)" w:eastAsia="等线(中文正文)"/>
          <w:b w:val="false"/>
          <w:i w:val="false"/>
          <w:sz w:val="20"/>
        </w:rPr>
        <w:t>感谢您的提问，这个问题非常关键，也是说触及到了公司战略的核心。同时也是我们过去几年，其实整个管理层投入最多的精力去思考的事情。我们用三句话去概括公司转型的一个总体的方向，是从卖镜片到卖解决方案，也是从制造工厂到了一个平台型的公司。从传统的光学企业到智能光学科技公司。这并不是口号，这是指导我们过去三年，包括未来所有战略决策的核心框架。具体我们的转型路径会分为三层，一个选项刚才您也提到了上游延伸，中游强化以及下游的拓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42:17</w:t>
      </w:r>
    </w:p>
    <w:p>
      <w:r>
        <w:rPr>
          <w:rFonts w:ascii="等线(中文正文)" w:hAnsi="等线(中文正文)" w:cs="等线(中文正文)" w:eastAsia="等线(中文正文)"/>
          <w:b w:val="false"/>
          <w:i w:val="false"/>
          <w:sz w:val="20"/>
        </w:rPr>
        <w:t>你先说上游的延伸，我们的材料壁垒和我们的对应的树脂晶圆的一个储备。如您所说，让大家比较了解，我们和日本三井化学有一个长期的战略合作。他们确保了我们高端树脂材料的供应稳定。同时我们也保证或者说在密切的保持与其他人才供应商的一个互动。另外我们围绕数据光波导进行了一些专利的布局。数值波导相比玻璃波导在重量成本、可加工性上有一些不同的优势。所以我们也申请了多项核心专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42:52</w:t>
      </w:r>
    </w:p>
    <w:p>
      <w:r>
        <w:rPr>
          <w:rFonts w:ascii="等线(中文正文)" w:hAnsi="等线(中文正文)" w:cs="等线(中文正文)" w:eastAsia="等线(中文正文)"/>
          <w:b w:val="false"/>
          <w:i w:val="false"/>
          <w:sz w:val="20"/>
        </w:rPr>
        <w:t>再说中游的一个强化，我们是精密制造与一体化的一个贴合的一个能力。这是我们最强的环节，也是截止目前投入资源，投入公司资源最多的地方。传统的芯片制造能力，我们本就领先。我们拥有2亿片的年产能，我们拥有七百多万个sku全球领先的效率和成本成本控制，这是三十多年来积累的一个基本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43:16</w:t>
      </w:r>
    </w:p>
    <w:p>
      <w:r>
        <w:rPr>
          <w:rFonts w:ascii="等线(中文正文)" w:hAnsi="等线(中文正文)" w:cs="等线(中文正文)" w:eastAsia="等线(中文正文)"/>
          <w:b w:val="false"/>
          <w:i w:val="false"/>
          <w:sz w:val="20"/>
        </w:rPr>
        <w:t>在此基础上，我们又有这样的一些动作。第一，我们建成了百万级的洁净式车间，按照消费电子级别的标准去建设，远高于传统的光学的一个加工标准，可满足北美大厂最严格的品质要求。第二我们是掌握了三种主流的贴合工艺方案，市面上的多数的供应商去了解，只能做到1到2种。我们目前为止三种工艺都是非常有信心可以在不久的将来做到量产基地。第三，我们积极用AI技术去全面的改造我们的生产产线，将引入机器视觉、智能排产、预测性的维护等等。实现了人力有效的减少了50%，效率相对应的提升了百50和产能的一个翻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44:02</w:t>
      </w:r>
    </w:p>
    <w:p>
      <w:r>
        <w:rPr>
          <w:rFonts w:ascii="等线(中文正文)" w:hAnsi="等线(中文正文)" w:cs="等线(中文正文)" w:eastAsia="等线(中文正文)"/>
          <w:b w:val="false"/>
          <w:i w:val="false"/>
          <w:sz w:val="20"/>
        </w:rPr>
        <w:t>这里您关心落地的一个问题，我们重点讲这个。我们公司的ASP的提升逻辑，因为它直接关系投资者最关心的财务表现。传统的标准镜片，我们ASP约为25到20到25元1个范围。功能性镜片以及高折射率镜片可以做到40到100元，这是一个标品的2到3倍。我们不带显示的AI镜片，就现在目前为止的报价，100到300元的范围是标品的5到12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44:32</w:t>
      </w:r>
    </w:p>
    <w:p>
      <w:r>
        <w:rPr>
          <w:rFonts w:ascii="等线(中文正文)" w:hAnsi="等线(中文正文)" w:cs="等线(中文正文)" w:eastAsia="等线(中文正文)"/>
          <w:b w:val="false"/>
          <w:i w:val="false"/>
          <w:sz w:val="20"/>
        </w:rPr>
        <w:t>而在显示的AR光学模组，那就不是不只是一片地界了。它包含显示模组、光学组件、贴合服务，是一个整体方案，可达数百元甚至上千元1套。这是我们标准的20到50倍。从二十多元到上千元处，那是10到50倍的一个SP的提升空间。这个提升并不是靠单纯涨价，要靠五个驱动。我们一产品结构升级，这也是公司一直以来向各位投资者传达的理念。从我们的标品到功能片再到待显示的模组，每升一级ASC就会翻倍甚至更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45:06</w:t>
      </w:r>
    </w:p>
    <w:p>
      <w:r>
        <w:rPr>
          <w:rFonts w:ascii="等线(中文正文)" w:hAnsi="等线(中文正文)" w:cs="等线(中文正文)" w:eastAsia="等线(中文正文)"/>
          <w:b w:val="false"/>
          <w:i w:val="false"/>
          <w:sz w:val="20"/>
        </w:rPr>
        <w:t>第二个是产业链的位置，我们在上移从单独的迈镜片到迈镜片加贴合工艺，再到光学模组一体化方案。每往价值链上游走一步，副驾驶就会增加一层。第三个是技术含量的提升。我们有球面设计一直到平凹，一直到我们现在目前为止XR专用的异形设计。从普通的镜片厚度一直到0.1毫米的极致轻薄方案，从传统镀膜到消费电子级别的可靠性镀膜，每一项技术升级都对应的更高的定价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45:40</w:t>
      </w:r>
    </w:p>
    <w:p>
      <w:r>
        <w:rPr>
          <w:rFonts w:ascii="等线(中文正文)" w:hAnsi="等线(中文正文)" w:cs="等线(中文正文)" w:eastAsia="等线(中文正文)"/>
          <w:b w:val="false"/>
          <w:i w:val="false"/>
          <w:sz w:val="20"/>
        </w:rPr>
        <w:t>第四个是我们的客户结构的优化。我们对应的客户从中小零售商转向了北美科技大厂和消费电子巨头。他们订单大，单价高，合作稳定。最后一个是我们的商业模式的升级，从单次交易到长期的战略合作，从单纯卖产品到一个客户的解决方案。这就既带来高效的高收入，也带来我们估值层面的溢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46:06</w:t>
      </w:r>
    </w:p>
    <w:p>
      <w:r>
        <w:rPr>
          <w:rFonts w:ascii="等线(中文正文)" w:hAnsi="等线(中文正文)" w:cs="等线(中文正文)" w:eastAsia="等线(中文正文)"/>
          <w:b w:val="false"/>
          <w:i w:val="false"/>
          <w:sz w:val="20"/>
        </w:rPr>
        <w:t>最后我们就来说下游拓展了电光数据的入口和c turn的柔性交付。这个是指我们传统模式下，镜片制造商与最终用户之间是隔着好几层的。制造商最终也不知道谁是用户，也不了解用户的真实需求。我们想改变这个最后一公里，抓手就是运用自助验光仪，完美的解决验光痛点。它可以完成自助精准验光，数据直达工厂，工厂按照个性化的参数生产并直接快递到户。目前我们的最初验光笔已经完成研发，正在部署推广。刚才也聊到已入驻科大讯飞，也与其他的消费电子厂商会进行一个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46:46</w:t>
      </w:r>
    </w:p>
    <w:p>
      <w:r>
        <w:rPr>
          <w:rFonts w:ascii="等线(中文正文)" w:hAnsi="等线(中文正文)" w:cs="等线(中文正文)" w:eastAsia="等线(中文正文)"/>
          <w:b w:val="false"/>
          <w:i w:val="false"/>
          <w:sz w:val="20"/>
        </w:rPr>
        <w:t>这个战略价值就不在于说卖几台验光仪设备能赚多少钱，而在于掌握了用户的数据入口。当我们拥有海量的验光数据，就能更精确的去了解用户的需求，提供更个性化的产品和构建以我们为中心的一个生态闭环。如上所述，经过上中下游全链条的能力强化，公司已经具备了敏锐的捕捉客户及潜在客户需求的这样一个能力。在客户正式提出需求之前，我们就前置储备一套及一套以上的解决方案与技术探索路径，做到想客户所想，急客户所急，高效承接落地客户的每一项业务诉求，将技术储备转化为真正服务客户的一个实战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47:31</w:t>
      </w:r>
    </w:p>
    <w:p>
      <w:r>
        <w:rPr>
          <w:rFonts w:ascii="等线(中文正文)" w:hAnsi="等线(中文正文)" w:cs="等线(中文正文)" w:eastAsia="等线(中文正文)"/>
          <w:b w:val="false"/>
          <w:i w:val="false"/>
          <w:sz w:val="20"/>
        </w:rPr>
        <w:t>转型后的升级的公司，会有区别于行同行的差异化的竞争的这样一个逻辑。总的来说转型的方向公司是充满信心，对已经取得的成果我们也感到鼓舞，但是对前方的挑战仍保持清醒。只要方向正确，持续投入，快速迭代，我们相信康耐特一定能完成从镜片制造商到精密光学平台型公司的一个华丽转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47:59</w:t>
      </w:r>
    </w:p>
    <w:p>
      <w:r>
        <w:rPr>
          <w:rFonts w:ascii="等线(中文正文)" w:hAnsi="等线(中文正文)" w:cs="等线(中文正文)" w:eastAsia="等线(中文正文)"/>
          <w:b w:val="false"/>
          <w:i w:val="false"/>
          <w:sz w:val="20"/>
        </w:rPr>
        <w:t>感谢领导的分享。下面有请现场的下一位投资者进行提问。一排的这位。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48:11</w:t>
      </w:r>
    </w:p>
    <w:p>
      <w:r>
        <w:rPr>
          <w:rFonts w:ascii="等线(中文正文)" w:hAnsi="等线(中文正文)" w:cs="等线(中文正文)" w:eastAsia="等线(中文正文)"/>
          <w:b w:val="false"/>
          <w:i w:val="false"/>
          <w:sz w:val="20"/>
        </w:rPr>
        <w:t>各位领导好，我是中金公司的分析师柳政府。我这边也是有两个问题想向管理层请教一下。第一个也是关于新业务方面的话，就XR业务。因为去年其实很大一部分是来自于NRE费用的返还。想请教一下今年上半年的话就是对于XR业务的一个拆分里面大概多少的是一个实际芯片销售，然后大概多少是这个R一的费用返还。包括对从销量角度讲的话，可能大概有没有一个数字可以分享。包括对全年XR业务的一个收入目标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48:46</w:t>
      </w:r>
    </w:p>
    <w:p>
      <w:r>
        <w:rPr>
          <w:rFonts w:ascii="等线(中文正文)" w:hAnsi="等线(中文正文)" w:cs="等线(中文正文)" w:eastAsia="等线(中文正文)"/>
          <w:b w:val="false"/>
          <w:i w:val="false"/>
          <w:sz w:val="20"/>
        </w:rPr>
        <w:t>然后另外一个就是关于传统镜面这一块的话，就是国内业务可以看到上半年还是有非常不错的一个增长。但是从整个行业来讲的话，其实国内的芯片行业无论是整体的需求还是竞争环境却都非常不好。那么在这样的情况下，其实公司的一个增长肯定来自于市占率的一个提升。然后我想请教一下这一块的话，主要是公司在哪些方面做了一些差异化的一些竞争。比如说是说产品还是渠道方面，然后这个原因。另外一个就是关于可能东南亚那边的话，其实之前是提到竞争加剧的一个情况，就未来对于这一块市场是怎么考虑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49:34</w:t>
      </w:r>
    </w:p>
    <w:p>
      <w:r>
        <w:rPr>
          <w:rFonts w:ascii="等线(中文正文)" w:hAnsi="等线(中文正文)" w:cs="等线(中文正文)" w:eastAsia="等线(中文正文)"/>
          <w:b w:val="false"/>
          <w:i w:val="false"/>
          <w:sz w:val="20"/>
        </w:rPr>
        <w:t>我新业务先帮您回答一道，关于NRE费用一些财务相关的，可能以陈林总这个口径为准。信用这边的话确实上看上半年的话垃圾费用也是占了相当的比例。确实我们在海外的北美的几个大的项目下半年会陆续开始进入量产。有些项目要到接近年底的时候，会进入非常大批量的上述量级的量产项目。在此之前药品的销售是一部分的收入，当然NRE费用也是很占占比很大的一部分收入。那如果对比国内市场的这个SR业务项目的交付，还是我们有若干个，可能市场也公开了，阿里千问，然后rocky，还有讯飞的一个重大项目。包括短期内也会有新的国内客户也会发布他们的新产品，也会带着康那个产品出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50:31</w:t>
      </w:r>
    </w:p>
    <w:p>
      <w:r>
        <w:rPr>
          <w:rFonts w:ascii="等线(中文正文)" w:hAnsi="等线(中文正文)" w:cs="等线(中文正文)" w:eastAsia="等线(中文正文)"/>
          <w:b w:val="false"/>
          <w:i w:val="false"/>
          <w:sz w:val="20"/>
        </w:rPr>
        <w:t>但是国内也是在快速增长，刚刚陈琳主任也介绍了上半年国内的智能眼镜，包括带前视的，特别是带前视的眼镜，增长速度是都是非常快的。数量级上面还是几万户的级别。如果放到这个全年来看的话，我们客户会销量争取到大几十万，甚至有些客户累积的话甚至要接近百万级了。中间有些产品的品类是只有涉及到这个近视镜片需求的，才会有卡耐特镜片去提供配合和整套的释放解决方案，这个是一个总量的占比。我们也期待着国内的销量会越来越快，越来越起来，也能够尽快的能够赶超到海外项目这样甚至百万级以上的体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51:21</w:t>
      </w:r>
    </w:p>
    <w:p>
      <w:r>
        <w:rPr>
          <w:rFonts w:ascii="等线(中文正文)" w:hAnsi="等线(中文正文)" w:cs="等线(中文正文)" w:eastAsia="等线(中文正文)"/>
          <w:b w:val="false"/>
          <w:i w:val="false"/>
          <w:sz w:val="20"/>
        </w:rPr>
        <w:t>希望在若干年之后或者是短期之内也能够看到。好，那就关于这个RE费用，我们今年上半年产生的5000万的收入里面，我们我们毛估大概可能是要接近一半左右，还是NRE的费用。所以所以其实这也是一个原因，就是我们今年上半年，其实我们信用这块毛利率非常的高，是远高于我们量产收益和毛利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51:48</w:t>
      </w:r>
    </w:p>
    <w:p>
      <w:r>
        <w:rPr>
          <w:rFonts w:ascii="等线(中文正文)" w:hAnsi="等线(中文正文)" w:cs="等线(中文正文)" w:eastAsia="等线(中文正文)"/>
          <w:b w:val="false"/>
          <w:i w:val="false"/>
          <w:sz w:val="20"/>
        </w:rPr>
        <w:t>这个是信用这一块，在国内用这一块的话，其实我们过去几年一直的这个策略推荐一些策略，就是我们有别于这些国际的一线品牌，他们所对应的是以他们这个价格带，他们对应更多的是这种高端的一个消费群体。那我们是以以一个性价比的这么一个打法。那么我们以一种我们可以说是一种国际品牌这种平替的这种方式，然后再覆盖更大的一个大众的一个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52:23</w:t>
      </w:r>
    </w:p>
    <w:p>
      <w:r>
        <w:rPr>
          <w:rFonts w:ascii="等线(中文正文)" w:hAnsi="等线(中文正文)" w:cs="等线(中文正文)" w:eastAsia="等线(中文正文)"/>
          <w:b w:val="false"/>
          <w:i w:val="false"/>
          <w:sz w:val="20"/>
        </w:rPr>
        <w:t>另外一方面的话，虽然说今年上半年的1.74的我们国内收入，这个收入增长当然我们107这1块也受到受到原材料波动的影响。但是因为我们今年上半年其实还在持续的推广我们的这个高端品，就是我们刚才提到的朝日的这个品牌。那么今年上半年的一些朝日的品牌的收入，同比在中国的收入同比也实现了126%的一个同比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52:51</w:t>
      </w:r>
    </w:p>
    <w:p>
      <w:r>
        <w:rPr>
          <w:rFonts w:ascii="等线(中文正文)" w:hAnsi="等线(中文正文)" w:cs="等线(中文正文)" w:eastAsia="等线(中文正文)"/>
          <w:b w:val="false"/>
          <w:i w:val="false"/>
          <w:sz w:val="20"/>
        </w:rPr>
        <w:t>这个品牌从这个价格来看的话，其实比如说1.74来看的话，其实它这个价格是远高于我们我们的1.74的平均出厂价。我们大概1.74的平均出厂价大概是在90块钱每副左右。那么今日品牌以下的商业品牌的这1.74的这个出厂价是在150块钱左右，所以是远高于我们看他的主品牌的这个出厂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53:20</w:t>
      </w:r>
    </w:p>
    <w:p>
      <w:r>
        <w:rPr>
          <w:rFonts w:ascii="等线(中文正文)" w:hAnsi="等线(中文正文)" w:cs="等线(中文正文)" w:eastAsia="等线(中文正文)"/>
          <w:b w:val="false"/>
          <w:i w:val="false"/>
          <w:sz w:val="20"/>
        </w:rPr>
        <w:t>另外一方面的话我们在今年上半年，我们就在五月中的时候，我们也对鉴于这个呃1.74产品供应紧缺的问题，我们也提价了，我们大概涨价了40 10%左右。所以我们今年上半年基于这两个因素，其实我们看到今年上半年，虽然说在国内市场里面，其实的这个收入受到了对原材料的影响。但是其实从出厂价格毛利率来讲的话，其实都是有有提真的。我们大概出厂价是在今年上半年应该国内市场1.7的损失，大概是同比提升7.6%，然后毛利率是提升到了53%左右。今年下半年我们觉得当地方面我刚才提到就我们利用这种策略来推动我们整个渠道渗透率的提升。所以为什么今年上半年我们国内的收入还能实现14%的一个收入的增长，也是远高于整个行业的一个增速的。这意味着我们今年上半年在中国的这个市场份额还是在提升。就是今年下半年这个趋势还会持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54:27</w:t>
      </w:r>
    </w:p>
    <w:p>
      <w:r>
        <w:rPr>
          <w:rFonts w:ascii="等线(中文正文)" w:hAnsi="等线(中文正文)" w:cs="等线(中文正文)" w:eastAsia="等线(中文正文)"/>
          <w:b w:val="false"/>
          <w:i w:val="false"/>
          <w:sz w:val="20"/>
        </w:rPr>
        <w:t>然后您第三个问题是南亚，能再重复一下问题。对。对。对，我们去年下半年就是我们在东南亚遇到一些这种竞争。我们为了应对当时的一个市场环境，所以我们主动的调整了这客户的结构。在我们最主要的一个方式，当然还是说利用我们的日本的这个品牌去东南亚去发展高端的客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55:04</w:t>
      </w:r>
    </w:p>
    <w:p>
      <w:r>
        <w:rPr>
          <w:rFonts w:ascii="等线(中文正文)" w:hAnsi="等线(中文正文)" w:cs="等线(中文正文)" w:eastAsia="等线(中文正文)"/>
          <w:b w:val="false"/>
          <w:i w:val="false"/>
          <w:sz w:val="20"/>
        </w:rPr>
        <w:t>今年上半年我我们采取比较具体的策略，就是我们我们在其中生产的这个半成品模块，把它运到我们日本新投产的那条定制化产线，然后再进行后端的加硬镀膜。最后是以日本制造的方式在东南亚去开拓我们这个平台。那么这个产线我们跟大家提到，今年上半年我们已经我们已经慢慢的在他们在爬坡，所以这个对我们在东南亚市场的推广发展，高端客户的努力起到了很大的一个推动的一个作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55:41</w:t>
      </w:r>
    </w:p>
    <w:p>
      <w:r>
        <w:rPr>
          <w:rFonts w:ascii="等线(中文正文)" w:hAnsi="等线(中文正文)" w:cs="等线(中文正文)" w:eastAsia="等线(中文正文)"/>
          <w:b w:val="false"/>
          <w:i w:val="false"/>
          <w:sz w:val="20"/>
        </w:rPr>
        <w:t>我刚才提到了我们今天东南亚市场的上半年我们是环比其实实现了12%的一个环比增长。我们特别在印度市场，因为在东南亚的印度市场大概占了我们东南亚整个市场3分之1左右。在印度市场，其实我们跟几个比较大的这些客户的合作能做到了进一步的加深。就比如说def cut，他是我们在印度一个比较大一个客户，我们其实上半年跟他在这业务方面的合作也在不断的加深。另外也提到一点就是说，我们其实对该客户直接看到这边。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56:17</w:t>
      </w:r>
    </w:p>
    <w:p>
      <w:r>
        <w:rPr>
          <w:rFonts w:ascii="等线(中文正文)" w:hAnsi="等线(中文正文)" w:cs="等线(中文正文)" w:eastAsia="等线(中文正文)"/>
          <w:b w:val="false"/>
          <w:i w:val="false"/>
          <w:sz w:val="20"/>
        </w:rPr>
        <w:t>其实我们上半年也因为1.7的原材料，我们其实是积压了大概有啊十万副左右的一个1.74的一个镜片的一个订单。这个可能大概转化成收入大概是接近1000万的一个收入。大家看他的一个其他订单，预计可能今年下半年会转化成收入。所以说我们觉得今年下半年应该我们在东南亚这个市场的增长的势头还会再持续。感谢领导的分享，有请下位现场投资者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56:58</w:t>
      </w:r>
    </w:p>
    <w:p>
      <w:r>
        <w:rPr>
          <w:rFonts w:ascii="等线(中文正文)" w:hAnsi="等线(中文正文)" w:cs="等线(中文正文)" w:eastAsia="等线(中文正文)"/>
          <w:b w:val="false"/>
          <w:i w:val="false"/>
          <w:sz w:val="20"/>
        </w:rPr>
        <w:t>管理层你好，我是麦格里的Cherry。我有两个问题，第一个问题就是想请教一下，因为上半年我们的ODN业务是下滑一点点，主要是你说了还得其实在长长远来看的话，我们怎么样去对待这个业务。从12月底的角度来讲的话，我们还是会服务我们这些品牌的客户，还是我们可能会开始慢一点。这边第二个问题的，想请教一下我们这些青少年的近视控制芯片进展。因为其实这一些系列的话对品牌客户来讲的话，是一个比较高毛利的产品。但是我今天好像没有提到这个产品，想看一下我们在这个产品在国内或者是东南亚市场发展的一个状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57:52</w:t>
      </w:r>
    </w:p>
    <w:p>
      <w:r>
        <w:rPr>
          <w:rFonts w:ascii="等线(中文正文)" w:hAnsi="等线(中文正文)" w:cs="等线(中文正文)" w:eastAsia="等线(中文正文)"/>
          <w:b w:val="false"/>
          <w:i w:val="false"/>
          <w:sz w:val="20"/>
        </w:rPr>
        <w:t>我先我回答您第一个问题，就是关于代工这块业务，我们今年上半年的收入同比下降，主要是因为说我们高基础的影响。从公司的战略层面，其实我们非常重视这个带货的业务的。这个主要是因为这个是我们一个当然从历史上来说，是我们一个一个之前的一个收的主要增长点。然后我们在这个代工客户这里，我们也积累大量的国际品牌的客户资源，就比如说这些国际的品牌，像豪雅彩丝艺之路高端stock这些都是我们代工的这些客户。在代工这个行业，其实整个行业还是在增长的，因为这代工有人对应的是我们标准化镜片的这个一个赛道。这个子行业大概每年其实还是有一个低个位数的一个稳定的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58:45</w:t>
      </w:r>
    </w:p>
    <w:p>
      <w:r>
        <w:rPr>
          <w:rFonts w:ascii="等线(中文正文)" w:hAnsi="等线(中文正文)" w:cs="等线(中文正文)" w:eastAsia="等线(中文正文)"/>
          <w:b w:val="false"/>
          <w:i w:val="false"/>
          <w:sz w:val="20"/>
        </w:rPr>
        <w:t>第二个在我们公司其实过去几年这个代工业务的收入增速是远高于这个行业的增长。我们其实我们看到这个趋势其实还是说，其实我们的这些代工的国际的品牌客户，其实他们还在逐渐的把他们在欧美的这些高成本的产线慢慢的把他们关停。然后逐渐的移到中国来就把这个订单外包的订单下到我们康耐特这里来。所以这个趋势还是在持续的，所以我们觉得在代工业这一块的话，其实我们还是还是一个我们比较重点发展的一个业务，我们不会因为自主品牌的业务增长比较快，就放弃了贷款这块业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59:34</w:t>
      </w:r>
    </w:p>
    <w:p>
      <w:r>
        <w:rPr>
          <w:rFonts w:ascii="等线(中文正文)" w:hAnsi="等线(中文正文)" w:cs="等线(中文正文)" w:eastAsia="等线(中文正文)"/>
          <w:b w:val="false"/>
          <w:i w:val="false"/>
          <w:sz w:val="20"/>
        </w:rPr>
        <w:t>我来回答你的第二个问题，关于这个青少年近视防控镜片。其实刚才大家也交流到了，中国市场其实确实无论从需求端还是竞争的一个激烈程度来看的话，确实比较充满挑战或者说充满机遇的这块市场。我们的最新的关于青少年防控近视的这块的临床实验，今天的一个跟专门的眼科医院的合作，已经进展到临床的数据会马上会出炉这样子的一个最新的updating。那这样子我们就看一下，根据临床试验的这个结果，然后去整合一下我们新的一个下一代的一个一个研发的一个销售周期的一个卖点。这样子我们再来在这种比较卷的中国青少年近视防控的就是近的这个市场里面再去去去争去去争取一些更高的一个利润。对，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01:00:28</w:t>
      </w:r>
    </w:p>
    <w:p>
      <w:r>
        <w:rPr>
          <w:rFonts w:ascii="等线(中文正文)" w:hAnsi="等线(中文正文)" w:cs="等线(中文正文)" w:eastAsia="等线(中文正文)"/>
          <w:b w:val="false"/>
          <w:i w:val="false"/>
          <w:sz w:val="20"/>
        </w:rPr>
        <w:t>针对这个我分享给个人经验，有可能我的同学同事们，他们的小朋友可能陆陆续续到了需要做青少年近视防控这个阶段了。确实最近这半年有很多朋友啊，买房的朋友、卖方的朋友啊，或者之前的一些同事，都在问康奈特这边的一些我们小花生系列，或者是张瑞那边的一些青少年当中的经典。后续我们其实也会在上海或者是在一些合适的地方，举办一些可能买方的一些活动。然后帮大家推荐这个的一个茶话会的形式，帮大家推荐一些青少年防控今天的这个需求，也满足大家的对这个带一带对防控的一些把握，希望能够帮到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01:01:19</w:t>
      </w:r>
    </w:p>
    <w:p>
      <w:r>
        <w:rPr>
          <w:rFonts w:ascii="等线(中文正文)" w:hAnsi="等线(中文正文)" w:cs="等线(中文正文)" w:eastAsia="等线(中文正文)"/>
          <w:b w:val="false"/>
          <w:i w:val="false"/>
          <w:sz w:val="20"/>
        </w:rPr>
        <w:t>非常小，确实增长很快，但是目前占比偏小的。感谢领导分享。由于时间关系，下面进入最后一位提问者，有请现场投资者进行提问。各位听众好啊，我是银富汇的私募基金的分析师。然后我这里主要有两个问题想问一下各位。第一个是就现在能看到公司今年在资本支出跟产能投入这一方面，其实同比是增长是非常的多的。然后我想问一下，公司可能对未来的几年还是比较有信心的，也知道这个XR是相关的这个业务应该是会有一个快速增长。然后今年公司的这个XR相关的业务在我们总体的营收占比也是比较高的。我想问一下，公司在未来的几年之内，在整个行业里会希望把自己定位成一个什么样子的角色？然后对于这一块产能投入跟资金回收，在将来的几年内XR相关的业务对公司总营收的占比有一个什么样的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01:02:29</w:t>
      </w:r>
    </w:p>
    <w:p>
      <w:r>
        <w:rPr>
          <w:rFonts w:ascii="等线(中文正文)" w:hAnsi="等线(中文正文)" w:cs="等线(中文正文)" w:eastAsia="等线(中文正文)"/>
          <w:b w:val="false"/>
          <w:i w:val="false"/>
          <w:sz w:val="20"/>
        </w:rPr>
        <w:t>然后第二个是现在大部分的这些相关的AI眼镜相关的厂商，其实除了树脂和玻璃镜片之外，他们也会去研发或者说投入研究一些新的材料，比如说碳化硅这种相关的材料。我想问一下公司在这一方面有布局吗？如果有的话，那现在是一个什么样的进度？谢谢。我先回答您第一个问题，就是关于这个产能投入。当然就关于这个转型的问题，刚才曹总以及刚才替大家会带来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01:02:59</w:t>
      </w:r>
    </w:p>
    <w:p>
      <w:r>
        <w:rPr>
          <w:rFonts w:ascii="等线(中文正文)" w:hAnsi="等线(中文正文)" w:cs="等线(中文正文)" w:eastAsia="等线(中文正文)"/>
          <w:b w:val="false"/>
          <w:i w:val="false"/>
          <w:sz w:val="20"/>
        </w:rPr>
        <w:t>在关于这个资本开支这一块的话，我们今年上半年是完成了2.17个亿的资本开支。今年下半年我们的这个资本开支大概是在2.2到2.5个亿。这个资本开支主要是对应我们今年年底要进入的一个北美客户的一个大规模量产的一个项目。这个项目我们现在看来可能整个项目的一个资本开支是在3到4个亿的资本开支。其中可能两个亿左右是在今年下半年会完成的那我们对整个SR业务的前景是非常充满信心的。所以也是我们为什么在过去的两年时间吧，其实我们也通过一次向各个配售，第二次就今年年初向这个市场做的一些公开配售，我们也募集了不少资金，我们也相对应的就是我们要对将来的接下来2到3年的一个XIU的发展做好充足资金的储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01:03:58</w:t>
      </w:r>
    </w:p>
    <w:p>
      <w:r>
        <w:rPr>
          <w:rFonts w:ascii="等线(中文正文)" w:hAnsi="等线(中文正文)" w:cs="等线(中文正文)" w:eastAsia="等线(中文正文)"/>
          <w:b w:val="false"/>
          <w:i w:val="false"/>
          <w:sz w:val="20"/>
        </w:rPr>
        <w:t>我们看到了我们的这个刚才我也提到了，就是我们在对美客户这里，我们有啊大概有累计有了大概40个项目在进行。这里面涵盖了几乎所有的北美的这些大家耳熟能详的这些大公司，或者所有的大厂。所以29根据我们内部的这个项目的判断来看的话，西北的大厂的整个量产的节奏都是在27跟28年，比较集中的这两年。所以说我们对这个行业或者对我们公司的整个S2.5的发展还是非常有信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01:04:37</w:t>
      </w:r>
    </w:p>
    <w:p>
      <w:r>
        <w:rPr>
          <w:rFonts w:ascii="等线(中文正文)" w:hAnsi="等线(中文正文)" w:cs="等线(中文正文)" w:eastAsia="等线(中文正文)"/>
          <w:b w:val="false"/>
          <w:i w:val="false"/>
          <w:sz w:val="20"/>
        </w:rPr>
        <w:t>关于这个2728年具体的资本开支的话，我们要是这样的，我们因为我们跟这个我们是按项目来进行的那一般来讲的话，我们的北美大厂，我们北美大客户他会在他正式进入量产前的两个季度左右，会给我们一个完整的一个整个项目产品周期的一个产量预测。我们会根据这个产量预测来编排相应的产能和资本开支。所以说目前为止我们就我其实包括这我们的收入，我们对这个新业务的这个业务指引的收入的指引和这个产品是一样的。我们都根据项目来走的。所以我们成熟一个项目，我们会根据市场去沟通一个项目，是这样一个情况。那我补充一下陈林总说的那就是意味着我们对X业务的投入是非常有序的，以及是有预见性的。客户会在12个月的周期会给一个初稿。但是到进行到快，请关注公众号思维纪要社，更多纪要请加V西安2021013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01:05:45</w:t>
      </w:r>
    </w:p>
    <w:p>
      <w:r>
        <w:rPr>
          <w:rFonts w:ascii="等线(中文正文)" w:hAnsi="等线(中文正文)" w:cs="等线(中文正文)" w:eastAsia="等线(中文正文)"/>
          <w:b w:val="false"/>
          <w:i w:val="false"/>
          <w:sz w:val="20"/>
        </w:rPr>
        <w:t>0两个季度之前会相对比较确定的那我们的一般的除了厂房可能是长周期的，我们的厂房都是现在非常的充裕了。那设备的一些预定周期可能都是在两个季度左右，甚至也不会太长。所以我们这个资本是完全可以按照项目的节奏推进来有序的进行。您说到将来新业务真的能够占比到多少，我们还是很有信心。包括公司也是致力于把公司转型，从一个传统的镜片生产企业，转型成一个精密光学的平台型企业。那你可以设想就是我们的这个智能眼镜的这个新业务，将来的占比一定是啊长期来看已经超过一半，甚至是数倍于我们的这个传统业务。在长远的将来应该也是努力发展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01:06:35</w:t>
      </w:r>
    </w:p>
    <w:p>
      <w:r>
        <w:rPr>
          <w:rFonts w:ascii="等线(中文正文)" w:hAnsi="等线(中文正文)" w:cs="等线(中文正文)" w:eastAsia="等线(中文正文)"/>
          <w:b w:val="false"/>
          <w:i w:val="false"/>
          <w:sz w:val="20"/>
        </w:rPr>
        <w:t>您说到的刚刚那个光学路径，光波导的这个光学路径，目前这个阶段我们之前也跟大家一直在介绍，就是说康贝特的这个时光解决方案和近视的需求。近视片的需求适合大家的这个光学路，就是波导片的光学路径是解耦的。不管是啊玻璃的、树脂的还是碳化硅的，他在解决致力于它的这个平光的不管是不炫酷的结构打成平光，还是需要在这个眼侧去贴这个近视镜片，这些都是需要康耐特的能力。我们在这个四十多个项研发项目中，中间也在各个技术路径上完成了客户的需求，达到了验证，中式量产的项目都有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01:07:17</w:t>
      </w:r>
    </w:p>
    <w:p>
      <w:r>
        <w:rPr>
          <w:rFonts w:ascii="等线(中文正文)" w:hAnsi="等线(中文正文)" w:cs="等线(中文正文)" w:eastAsia="等线(中文正文)"/>
          <w:b w:val="false"/>
          <w:i w:val="false"/>
          <w:sz w:val="20"/>
        </w:rPr>
        <w:t>那么您提到的这个碳化硅目前这个阶段这个波导波导片的本身它的它本身的这个主页是没有在涉及。但是我们在这个数据波导这块，在上游的晶圆的领域，已经有所涉及。那据我们生产的专家和技术专家去摸索的情况，碳化硅的某些上原材料的切割和一些晶圆的制造，其实跟数字精灵的制造也是有很多共通的设备技术在里面的那我们看的重点也会在这个领域做做一部分的积累和沉淀。看后续如果有机会切入碳化硅的这个上游，或者是拨打的这个上游，以及和我们的这个股东高尔光学的合作，看看能不能更进一步的去配合。这些都是将来潜在的一个发展方向，谢谢。感谢各位投资者的提问以及领导的分享。今天会议交流的比较充分，康耐特光学2026年中期业绩发布会到此结束，祝大家生活愉快，再见。本次会议已结束。</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2026-08-20T00:52:21Z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E6636BB100BBAFBB4581D91E6DDB8A04E364BE8C53FDD5600A24463F47DFE5FA6EFB9DEC4F53ECD4A81A971E791F40C35562E4C3125B28BB513A6C765102CEBEC639435</vt:lpwstr>
  </property>
</Properties>
</file>