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宇通重工 260818_原文</w:t>
      </w:r>
    </w:p>
    <w:p>
      <w:pPr>
        <w:jc w:val="center"/>
      </w:pPr>
      <w:r>
        <w:rPr>
          <w:rFonts w:ascii="等线(中文正文)" w:hAnsi="等线(中文正文)" w:cs="等线(中文正文)" w:eastAsia="等线(中文正文)"/>
          <w:b w:val="false"/>
          <w:i w:val="false"/>
          <w:sz w:val="20"/>
        </w:rPr>
        <w:t>2026年08月20日 08:36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举手问，谢谢。大家好，如需提问电话端的参会者，请向话机上的星号键再按数字一。网络端的参会者，您可以在直播间互动区域内文字提问。下面有请电话尾号6677的投资者进行提问。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00:26</w:t>
      </w:r>
    </w:p>
    <w:p>
      <w:r>
        <w:rPr>
          <w:rFonts w:ascii="等线(中文正文)" w:hAnsi="等线(中文正文)" w:cs="等线(中文正文)" w:eastAsia="等线(中文正文)"/>
          <w:b w:val="false"/>
          <w:i w:val="false"/>
          <w:sz w:val="20"/>
        </w:rPr>
        <w:t>领导你好，我这边想请教几个小问题。因为我看到咱们那个通报显示的，咱们在海外这一部分其实有做一些很积极的拓展。那这一部分具体介绍一下海外的情况。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00:47</w:t>
      </w:r>
    </w:p>
    <w:p>
      <w:r>
        <w:rPr>
          <w:rFonts w:ascii="等线(中文正文)" w:hAnsi="等线(中文正文)" w:cs="等线(中文正文)" w:eastAsia="等线(中文正文)"/>
          <w:b w:val="false"/>
          <w:i w:val="false"/>
          <w:sz w:val="20"/>
        </w:rPr>
        <w:t>好的，我们目前海外从销量的销量和收入的贡献来说不高。因为前几前些年前些年我们对于海外市场，我在在重工下面的这几个业务板块，它的新能源的需求其实并不多，海外的需求还是以燃油为主。但近两年可能有一些积极的变化，我们也在成立了团队，在积极进行海外市场的研究，在找我们和适合我们去做的市场。今年开始，华为设备可能专门设立了一个我们的项目组，在对欧洲，包括一个东南亚的一些需求做这个研究。现在产品也在准备，目前整个阶段还是处于市场研究和产品准备的阶段。对于今年下半年能不能贡献业绩，包括明年能能贡献多少业绩，目前还是不太确定的，因为我们内部其实还没有完全做完市场研究，所以整个这个指引目前是没有的。只是公司确实是未来会把海外市场可能作为一个增长点，重点的去投入一些资源来扩展了，这是我们目前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02:03</w:t>
      </w:r>
    </w:p>
    <w:p>
      <w:r>
        <w:rPr>
          <w:rFonts w:ascii="等线(中文正文)" w:hAnsi="等线(中文正文)" w:cs="等线(中文正文)" w:eastAsia="等线(中文正文)"/>
          <w:b w:val="false"/>
          <w:i w:val="false"/>
          <w:sz w:val="20"/>
        </w:rPr>
        <w:t>明白，我刚刚听您讲这个在也在准备对应的产品，就是海外的这个产品和国内的产品会有一些差异化吗？对，海外的产品不同区域的差异其实挺大的。海外每个国家可能像欧洲它可能标准会少一些。其他地方卖到东南亚，卖到中东这些地方可能每个国家它的产品标准都不一样。另外需求也不一样，有些地方可能偏高端一点，价格可能偏贵一点。另外功能上面，比如欧洲它是以垃圾分类为主的，在东南亚这边可能还是跟国内差不多，是一种这种洗澡为主的一些需求。所以每个地方它的环保它的环保的政策，包括这个社会发展阶段不一样，产品需求也是不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02:55</w:t>
      </w:r>
    </w:p>
    <w:p>
      <w:r>
        <w:rPr>
          <w:rFonts w:ascii="等线(中文正文)" w:hAnsi="等线(中文正文)" w:cs="等线(中文正文)" w:eastAsia="等线(中文正文)"/>
          <w:b w:val="false"/>
          <w:i w:val="false"/>
          <w:sz w:val="20"/>
        </w:rPr>
        <w:t>未来可能对未来可能做海外市场需要有一定批量才能支撑这个订单。如果只每个地方只有一两台，那去做这个产品认证，包括研发其实不太划算。所以海外它是有一定门槛的。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03:10</w:t>
      </w:r>
    </w:p>
    <w:p>
      <w:r>
        <w:rPr>
          <w:rFonts w:ascii="等线(中文正文)" w:hAnsi="等线(中文正文)" w:cs="等线(中文正文)" w:eastAsia="等线(中文正文)"/>
          <w:b w:val="false"/>
          <w:i w:val="false"/>
          <w:sz w:val="20"/>
        </w:rPr>
        <w:t>明白，那还想问一下咱这个矿车这一块的海外情况？矿车目前海外的需求跟国内的差异是比较大的。因为国外的矿产一直以来用的其实都是钢卡，就是跟国内完全不同的一种这个吨位非常大，同时使用寿命很长，又是以燃油为主的这样的一些这样的一些一类产品。国内我们卖的一直是团体自卸、宽体自卸的这种矿卡，所以两边产品差异比较大。那那对于海外产品的这个关卡，我们其实目前也是在做这个产品的预研研发。未来可能会考虑小规模的看一看找一找合适的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04:05</w:t>
      </w:r>
    </w:p>
    <w:p>
      <w:r>
        <w:rPr>
          <w:rFonts w:ascii="等线(中文正文)" w:hAnsi="等线(中文正文)" w:cs="等线(中文正文)" w:eastAsia="等线(中文正文)"/>
          <w:b w:val="false"/>
          <w:i w:val="false"/>
          <w:sz w:val="20"/>
        </w:rPr>
        <w:t>国外目前矿区的这个新能源的需求，现在还不是没有到大规模应用新能源的阶段。所以我们我们的优势做新能源的这个产品现在还没有到发挥的时候。那未来我们也将持续关注海外这种矿业企业的需求，在在持续的关注这些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04:30</w:t>
      </w:r>
    </w:p>
    <w:p>
      <w:r>
        <w:rPr>
          <w:rFonts w:ascii="等线(中文正文)" w:hAnsi="等线(中文正文)" w:cs="等线(中文正文)" w:eastAsia="等线(中文正文)"/>
          <w:b w:val="false"/>
          <w:i w:val="false"/>
          <w:sz w:val="20"/>
        </w:rPr>
        <w:t>然后目前我们目海外出口了一些出口了少量的矿卡，是以这种国内的矿山企业在国内采购外带为主的这种。这种现在比例大概有多少？高以去年的这个全公司的收入为例，整个仙桃全公司收入的可能也就是个位数，2%左右。明白，今年可能预计也是一个这种单个位数的水平，今年会比较高，今年可能也是可能也在个位数，但是可能在5%到10%之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05:12</w:t>
      </w:r>
    </w:p>
    <w:p>
      <w:r>
        <w:rPr>
          <w:rFonts w:ascii="等线(中文正文)" w:hAnsi="等线(中文正文)" w:cs="等线(中文正文)" w:eastAsia="等线(中文正文)"/>
          <w:b w:val="false"/>
          <w:i w:val="false"/>
          <w:sz w:val="20"/>
        </w:rPr>
        <w:t>明白，那目前咱们这种出口的这个利润率比国内比会更高吗？目前从我们出口的产品上看，燃油产品跟国内的差异不是特别大。新能源的会比国内盈利，像环卫设备会可能会略微好一点。矿卡跟国内的差异不会特别大，也就是二十多一点点的毛利率水平，二十出头，20左右。这个新能源的保利没有特别大的差别。明白，那现在咱们在出海这一块会不会有一个暂定的目标规划？就是说我们希望在再比如说未来三年内达到一个占比，不管是收入端还是利润端，达到一个占比多少这么一个目标规划的。目前还没有就是像刚刚我介绍的公司，还其实还是在做市场研究和和这个战略的制定。目前最主要的问题是找合适的市场，包括我们能有足够的产品竞争力和价格竞争力的这个市场目前还没有完全确定，就没有完全确定清楚，找到了一些，但是其他的市场还没有完全研究清楚，所以现在对于海外市场公司还是在研究阶段，并没有特别清晰和明确的一个指引。明白，好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06:50</w:t>
      </w:r>
    </w:p>
    <w:p>
      <w:r>
        <w:rPr>
          <w:rFonts w:ascii="等线(中文正文)" w:hAnsi="等线(中文正文)" w:cs="等线(中文正文)" w:eastAsia="等线(中文正文)"/>
          <w:b w:val="false"/>
          <w:i w:val="false"/>
          <w:sz w:val="20"/>
        </w:rPr>
        <w:t>然后最后是想跟您请教一下，分红这一块，我们今年全年是怎么一个规划的想法呢？分红这个政策其实对公司来讲一直是比较确定的。就是只要有可分配的利润，基本上都会考虑当年的利润，那基本上都要分掉。前面几年基本上也是这样的政策，只不过是2二三年之前，2424年之前。就因为受这个环卫服务业务的影响，这个业务一直有利润贡献。但是它的现金流一直不支持网上保姆公司分红，所以这个每年分红都会比利润可能略微低一些。这个业务处置之后，去年利润就是全部都分掉了。那往后的话大概率还是这种，请关注公众号思维纪要社，更多纪要请加V西安20210130这种分配的策略，就是当年的盈利基本上都会分掉，然后除非是某一年将来有大额的资本开支或者其他的资金需要，这种短期内目前是还看不到这种大额的资金支出需要，所以分红的政策应该是能持续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08:04</w:t>
      </w:r>
    </w:p>
    <w:p>
      <w:r>
        <w:rPr>
          <w:rFonts w:ascii="等线(中文正文)" w:hAnsi="等线(中文正文)" w:cs="等线(中文正文)" w:eastAsia="等线(中文正文)"/>
          <w:b w:val="false"/>
          <w:i w:val="false"/>
          <w:sz w:val="20"/>
        </w:rPr>
        <w:t>好的，谢谢领导。很清楚，我这边没有其他问题了，谢谢。你好，请您自己再播报一下。好，那等他这边在等待大家交流的过程中，之前也涉及到一些可能大家比较关心的问题，跟您请教一下。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08:27</w:t>
      </w:r>
    </w:p>
    <w:p>
      <w:r>
        <w:rPr>
          <w:rFonts w:ascii="等线(中文正文)" w:hAnsi="等线(中文正文)" w:cs="等线(中文正文)" w:eastAsia="等线(中文正文)"/>
          <w:b w:val="false"/>
          <w:i w:val="false"/>
          <w:sz w:val="20"/>
        </w:rPr>
        <w:t>一个就是从咱们环卫装备的这个半年度收入来看，收入是有所下降的。但是我们看销量端还是同比有的这种提升。想问一下这个主要是什么原因所造成的？上半年主要是结构性的原因。一个是这个燃油车可能上半年多卖了，比去年多卖了一点。第二是新能源车型，今年是中卖了几批，这个东西比较小，均价稍微低一点的这个清单产品。最主要是这两个原因，毛利率各方面应该是目前是比较正常的，都是比较稳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09:07</w:t>
      </w:r>
    </w:p>
    <w:p>
      <w:r>
        <w:rPr>
          <w:rFonts w:ascii="等线(中文正文)" w:hAnsi="等线(中文正文)" w:cs="等线(中文正文)" w:eastAsia="等线(中文正文)"/>
          <w:b w:val="false"/>
          <w:i w:val="false"/>
          <w:sz w:val="20"/>
        </w:rPr>
        <w:t>明白，然后也想请您帮忙拆解一下，分板块的这个毛利率水平以及同比变化的情况。因为我看那个报告里面就披露了这个收入的一个情况，今年整体的毛利率水平，那华为设备是在华为设备是在百分之稍等一下，我看一下具体的数据。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09:41</w:t>
      </w:r>
    </w:p>
    <w:p>
      <w:r>
        <w:rPr>
          <w:rFonts w:ascii="等线(中文正文)" w:hAnsi="等线(中文正文)" w:cs="等线(中文正文)" w:eastAsia="等线(中文正文)"/>
          <w:b w:val="false"/>
          <w:i w:val="false"/>
          <w:sz w:val="20"/>
        </w:rPr>
        <w:t>防卫设备上半年应该是在25%以上，这个维持在一个较高相对较高的一个水平。27 8，就今年上半年其实防卫设备跟去年全年相比略微降了一点。去年上半年大概防卫设备是在25，接近25，今年应该是27左右，去年全年是在也是在28%左右，就是今年上半年和去年全年水平应该差异不太大。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10:09</w:t>
      </w:r>
    </w:p>
    <w:p>
      <w:r>
        <w:rPr>
          <w:rFonts w:ascii="等线(中文正文)" w:hAnsi="等线(中文正文)" w:cs="等线(中文正文)" w:eastAsia="等线(中文正文)"/>
          <w:b w:val="false"/>
          <w:i w:val="false"/>
          <w:sz w:val="20"/>
        </w:rPr>
        <w:t>矿卡应该今年上半年和去年全年也是差异不大，就20%左右的水平，但是比去年上半年提高的比较明显。因为去年上半年矿卡的降本一直没有谈好，所以去年的这个矿卡的成本是比较高的。去年下半年这个矿卡的降本谈好了之后，大额的这种大大额大宗的这种原材料，包括核心的三件设备，去年下半年全部都调整了。后来去年矿卡应该都是20%左右的水平。基础的工程机械今年是在30%，略微高一点，30到31左右，跟去年应该差不多，这是几个核心产品的毛利率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10:55</w:t>
      </w:r>
    </w:p>
    <w:p>
      <w:r>
        <w:rPr>
          <w:rFonts w:ascii="等线(中文正文)" w:hAnsi="等线(中文正文)" w:cs="等线(中文正文)" w:eastAsia="等线(中文正文)"/>
          <w:b w:val="false"/>
          <w:i w:val="false"/>
          <w:sz w:val="20"/>
        </w:rPr>
        <w:t>好的，然后想请教一下，这个里面比如说华为咱们去拆分传统和新能源的话，他们大概就分别的这种毛利率水平多少？包括矿卡这边，还是咱们如果单拆除，因为矿产可能主要就是新能源，是不是20%左右得代表咱们新能源品种这个毛利率。环卫设备的话目前燃油的在15%左右的毛利率水平了。然后新能源的包括氢燃料电池的这种，大概就是在28%左右。然后燃料电池可能会略微高一点，但是今年上半年是没有燃料电池产品的出售的。矿卡新能源是20也也就是20左右，燃油的矿卡会略微低点，在15%左右的水平。今年上半年燃油的矿卡基本上没卖，就是小个位数这几台，主要矿卡的销量都是纯电的。这是这两个产品原油和新能源的大概的毛利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12:07</w:t>
      </w:r>
    </w:p>
    <w:p>
      <w:r>
        <w:rPr>
          <w:rFonts w:ascii="等线(中文正文)" w:hAnsi="等线(中文正文)" w:cs="等线(中文正文)" w:eastAsia="等线(中文正文)"/>
          <w:b w:val="false"/>
          <w:i w:val="false"/>
          <w:sz w:val="20"/>
        </w:rPr>
        <w:t>好的，然后另外想请教一下，因为我看这个环卫是新能源设备的这个市占率还是有些压力，想请教一下这块目前的一个市场竞争的情况如何？是否还在持续加剧，以及咱们后续的话对于这个市占率有没有一些比较具体的这种量化的一些目标。目前环卫设备的市占率确实是表现不太好，行业增长的是比较快的。这个主要的原因第一是其实我们我们一直做这个环卫设备是从新能源切入进来的。我们的客户刚开始可能都是这些一线二线城市里边最开始新能源化，提了新能源政策要求的这些城市的客户。目前三四线城市开始新能源化的过程中，这些可沪原来可能他们是以燃油车为主的，并不是宇通的客户。其实这样的客户我们是需要时间来进入他们的这个采购体系的。所以看起来有一些客户买了新能车，但是可能确实是没有没有采购宇通的这是一方面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13:20</w:t>
      </w:r>
    </w:p>
    <w:p>
      <w:r>
        <w:rPr>
          <w:rFonts w:ascii="等线(中文正文)" w:hAnsi="等线(中文正文)" w:cs="等线(中文正文)" w:eastAsia="等线(中文正文)"/>
          <w:b w:val="false"/>
          <w:i w:val="false"/>
          <w:sz w:val="20"/>
        </w:rPr>
        <w:t>第二方面原因，目前我们整个公司的销售导向还是以风险管控为主的。就是有一些订单上半年比较明显的订单可能不太符合我们的风控政策。比如说有一些地方可能出现了在招标之前就需要先把车辆送过去试用，或者说先交付再走采购程序这些情况。这样某一些城市出现了。这种情况的话，对于宇通的风控条件来说，我们还是不太能接受的。然后另外有一些地方可能我们我们拿到获得了这个订单机会。但是看了整体评估下来，这个地方后续的一些支付政策，包括这个还款的资金来源，包括一些一些这种反担保的这种融资反担保的政策可能不一定能满足我们的这个风控的条件。所以因为这个原因也放掉了不少的订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14:18</w:t>
      </w:r>
    </w:p>
    <w:p>
      <w:r>
        <w:rPr>
          <w:rFonts w:ascii="等线(中文正文)" w:hAnsi="等线(中文正文)" w:cs="等线(中文正文)" w:eastAsia="等线(中文正文)"/>
          <w:b w:val="false"/>
          <w:i w:val="false"/>
          <w:sz w:val="20"/>
        </w:rPr>
        <w:t>所以整个是这两方面的原因，整个这个市场占有率，去年市场占有率是表现的不太好。目前我们的状态就是满足公司公共条件的，特别是回款和这个风险控制条件的，我们是全部都接。然后其他的不太满足条件的，可能阶段性的还是会放一放。所以导致今年下半年可能这个新能源的占有率还是目前的这个水平。就是现阶段这个市场占有率可能对于我们内部来说，要让位于公司的这个回款，包括这个销售风险的控制，还有这个订单的盈利质量的把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15:02</w:t>
      </w:r>
    </w:p>
    <w:p>
      <w:r>
        <w:rPr>
          <w:rFonts w:ascii="等线(中文正文)" w:hAnsi="等线(中文正文)" w:cs="等线(中文正文)" w:eastAsia="等线(中文正文)"/>
          <w:b w:val="false"/>
          <w:i w:val="false"/>
          <w:sz w:val="20"/>
        </w:rPr>
        <w:t>好的，明白。因为之前听李总介绍也提到了，今年三线及以下城市的这种华为新能源渗透率提升很快。那像这种比如说这类城市，它是不是可能在回款，包括一些利润率角度来讲，就是不知道光光线城市是不是相对会差一点。所以导致我们在这些下沉领域的一个拓展会可能会更加保守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15:29</w:t>
      </w:r>
    </w:p>
    <w:p>
      <w:r>
        <w:rPr>
          <w:rFonts w:ascii="等线(中文正文)" w:hAnsi="等线(中文正文)" w:cs="等线(中文正文)" w:eastAsia="等线(中文正文)"/>
          <w:b w:val="false"/>
          <w:i w:val="false"/>
          <w:sz w:val="20"/>
        </w:rPr>
        <w:t>三四线城市它里边有一有有一些好一点的，财政情况好一点的，但是从普遍平均的水平来说，肯定是要比一二线城市要差的。它的风险的情况，特别是资金的来源，就一般现在这个地方政府买车全款买的很少，要么是他们会通过这种分期购买的方式，就是分期支付，长长周期的这种分期支付。要么就是通过这种专项债的支持支付一部分，然后地方政府在筹措做一个短线这种方式支付。那这两种支付都还是比较都有一部分资金是比较依赖于地方政府后续的这个资金保障的对，整个来说比一二线的会差。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16:20</w:t>
      </w:r>
    </w:p>
    <w:p>
      <w:r>
        <w:rPr>
          <w:rFonts w:ascii="等线(中文正文)" w:hAnsi="等线(中文正文)" w:cs="等线(中文正文)" w:eastAsia="等线(中文正文)"/>
          <w:b w:val="false"/>
          <w:i w:val="false"/>
          <w:sz w:val="20"/>
        </w:rPr>
        <w:t>然后另外就是关于这个矿用装备这块儿的话，因为我看到矿用装备这个子公司层面，上半年它的净利润同比有大幅的增长。然后您之前也提到了，因为去年可能降本还没有谈好想请教一下，这个增长除了这个降本因素之外的话，还有没有其他的贡献，以及咱们这个呃关于比如说大宗原材料这边的一些样本，具体是一个什么样的机制？后续的话是否意味着我们可以维持在现有的这样的一个比较好的低纹理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16:56</w:t>
      </w:r>
    </w:p>
    <w:p>
      <w:r>
        <w:rPr>
          <w:rFonts w:ascii="等线(中文正文)" w:hAnsi="等线(中文正文)" w:cs="等线(中文正文)" w:eastAsia="等线(中文正文)"/>
          <w:b w:val="false"/>
          <w:i w:val="false"/>
          <w:sz w:val="20"/>
        </w:rPr>
        <w:t>今年上半年矿卡的增长，收入的增长主要还是因为销量，然后成本，目前这个成本的情况对毛利率的提升主要还是因为降本。今年谈的比较快，特别是去年谈了一个相对比较好的水平之后，今年上半年就沿用了去年的水平。今年下半年来看的话，应该毛利率不会有特别大的波动。今年全年的水平应该跟上半年差不多。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17:27</w:t>
      </w:r>
    </w:p>
    <w:p>
      <w:r>
        <w:rPr>
          <w:rFonts w:ascii="等线(中文正文)" w:hAnsi="等线(中文正文)" w:cs="等线(中文正文)" w:eastAsia="等线(中文正文)"/>
          <w:b w:val="false"/>
          <w:i w:val="false"/>
          <w:sz w:val="20"/>
        </w:rPr>
        <w:t>这个样本主要是指咱们相当于原材料的一些这种材质定价吗？还是它它主要是哪些方面？对，主要是原材料年度采购的价格的锁定，这个要根据量，一般是每年根据预估的采购量去谈这个价格。去年是上半年矿卡销量一般，然后这个价格一直比较艰难，所以到了这个第三季度，后来量回来之后，价格就稍微谈的比较容易一些，所以去年是在下半年落的，今年在去年价格基础上，基本上就是现在的毛利率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18:07</w:t>
      </w:r>
    </w:p>
    <w:p>
      <w:r>
        <w:rPr>
          <w:rFonts w:ascii="等线(中文正文)" w:hAnsi="等线(中文正文)" w:cs="等线(中文正文)" w:eastAsia="等线(中文正文)"/>
          <w:b w:val="false"/>
          <w:i w:val="false"/>
          <w:sz w:val="20"/>
        </w:rPr>
        <w:t>而今年的价格，原材料价格估计不会降，也不会涨，估计就是目前的水平。好的，明白。好，那我先跟您这边请教这些，我们请会议秘书再播报一下提问方式。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18:29</w:t>
      </w:r>
    </w:p>
    <w:p>
      <w:r>
        <w:rPr>
          <w:rFonts w:ascii="等线(中文正文)" w:hAnsi="等线(中文正文)" w:cs="等线(中文正文)" w:eastAsia="等线(中文正文)"/>
          <w:b w:val="false"/>
          <w:i w:val="false"/>
          <w:sz w:val="20"/>
        </w:rPr>
        <w:t>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18:50</w:t>
      </w:r>
    </w:p>
    <w:p>
      <w:r>
        <w:rPr>
          <w:rFonts w:ascii="等线(中文正文)" w:hAnsi="等线(中文正文)" w:cs="等线(中文正文)" w:eastAsia="等线(中文正文)"/>
          <w:b w:val="false"/>
          <w:i w:val="false"/>
          <w:sz w:val="20"/>
        </w:rPr>
        <w:t>晚会说明下面是网络端的文字提问，宇通客车近期在海外市场遇到其他国家阻力，会多大程度影响重工的拓展？怎么应对？谢谢。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19:05</w:t>
      </w:r>
    </w:p>
    <w:p>
      <w:r>
        <w:rPr>
          <w:rFonts w:ascii="等线(中文正文)" w:hAnsi="等线(中文正文)" w:cs="等线(中文正文)" w:eastAsia="等线(中文正文)"/>
          <w:b w:val="false"/>
          <w:i w:val="false"/>
          <w:sz w:val="20"/>
        </w:rPr>
        <w:t>宇通客车目前主要是在欧洲，欧洲遇到了一些可能国家层面的贸易上的一些摩擦。但是整个对宇通客车应该影响海外市场的影响不是特别大。欧洲整个政府采购的政府资金来采购的这个比例不像国内这么高。然后另外宇通客车的整个海外的销量也并不是只有欧洲市场，也也在其他的很多地方，很多国家销售新能源都销售了挺多的。那对于宇通重工来说，目前我们因为海外出口的少，还没有遇到这样的情况。将来如果是销量大的话，在销量特别多，利润贡献特别高的时候，可能会遇到这样情况。如果没有达到一定的销量和利率和和盈利规模，估计我们这些细分的市场的产品可能暂时还遇不到这些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20:09</w:t>
      </w:r>
    </w:p>
    <w:p>
      <w:r>
        <w:rPr>
          <w:rFonts w:ascii="等线(中文正文)" w:hAnsi="等线(中文正文)" w:cs="等线(中文正文)" w:eastAsia="等线(中文正文)"/>
          <w:b w:val="false"/>
          <w:i w:val="false"/>
          <w:sz w:val="20"/>
        </w:rPr>
        <w:t>下一个问题，矿卡全行业的电动化率多少？是否有加速的趋势？谢谢。矿产行业目前就是最新的今年上半年整个新能源渗透率大概是接近50%。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20:26</w:t>
      </w:r>
    </w:p>
    <w:p>
      <w:r>
        <w:rPr>
          <w:rFonts w:ascii="等线(中文正文)" w:hAnsi="等线(中文正文)" w:cs="等线(中文正文)" w:eastAsia="等线(中文正文)"/>
          <w:b w:val="false"/>
          <w:i w:val="false"/>
          <w:sz w:val="20"/>
        </w:rPr>
        <w:t>其中这个纯电动应该占到接近30%左右。这是目前的这个情况，今年全年估计跟这个水平差不多，未来我们的预测是未来五年左右的时间，应该能提升到70%左右的水平。其中纯电动应该能接近50%，然后20%左右是混动，这是我们对于未来新能源渗透率的一个预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21:02</w:t>
      </w:r>
    </w:p>
    <w:p>
      <w:r>
        <w:rPr>
          <w:rFonts w:ascii="等线(中文正文)" w:hAnsi="等线(中文正文)" w:cs="等线(中文正文)" w:eastAsia="等线(中文正文)"/>
          <w:b w:val="false"/>
          <w:i w:val="false"/>
          <w:sz w:val="20"/>
        </w:rPr>
        <w:t>下面有请电话尾号0311的投资者进行行提问。领导你好，我想跟你请教几个问题。首先是环卫装备这一块，想问一下咱们下游的客户结构是怎么样的？然后政府和企业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21:30</w:t>
      </w:r>
    </w:p>
    <w:p>
      <w:r>
        <w:rPr>
          <w:rFonts w:ascii="等线(中文正文)" w:hAnsi="等线(中文正文)" w:cs="等线(中文正文)" w:eastAsia="等线(中文正文)"/>
          <w:b w:val="false"/>
          <w:i w:val="false"/>
          <w:sz w:val="20"/>
        </w:rPr>
        <w:t>业的占比是大概是什么样的？目前我们下游客户今年的这个政府端客户的占比应该在50%左右。其他的50%是企业类的这种环卫服务企业。这个比例相比原来是有变化的。因为在24年之前，我们政府端客户的比例应该只有30%左右，20到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21:58</w:t>
      </w:r>
    </w:p>
    <w:p>
      <w:r>
        <w:rPr>
          <w:rFonts w:ascii="等线(中文正文)" w:hAnsi="等线(中文正文)" w:cs="等线(中文正文)" w:eastAsia="等线(中文正文)"/>
          <w:b w:val="false"/>
          <w:i w:val="false"/>
          <w:sz w:val="20"/>
        </w:rPr>
        <w:t>大部分的企业是因为这两年环卫服务行业本身是存在一些这种结构性的变化。就环卫服务业务，地方的这个政府平台承接的比例比原来可能多了一些，包括包括一些车辆更新。那那政府类客户以及这个地方平台类客户买车买的多。然后这种企业类客户因为应付账款的拖累，车辆更新慢了一点。所以导致我们目前客户结构有这样一个变化，就政府类客户的比例在提升，就在与中重工我们的客户中是50%左右，在整个行业应该在60%到70%。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22:46</w:t>
      </w:r>
    </w:p>
    <w:p>
      <w:r>
        <w:rPr>
          <w:rFonts w:ascii="等线(中文正文)" w:hAnsi="等线(中文正文)" w:cs="等线(中文正文)" w:eastAsia="等线(中文正文)"/>
          <w:b w:val="false"/>
          <w:i w:val="false"/>
          <w:sz w:val="20"/>
        </w:rPr>
        <w:t>还想问一下出海方面的话，咱们和宇通客车有没有协同？少量的协同是有的，就有一些这种海外的订单。那可能是由宇通客车那边的海外业务，他的海外事业部带来的这个机会。但是这种情况不是很普遍，目前不太普遍，因为我们的客户群体差异是比较大的。我们我们海外出口这几类产品，环卫环卫设备之前出口的比较少，主要是矿卡和基础工程机械了。这两类产品主要是施工类的客户和这种矿产运输类的客户，他和从事客运的这种客户还是有比较明显的差别的。协同目前这种销售渠道的协同不多，但是未来在这种海外售后服务渠道，包括其他的一些这种渠道上面可能会有一些协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23:50</w:t>
      </w:r>
    </w:p>
    <w:p>
      <w:r>
        <w:rPr>
          <w:rFonts w:ascii="等线(中文正文)" w:hAnsi="等线(中文正文)" w:cs="等线(中文正文)" w:eastAsia="等线(中文正文)"/>
          <w:b w:val="false"/>
          <w:i w:val="false"/>
          <w:sz w:val="20"/>
        </w:rPr>
        <w:t>好的，明白。咱们在这个环卫矿卡无人化的市场需求是怎么样的？然后公司在无人化方面有没有什么布局和规划呢？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24:07</w:t>
      </w:r>
    </w:p>
    <w:p>
      <w:r>
        <w:rPr>
          <w:rFonts w:ascii="等线(中文正文)" w:hAnsi="等线(中文正文)" w:cs="等线(中文正文)" w:eastAsia="等线(中文正文)"/>
          <w:b w:val="false"/>
          <w:i w:val="false"/>
          <w:sz w:val="20"/>
        </w:rPr>
        <w:t>现在环卫整个环卫的市场无人划分了两类产品。第一类产品是车辆类的这种车规级的产品，这种产品目前销量并不太多，因为价格比较贵。另外一类是设备扫地机类的产品，这类的产品价格均价低，应该今年的销量还是不错的。我们目前的产品主要是车规级的产品，因为L4级别的这种五吨六吨这种这个洗澡一体的这种车辆，整个行业来看的话，目前车规级的这种产品销量不会特别多。也全年预计行业也就是百台左右的这个规模。而这种扫路机估计会到千台以上。目前在这种环卫行业的国际化还没有迎来大规模的应用。因为在我们看来可能存在一些也是产品还成熟度目前不算特别高，还没有达到纯电产品这种完全的成熟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25:15</w:t>
      </w:r>
    </w:p>
    <w:p>
      <w:r>
        <w:rPr>
          <w:rFonts w:ascii="等线(中文正文)" w:hAnsi="等线(中文正文)" w:cs="等线(中文正文)" w:eastAsia="等线(中文正文)"/>
          <w:b w:val="false"/>
          <w:i w:val="false"/>
          <w:sz w:val="20"/>
        </w:rPr>
        <w:t>第二是现在测绘级产品的这种应用，主要是地方政府示范性的，它价格还是比较高的。现在整个因为规模不大，所以它的这个成本太高，导致现在客户的群体不算特别多。就我们我们目前感受到的只是示范性的在应用，并没有大规模的在推广这个产品。但是未来像这个人工的成本，人工的成本现在一直在涨，这环卫工也不好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25:45</w:t>
      </w:r>
    </w:p>
    <w:p>
      <w:r>
        <w:rPr>
          <w:rFonts w:ascii="等线(中文正文)" w:hAnsi="等线(中文正文)" w:cs="等线(中文正文)" w:eastAsia="等线(中文正文)"/>
          <w:b w:val="false"/>
          <w:i w:val="false"/>
          <w:sz w:val="20"/>
        </w:rPr>
        <w:t>另外就是现在现在车辆整个车位级的产品，在技术路线上面还是有一些变化。把一些这种比较比较比较昂贵的传感器，用一些比较经济性的方式替代，通过这种路线可以实现成本的可能降低。在这种低成本的产品成熟了之后，预计竞争力还是会比现在提升不少的。所以估计在未来三年左右的水平，是这三年左右的时间吧。现在无人驾驶环卫的这个产品竞争力应该会提升比较提升的比较高。同时销量应该会在三天左右的时间会有比较明显的增长。今年应该还是贡献不会太多，这是这个文化的一些情况。好的，明白。最后想请教一下现金流方面，看到上半年有大幅的改善，想问一下主要是哪一块业务回款的改善呢？然后后续是否有持续改善的空间，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26:58</w:t>
      </w:r>
    </w:p>
    <w:p>
      <w:r>
        <w:rPr>
          <w:rFonts w:ascii="等线(中文正文)" w:hAnsi="等线(中文正文)" w:cs="等线(中文正文)" w:eastAsia="等线(中文正文)"/>
          <w:b w:val="false"/>
          <w:i w:val="false"/>
          <w:sz w:val="20"/>
        </w:rPr>
        <w:t>今年上半年现金流，环卫和矿卡其实净额增加都比较多，都差不多。上半年的净现金流一半就55%左右，55%到60%是这个环卫设备贡献的，40%都是矿卡贡献的，基本上都是在持续的体现着前两年从25年、24年开始公司的这个风控政策。现在新增的这个应收账款，这种长期的应收账款已经很少了。而且这种应收账款有风险情况，也就是客户那边付款的这个情况，付款的能力应该会好不少，所以逾期会少了很多。同时这个老的这个应收账款，原来的这种应收账款，我们也在加大催收的力度，所以综合看起来今年现金流量表现的还是可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27:52</w:t>
      </w:r>
    </w:p>
    <w:p>
      <w:r>
        <w:rPr>
          <w:rFonts w:ascii="等线(中文正文)" w:hAnsi="等线(中文正文)" w:cs="等线(中文正文)" w:eastAsia="等线(中文正文)"/>
          <w:b w:val="false"/>
          <w:i w:val="false"/>
          <w:sz w:val="20"/>
        </w:rPr>
        <w:t>其实去年下半年回款也还是可以的，去年现金流全年差，主要是因为这个对供应商那边，供应商的付款要一次性的把把这个付款天数从我们我们这个七八十天的水平调到60天以内，甚至到50天左右的这个水平。去年就是因为做了这样一次性的调整，然后这个现金流看起来是有点少，但是回款端其实去年也不差。我们我刚刚在哪？这是这个现金流的情况。好的，谢谢领导，我没有其他。好的，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28:39</w:t>
      </w:r>
    </w:p>
    <w:p>
      <w:r>
        <w:rPr>
          <w:rFonts w:ascii="等线(中文正文)" w:hAnsi="等线(中文正文)" w:cs="等线(中文正文)" w:eastAsia="等线(中文正文)"/>
          <w:b w:val="false"/>
          <w:i w:val="false"/>
          <w:sz w:val="20"/>
        </w:rPr>
        <w:t>好，领导，我这边还有一些问题想跟您再补充请教一下。一个是关于咱们上半年整个费用端，我看其实整体控制是还比较好的。想问一下后续的话咱们像管理费用，包括这个研发销售费用这边是否还有进一步压降的一个空间？目前今年上半年的费用率应该算是比较正常水平了，全年估计不会有特别大的变化。应该像研发费用应该也没有太大压降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29:14</w:t>
      </w:r>
    </w:p>
    <w:p>
      <w:r>
        <w:rPr>
          <w:rFonts w:ascii="等线(中文正文)" w:hAnsi="等线(中文正文)" w:cs="等线(中文正文)" w:eastAsia="等线(中文正文)"/>
          <w:b w:val="false"/>
          <w:i w:val="false"/>
          <w:sz w:val="20"/>
        </w:rPr>
        <w:t>然后管理费用里边可能有一部分是我们的这个股权激励，包括大家的年终的这种奖励。这部分可能是跟公司的这个业绩和个人的考核相关。所以每年这部分可能会有些波动。公司业绩完成不好的话，管理费用这部分也会少一些，完成的好的话，这部分管理费用也会多一些。明白，然后还有关于之前分红也有提到说咱们的规划可能是啊按照咱们的整个业绩水平，可能能尽量都会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29:51</w:t>
      </w:r>
    </w:p>
    <w:p>
      <w:r>
        <w:rPr>
          <w:rFonts w:ascii="等线(中文正文)" w:hAnsi="等线(中文正文)" w:cs="等线(中文正文)" w:eastAsia="等线(中文正文)"/>
          <w:b w:val="false"/>
          <w:i w:val="false"/>
          <w:sz w:val="20"/>
        </w:rPr>
        <w:t>我想问一下，就是咱们会锚定一个，比如说比如接近百分之百的这样一个分红比例，还是说会在一个美股派息的绝对额的基础之上去保持一个相对稳中有升。可能这一块想请您再指导一下，我们目前可能主要的策略是把利润全部分掉，但是利润里面可能因为我们这个股权架构，需要上市公司母公司可能必须要强制计提一部分的这个法攻击。是下边子公司上交上来的利润，可能会提点自动攻击，剩下的会全部分掉。明白，那对于今年全年的这个盈利，对将来如果利润提升的话，应该综合水平还是会在现在技术上还是会有提升的空间。所以这个策略就是您说的第一类这种按照利润情况来来来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30:51</w:t>
      </w:r>
    </w:p>
    <w:p>
      <w:r>
        <w:rPr>
          <w:rFonts w:ascii="等线(中文正文)" w:hAnsi="等线(中文正文)" w:cs="等线(中文正文)" w:eastAsia="等线(中文正文)"/>
          <w:b w:val="false"/>
          <w:i w:val="false"/>
          <w:sz w:val="20"/>
        </w:rPr>
        <w:t>明白，然后之前你那个介绍过程中也听到咱们对于今年扣非净利增长大概是一个15%的这样的一个预期目标。因为我们利润里面还有一块飞机，然后飞机的话历史上也是有一些波动的那今年预期大概整个飞机的体量会在多少？今年刚刚说的这个15%左右增长是指的是扣费的，扣非口径就经营利润费用。今年大概会是在目前预计会是在3500到4000左右的水平，会比去年会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31:27</w:t>
      </w:r>
    </w:p>
    <w:p>
      <w:r>
        <w:rPr>
          <w:rFonts w:ascii="等线(中文正文)" w:hAnsi="等线(中文正文)" w:cs="等线(中文正文)" w:eastAsia="等线(中文正文)"/>
          <w:b w:val="false"/>
          <w:i w:val="false"/>
          <w:sz w:val="20"/>
        </w:rPr>
        <w:t>这个减这个资金主要是一些什么内容？然后这个减少主要是什么原因？去年的费京多是因为我们去年上半年就四月底的时候处置这个奥兰德的这个股权，有一部分股权的溢价导致的黑金。除了这个之外，还有我们这个剩剩下还剩了15%股权。后来剩下的股权调整成为应该是调整了这个会计计量的方法，这中间有一部分差价，所以这两部分飞行导致了去年的飞行会多了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32:05</w:t>
      </w:r>
    </w:p>
    <w:p>
      <w:r>
        <w:rPr>
          <w:rFonts w:ascii="等线(中文正文)" w:hAnsi="等线(中文正文)" w:cs="等线(中文正文)" w:eastAsia="等线(中文正文)"/>
          <w:b w:val="false"/>
          <w:i w:val="false"/>
          <w:sz w:val="20"/>
        </w:rPr>
        <w:t>扣除这个之外，其他的飞行主要是两部分，一部分是公司的理财的收益，这部分每年大概会是在2000到2500左右的这个水平，2000万左右。然后同时还有一部分是政府的这种研发或投资项目的补贴。明白明白明白。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32:30</w:t>
      </w:r>
    </w:p>
    <w:p>
      <w:r>
        <w:rPr>
          <w:rFonts w:ascii="等线(中文正文)" w:hAnsi="等线(中文正文)" w:cs="等线(中文正文)" w:eastAsia="等线(中文正文)"/>
          <w:b w:val="false"/>
          <w:i w:val="false"/>
          <w:sz w:val="20"/>
        </w:rPr>
        <w:t>好，最后还有一个关于行业方面的问题。因为咱们关于这个环卫行业，就是今年一期行业总的这个量大概在8万台，相较于年初的时候这个7.5万套预期是有些提升的。那么如果说展望未来2到3年的维度，咱们这个行业的总销量的提升还会持续吗？我们预测的是从24年，因为2223年是个角色的底部。从24年开始，25年、26年应该都是会持续提升。往后几年应该也是会在缓慢回升的过程中，前几年因为地方财政压力太大，这个需求被压制的太厉害，库边应该都是一个正常的需求的回升。明白，然后矿用这边整体行业的需求量是比较有压力的，这个是因为它行业周期性的原因，或者预期扩容这边可能行业的整体需求拐点预期会在什么时候开始体现。矿用装备目前今年特别今年这个也有压力，主要是这个行业总量可能有压力，而新能源的渗透率在提升，所以新能源的销量应该还是可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33:53</w:t>
      </w:r>
    </w:p>
    <w:p>
      <w:r>
        <w:rPr>
          <w:rFonts w:ascii="等线(中文正文)" w:hAnsi="等线(中文正文)" w:cs="等线(中文正文)" w:eastAsia="等线(中文正文)"/>
          <w:b w:val="false"/>
          <w:i w:val="false"/>
          <w:sz w:val="20"/>
        </w:rPr>
        <w:t>行业总量不好的原因有几方面。第一方面是因为矿卡，矿卡的上游的几大类客户，可能今年的情况都不是特别理想。一类是最大的是煤炭，煤炭因为煤价持续的下跌，前几年最高的时候还是资本开支很多。那这几年随着这两年的煤炭价格的下降，上游的煤炭企业对于这个矿产运输企业支付的资金，包括运价也都在降，支付资金也支付的会慢一些。第二类客户是金属矿客户，这两年相对稳定。去年因为这个涨价，金属矿客户还可以。今年因为这个价格也相对稳定了下来，金属矿类的运价可能也在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34:43</w:t>
      </w:r>
    </w:p>
    <w:p>
      <w:r>
        <w:rPr>
          <w:rFonts w:ascii="等线(中文正文)" w:hAnsi="等线(中文正文)" w:cs="等线(中文正文)" w:eastAsia="等线(中文正文)"/>
          <w:b w:val="false"/>
          <w:i w:val="false"/>
          <w:sz w:val="20"/>
        </w:rPr>
        <w:t>第三类是原来的砂石骨料类客户，这是跟房地产建材相关的。这几年因为房地产行业不景气，所以这个行业这几年持续在降，运价也在降，这个行业的需求也在降。所以综合导致今年上半年年矿卡行业不太理想。我们目前是处于一个各个各个细分的市场，运价都降到了一个临界点，就是客户赚钱比较难的这样的一个临界点。我们估计这种情况不会持续太久因为目前客户都已经在用脚投票，就是减少采购给这些企业运输，这这种客户已经已已经在减少了我估计今年可能会是一个上游运价的一个变化的一个节点，可能会在比较低的水平上面有可能会往上涨，所以后边的矿卡需求，我们感觉明年有可能是会反弹的。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35:58</w:t>
      </w:r>
    </w:p>
    <w:p>
      <w:r>
        <w:rPr>
          <w:rFonts w:ascii="等线(中文正文)" w:hAnsi="等线(中文正文)" w:cs="等线(中文正文)" w:eastAsia="等线(中文正文)"/>
          <w:b w:val="false"/>
          <w:i w:val="false"/>
          <w:sz w:val="20"/>
        </w:rPr>
        <w:t>我期待您总量的反弹和渗透率持续的提升。对，然后还有最后是关于咱们成本端，像咱们今年有没有感受到比如说电池价格的一些上涨，或其他原材料的这种会有涨价的一些影响。然后如果说这样的话，我们在整个比如说车辆的定价上面会做一些售价吗？还是说尽可能的还是去跟前端谈一个比较好的这种价格。今年上半年整整个我们其实所有的大宗材料，包括采购零部件，按我们的要求是每年都供应商都在降。但今年有一些是涨的，上半年这个毛利率水平已经反映出来了一部分的涨价，下半年有一些还在谈，但是整个涨价压力应该不会特别大。好，应该是通过我们自己消化，应该能消化的差不多。然后后续可能也会如果消化不掉的，可能也会考虑向客户去适当的传递一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37:02</w:t>
      </w:r>
    </w:p>
    <w:p>
      <w:r>
        <w:rPr>
          <w:rFonts w:ascii="等线(中文正文)" w:hAnsi="等线(中文正文)" w:cs="等线(中文正文)" w:eastAsia="等线(中文正文)"/>
          <w:b w:val="false"/>
          <w:i w:val="false"/>
          <w:sz w:val="20"/>
        </w:rPr>
        <w:t>好的，明白，我要感谢王总，我这边暂时没有其他问题了。最后的话再请会秘书播报一下，看看还有没有这个风险问题，谢谢。大家好，如需提问B网络端的参会者，您可以在直播间互动区域内文字提问，或点击旁边的举手按钮申请语音提问，谢谢。咱们这个会议开了50分钟时，时间是不是差不多了？对，目前暂时也没有其他评委投资者了。然后今天确实也交流的比较充分，非常感谢领导们的时间。然后后面的话就是各位投资者如果有任何需要，也欢迎随时联系我们东环保团队，或者联系王总和李总这边我们再做进一步的沟通，今天非常感谢大家的参会。好的，感谢各位。好，谢谢领导，拜拜。好，再见。感谢大家参加本次会议，用AI进宝获得优质复盘资料，更多专业AI工具和投研内容，打开进门APP领取会员体验。</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2026-08-20T00:52:37Z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E6636BB100BBAFBB4581D91E6DDB8A0403D6BE8C53FDD0D0BA24463F47DFE5FAEE6B9DEC4B50ECD4A81A971E181F40905062E4C3125B28BB5B359C765102CEDFC539435</vt:lpwstr>
  </property>
</Properties>
</file>