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东吴环保•朔元撷理 - 【紫金龙净】2026中报解读-电动矿卡产业化提速，矿山风光规模扩张储备丰富 260816_原文</w:t>
      </w:r>
    </w:p>
    <w:p>
      <w:pPr>
        <w:jc w:val="center"/>
      </w:pPr>
      <w:r>
        <w:rPr>
          <w:rFonts w:ascii="等线(中文正文)" w:hAnsi="等线(中文正文)" w:cs="等线(中文正文)" w:eastAsia="等线(中文正文)"/>
          <w:b w:val="false"/>
          <w:i w:val="false"/>
          <w:sz w:val="20"/>
        </w:rPr>
        <w:t>2026年08月16日 22:39</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我是动物证券袁理，今天这场电话会非常的重要。所以请我们主覆盖农业环保的分析师任轩老师给大家详细解读一下人农业环保的中报情况。虽然说表观的增长我们来看是比较符合预期的。然而事实上，如果我们拆分来看各项业务的话，可以看到绿电和矿卡，包括储能这三项业务都是显著的超预期。所以刚刚可能播报会议标题的时候有一点错乱，就是我们为什么给这个中报的定义取了一个标题，叫做浅光利益正和高骞。其实浅光利益的意思是在长期的磨砺和收敛锋芒默默沉淀的过程中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00:45</w:t>
      </w:r>
    </w:p>
    <w:p>
      <w:r>
        <w:rPr>
          <w:rFonts w:ascii="等线(中文正文)" w:hAnsi="等线(中文正文)" w:cs="等线(中文正文)" w:eastAsia="等线(中文正文)"/>
          <w:b w:val="false"/>
          <w:i w:val="false"/>
          <w:sz w:val="20"/>
        </w:rPr>
        <w:t>龙骏环保在绿电业务、矿卡业务上面是过去我们可以认为从紫金入主的22到24这个阶段，这三年是布局期。矿卡可能从225到当前是一个布局期。但现在来看的话，我们可以看到无论是绿电的业绩还是矿卡的利润，在25年和26年上半年都是持续的超预期的。我这里指的超预期指的是请关注公众号思维基要社，更多纪要请加V西安20210130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01:20</w:t>
      </w:r>
    </w:p>
    <w:p>
      <w:r>
        <w:rPr>
          <w:rFonts w:ascii="等线(中文正文)" w:hAnsi="等线(中文正文)" w:cs="等线(中文正文)" w:eastAsia="等线(中文正文)"/>
          <w:b w:val="false"/>
          <w:i w:val="false"/>
          <w:sz w:val="20"/>
        </w:rPr>
        <w:t>不考虑汇兑损益等等因素下的经营层面，事实上就是新能源业务无论是绿电直连还是矿卡都大幅的超期。比如说矿卡今年上半年就挣钱了。那么就可以说在所有的同行业公司中间，这个盈利的速度是非常快。基本上就是年初开始下线之后，就开始出现放量盈利。而且未来矿卡这块业务的型号，我们可以看到，无论是无人车还是大型号的这种350、220都在不停的出新品。很可能就是我现在要给一个新的结论的话，除了三绿电之外的话，未来三年矿卡很有可能大超大家的预期，这是我要给的第一个结论。所以我们说的这个郑和高谦第一就是矿卡赚钱了，而且未来几年放量的速度极有可能会超预期。关于矿卡的经济性和矿卡的核心竞争力，稍后我的同事人艺学院会给。</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02:22</w:t>
      </w:r>
    </w:p>
    <w:p>
      <w:r>
        <w:rPr>
          <w:rFonts w:ascii="等线(中文正文)" w:hAnsi="等线(中文正文)" w:cs="等线(中文正文)" w:eastAsia="等线(中文正文)"/>
          <w:b w:val="false"/>
          <w:i w:val="false"/>
          <w:sz w:val="20"/>
        </w:rPr>
        <w:t>整体来看的话，我认为龙井紫金龙进，本质上它不是一个由下游成本驱动的一个环保传统模式，而是能给矿山场景创造大量的利润的这么一个商业模式。所以它是极有生命力的这可能可以解释为什么公司的矿卡业务发展比较超预期。因为就是用这个电动矿卡比用油车是大幅的节约成本。</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02:49</w:t>
      </w:r>
    </w:p>
    <w:p>
      <w:r>
        <w:rPr>
          <w:rFonts w:ascii="等线(中文正文)" w:hAnsi="等线(中文正文)" w:cs="等线(中文正文)" w:eastAsia="等线(中文正文)"/>
          <w:b w:val="false"/>
          <w:i w:val="false"/>
          <w:sz w:val="20"/>
        </w:rPr>
        <w:t>然后我们再回到绿电，绿电单个子公司里面我们可以看到黑龙江多铜，然后巴彦淖尔这个单体业务的单机瓦的盈利都是超我们之前预期的。详细数据的话稍后一些会分享一下。基本上我们可以看到都比我们之前预计的单季瓦的盈利是要超。而阿里清洁这块同比有一些影响，主要我们判断是检修期以及可能马米特项目在建期。630才开始发电，所以上半年会有一些前期的成本费用，这只是一个短期的扰动。后续的话就是马里错并网运行，从下半年一整个半年开始的话，也有望贡献更重要的市场。所以绿电的话我们认为业绩从经营层面来看的话，几个子公司都是超预期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03:34</w:t>
      </w:r>
    </w:p>
    <w:p>
      <w:r>
        <w:rPr>
          <w:rFonts w:ascii="等线(中文正文)" w:hAnsi="等线(中文正文)" w:cs="等线(中文正文)" w:eastAsia="等线(中文正文)"/>
          <w:b w:val="false"/>
          <w:i w:val="false"/>
          <w:sz w:val="20"/>
        </w:rPr>
        <w:t>我们还原回馈对损益的影响的话，判断绿电业务的同比大概应该是接近翻倍的增长，接近翻倍的增长，这个速度非常快了。而环比二季度比一季度也是一个大双数的，不对，是中双位数的一个增速。无论是环比同比都是在加速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03:56</w:t>
      </w:r>
    </w:p>
    <w:p>
      <w:r>
        <w:rPr>
          <w:rFonts w:ascii="等线(中文正文)" w:hAnsi="等线(中文正文)" w:cs="等线(中文正文)" w:eastAsia="等线(中文正文)"/>
          <w:b w:val="false"/>
          <w:i w:val="false"/>
          <w:sz w:val="20"/>
        </w:rPr>
        <w:t>当然讲完了比如说矿卡的盈利超预期，然后绿电的同比和环比大增之后，我们可能也要提示一下这个需要注意的地方。比如说今年公司成本费用这块的一个也许会就有一些环保行业普遍出现的一些税收、费用一些因素的影响。但我们认为这些因素跟绿电和矿卡业务的超预期来说的话，是尤其是矿卡的超预期是完全可以覆盖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04:29</w:t>
      </w:r>
    </w:p>
    <w:p>
      <w:r>
        <w:rPr>
          <w:rFonts w:ascii="等线(中文正文)" w:hAnsi="等线(中文正文)" w:cs="等线(中文正文)" w:eastAsia="等线(中文正文)"/>
          <w:b w:val="false"/>
          <w:i w:val="false"/>
          <w:sz w:val="20"/>
        </w:rPr>
        <w:t>最后最重要的一点，就是我们刚刚提到了一个汇兑损益的事情，我们是这么理解，就客观来讲的话，因为龙进未来，大家可能也看到了龙井也有很多，他大股东紫金矿业在海外也有很多的项目。所以未来不排除会持续的在海外会有一些新的矿产项目落地之后，会有一些配套的建设。所以人民币的这个升值会在中长期都会是业绩中间非常需要考量的一个部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04:57</w:t>
      </w:r>
    </w:p>
    <w:p>
      <w:r>
        <w:rPr>
          <w:rFonts w:ascii="等线(中文正文)" w:hAnsi="等线(中文正文)" w:cs="等线(中文正文)" w:eastAsia="等线(中文正文)"/>
          <w:b w:val="false"/>
          <w:i w:val="false"/>
          <w:sz w:val="20"/>
        </w:rPr>
        <w:t>但是我们有一个大体的判断就是因为整体来看的话，人民币申请的速度还是相对偏缓。比如说二季度会对损益的影响就没有一季度那么大了。所以如果这样来看的话，可能未来我们认为这个单季度的影响也是会逐步衰减的，除非这个汇率的影响是在加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05:19</w:t>
      </w:r>
    </w:p>
    <w:p>
      <w:r>
        <w:rPr>
          <w:rFonts w:ascii="等线(中文正文)" w:hAnsi="等线(中文正文)" w:cs="等线(中文正文)" w:eastAsia="等线(中文正文)"/>
          <w:b w:val="false"/>
          <w:i w:val="false"/>
          <w:sz w:val="20"/>
        </w:rPr>
        <w:t>而但是我们可以看到公司在手项目的数量是足够的多。比如说目前公司截止半年报在手就1.6G瓦了。毕业去年年底的1.2G瓦又进一步的大增了3分之1。而且要考虑到哪里错拉果措这些二期项目以及海外的3Q、马诺诺盐湖，还有巨龙铜矿的扩展等等。</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05:45</w:t>
      </w:r>
    </w:p>
    <w:p>
      <w:r>
        <w:rPr>
          <w:rFonts w:ascii="等线(中文正文)" w:hAnsi="等线(中文正文)" w:cs="等线(中文正文)" w:eastAsia="等线(中文正文)"/>
          <w:b w:val="false"/>
          <w:i w:val="false"/>
          <w:sz w:val="20"/>
        </w:rPr>
        <w:t>我们判断未来潜在资金用电量项目的下面的项目仍然有三倍左右的一个提升空间，所以如果这么来看的话，会对损益的影响这个因素是需要去关注，也是可能中报这个业绩的一个主要的压制因素。但是要考虑到绿电项目三倍的生产空间和矿卡未来巨大的放量潜力。那么这两个因素叠加起来，我们还是看28年盈利三倍以上增长，那么到30年盈利四倍左右增长。整体来看的话，比当前的这个汇兑损益的影响还是要更大的，所以我们暂时先不调整。尽管经营业务比较超预期，但是考虑到一些保守因素，我们先不调整全年的盈利预测。但是我们认为是新的经营层面，无论是矿卡业务还是无论是电动矿卡业务，还是绿电业务，其实都是大超预期的。业绩超预期可以总结为业绩超预期，订单超预期，在手项目超预期，包括主业其实也是基本上比较稳固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06:51</w:t>
      </w:r>
    </w:p>
    <w:p>
      <w:r>
        <w:rPr>
          <w:rFonts w:ascii="等线(中文正文)" w:hAnsi="等线(中文正文)" w:cs="等线(中文正文)" w:eastAsia="等线(中文正文)"/>
          <w:b w:val="false"/>
          <w:i w:val="false"/>
          <w:sz w:val="20"/>
        </w:rPr>
        <w:t>在我同事人宣讲这个详细数据之前，我可能也再谈一谈对隆庆的估值侧的一个理解。因为虽然说经营层面比较超预期，但是大家对这家公司的未来复合30%左右的增长，这个市场是有一定的定价的。这个时候，我认为除了赚业绩的钱之外，很重要的就是判断公司的估值是否高估或者被低估。我们的结论非常的明确，就是在业绩成长比较好的情况之下，估值水平平应该是有夯实甚至有提高空间的。我给两个理由，第一就是绿电直连的项目的生命力和它的高收益率，使得公司是最好的绿电直连。然后第二个理由，就是公司的怎么说市场化的竞争能力也很强，它不仅仅是一个关联交易的公司。</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07:42</w:t>
      </w:r>
    </w:p>
    <w:p>
      <w:r>
        <w:rPr>
          <w:rFonts w:ascii="等线(中文正文)" w:hAnsi="等线(中文正文)" w:cs="等线(中文正文)" w:eastAsia="等线(中文正文)"/>
          <w:b w:val="false"/>
          <w:i w:val="false"/>
          <w:sz w:val="20"/>
        </w:rPr>
        <w:t>我先讲第一点，就公开数据上已经非常明确了。比如说新的马里托项目的内部收益率已经达到了30%多。那么资本金内部收益率30%多。这样的项目可以说无论是放在绿电直连这个行业中间，还是放在整个能源行业中间，都是吊打其他的这个项目的。所以整体来看的话，我认为即使在稳态期，在稳态期就是项目在没有增长的情况之下，这么高的单项目的内部收益率也应该起码给到电力龙头公司估值水平的溢价水平，也就是15到20倍。这指的是稳态，不是当前。所以绿电这块业务，我们认为因为它的高收益率的影响，它的估值水平应该给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08:26</w:t>
      </w:r>
    </w:p>
    <w:p>
      <w:r>
        <w:rPr>
          <w:rFonts w:ascii="等线(中文正文)" w:hAnsi="等线(中文正文)" w:cs="等线(中文正文)" w:eastAsia="等线(中文正文)"/>
          <w:b w:val="false"/>
          <w:i w:val="false"/>
          <w:sz w:val="20"/>
        </w:rPr>
        <w:t>而且，更重要的就是我们提到第二点，它不是一个关联性交易产生的高收益。怎么理解呢？就是紫金矿业在采用龙进的微电网方案之前的话，矿山的铝网项目用电成本是三块钱。龙静给他降到了七毛钱，也就是说是一个接近80%的成本下降。这个商业模式本身是有竞争力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08:50</w:t>
      </w:r>
    </w:p>
    <w:p>
      <w:r>
        <w:rPr>
          <w:rFonts w:ascii="等线(中文正文)" w:hAnsi="等线(中文正文)" w:cs="等线(中文正文)" w:eastAsia="等线(中文正文)"/>
          <w:b w:val="false"/>
          <w:i w:val="false"/>
          <w:sz w:val="20"/>
        </w:rPr>
        <w:t>而且我们再看其他的同行业公司，这个我们在前期的电话会议里面也有重点说过。就是同行业的对外的一些微电网的项目。比如说腾远钴业、西藏城投，它的定价基本上可以看到，和紫金龙信的这个方案是基本趋同的。甚至一些其他矿山的这个微电网的项目的电价，还要高于龙井环保给紫金提供的电价，大概两美分左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09:18</w:t>
      </w:r>
    </w:p>
    <w:p>
      <w:r>
        <w:rPr>
          <w:rFonts w:ascii="等线(中文正文)" w:hAnsi="等线(中文正文)" w:cs="等线(中文正文)" w:eastAsia="等线(中文正文)"/>
          <w:b w:val="false"/>
          <w:i w:val="false"/>
          <w:sz w:val="20"/>
        </w:rPr>
        <w:t>所以我们可以非常明确的得出一个结论，就是龙井的微电网方案，这个绿电直连的方案是有经济性和市场竞争力的，是可以拿到市场上面去PK的。所以我们不认为这块由于是服务大股东需要给关联交易的折价，而恰恰是因为它既有大股东的支持，又有市场化的竞争力，反而应该在这个估值逻辑上面给到溢价。这个溢价一方面是来自于大股东的确定性溢价，一方面就是来自于总进自己只要蒸汽，它的定价比同行业要低2美分，这个核心竞争力的一个溢价。</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09:59</w:t>
      </w:r>
    </w:p>
    <w:p>
      <w:r>
        <w:rPr>
          <w:rFonts w:ascii="等线(中文正文)" w:hAnsi="等线(中文正文)" w:cs="等线(中文正文)" w:eastAsia="等线(中文正文)"/>
          <w:b w:val="false"/>
          <w:i w:val="false"/>
          <w:sz w:val="20"/>
        </w:rPr>
        <w:t>所以我基本上讲完了就是中报。首先电动、矿卡、绿电业绩都加速释放，而且十分超预期。第二就是未来的我们认为矿卡和绿电的释放速度空间很大，所以可以概括这个汇兑损益的影响，包括九月出海总盘子还是比较稳定的。第三就是基于对矿山本身缺电带来的商业模式的经济性的理解。我们认为稳定是有市场竞争竞争力的，所以在远期的稳态估值也应该给比较高的，是500到20倍左右的一个估值水平。所以我们看到的空间是非常大的，就是基于当前可能到28年才十倍左右的一个估值水平来看的话，这个业绩的空间和估值的空间都有巨大的提升空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10:51</w:t>
      </w:r>
    </w:p>
    <w:p>
      <w:r>
        <w:rPr>
          <w:rFonts w:ascii="等线(中文正文)" w:hAnsi="等线(中文正文)" w:cs="等线(中文正文)" w:eastAsia="等线(中文正文)"/>
          <w:b w:val="false"/>
          <w:i w:val="false"/>
          <w:sz w:val="20"/>
        </w:rPr>
        <w:t>好，下面因为我同事任意宣誓覆盖龙俊成长时间最长的分析师了，然后对每个业务的细分情况也非常了解。下面就请逸轩把这个公司的中期经营情况给大家做一个详细的分享。好的，感谢各位领导晚上的时间。我这边的话汇报一下紫金龙进中报的具体的一个情况。然后从整体业绩上来看，以及说各块业务分布的表现上来看的话，其实刚刚袁老师已经做了一个整体的总结。我这边的话也是从总体业绩跟分板块的这么一个进展，去做详细的一些数据的展开。</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11:35</w:t>
      </w:r>
    </w:p>
    <w:p>
      <w:r>
        <w:rPr>
          <w:rFonts w:ascii="等线(中文正文)" w:hAnsi="等线(中文正文)" w:cs="等线(中文正文)" w:eastAsia="等线(中文正文)"/>
          <w:b w:val="false"/>
          <w:i w:val="false"/>
          <w:sz w:val="20"/>
        </w:rPr>
        <w:t>首先的话汇报一下总体业绩。我们可以看到如果是从表观业绩上来看，2026 2026年上半年的话，公司规模净利润同比增长是25%。那里边的话，是有差不多5000万的汇兑损失。那这5000万的汇兑损益的话，相较于这个25H1的话，2527当年的汇兑损益是600万。所以说我们可以看到，如果说考虑到上半年整个汇兑统一的一个加回的话，那整体这个公司的这个呃规模净利润同比增速是达到了36%。</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12:07</w:t>
      </w:r>
    </w:p>
    <w:p>
      <w:r>
        <w:rPr>
          <w:rFonts w:ascii="等线(中文正文)" w:hAnsi="等线(中文正文)" w:cs="等线(中文正文)" w:eastAsia="等线(中文正文)"/>
          <w:b w:val="false"/>
          <w:i w:val="false"/>
          <w:sz w:val="20"/>
        </w:rPr>
        <w:t>我认为这一块的增速话，是更好的反映出公司真实的这么一个经营情况。那30%的增速这里面去做一个拆分。首先从收入端来看的话，2026年上半年公司实现营收是53.8亿元，同比增速是15%。</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12:22</w:t>
      </w:r>
    </w:p>
    <w:p>
      <w:r>
        <w:rPr>
          <w:rFonts w:ascii="等线(中文正文)" w:hAnsi="等线(中文正文)" w:cs="等线(中文正文)" w:eastAsia="等线(中文正文)"/>
          <w:b w:val="false"/>
          <w:i w:val="false"/>
          <w:sz w:val="20"/>
        </w:rPr>
        <w:t>然后其实可以看到利润增速的话是远远高于收入增速。这里边也体现出了资金入主之后，公司整个新能源环保创新驱动大背景之下，新能源整体的这么一个经营质量其实是远远好于之前这块业务的。然后在这个过程中的话，我们就之后公司整体的这个报表质量也会持续的提升。然后从这个规模净利润和扣非规模净利润两个角度出发的话，那整个上面的话公司基本上就只有一个3000万左右的一个扣费。所以其实整体业绩的话是完全可以显示公司整这么一个真实的一个经营情况的。然后从第二季度来看，那单季度的话，公司上2026年二季度的话实现规模净利润是3.13个亿，同比增速是20%，环比增速是28%点。如果考虑扣非归母的话，在二季度是三个亿，同比增速是22%，环比增速是33%。</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13:16</w:t>
      </w:r>
    </w:p>
    <w:p>
      <w:r>
        <w:rPr>
          <w:rFonts w:ascii="等线(中文正文)" w:hAnsi="等线(中文正文)" w:cs="等线(中文正文)" w:eastAsia="等线(中文正文)"/>
          <w:b w:val="false"/>
          <w:i w:val="false"/>
          <w:sz w:val="20"/>
        </w:rPr>
        <w:t>所以我们可以看到，如果从二季度角度上来看，我们在不考虑这个加回汇兑损益的话，那整个第二季度其实都已经是一个环比30%的一个增长。所以我们认为公司依然是在一个非常高速的这么一个成长的一个通道当中。整个中高的话就交出了一份非常亮眼的一个海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13:38</w:t>
      </w:r>
    </w:p>
    <w:p>
      <w:r>
        <w:rPr>
          <w:rFonts w:ascii="等线(中文正文)" w:hAnsi="等线(中文正文)" w:cs="等线(中文正文)" w:eastAsia="等线(中文正文)"/>
          <w:b w:val="false"/>
          <w:i w:val="false"/>
          <w:sz w:val="20"/>
        </w:rPr>
        <w:t>然后我们对这个分业务再做一个整体的展开。因为现在可以看到公司在资金入驻之后的话，整个业务结构其实现也非常清晰。主要就是包括这个环保加这个新能源双轮驱动。新源新能源里边的话，主要包括了像今年上半年非常超预期的电动矿卡，持续扩张规模的项目非常充沛的这么一个矿山绿电，以及说现在经营逐步可能进一步越来越稳健的这么一个储能电池。环保这边的话，主要就是公司的传统的优势业务，这种大气烟气治理这一块。这块的话也是公司行业里的龙头，应该是已经是至少十年以上了。我们去分布展开，基于刚刚讲的就是整个规模净利润的这么一个增速的话。今年上半年公司整体毛利的话是13.73个亿，同比增加了2.3个亿的毛利增速的话是20%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14:34</w:t>
      </w:r>
    </w:p>
    <w:p>
      <w:r>
        <w:rPr>
          <w:rFonts w:ascii="等线(中文正文)" w:hAnsi="等线(中文正文)" w:cs="等线(中文正文)" w:eastAsia="等线(中文正文)"/>
          <w:b w:val="false"/>
          <w:i w:val="false"/>
          <w:sz w:val="20"/>
        </w:rPr>
        <w:t>从毛利率角度上来看的话，是22.5%，同比增长了1.1个百分点。分开来看的话，我们刚刚讲的新能源跟环保双轮驱动。首先从新能源来看的话，整个新能源上半年实现营收的话是19个亿，同比增长是63%。实现毛利的话是3.6个亿，同比增长是70%。毛利率的话是同比增长0.9个百分点就可以看到就整个新能源这一块的话，其实增速是非常突出的，也是公司整个上半年业绩增长最主要的一个来源。</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15:06</w:t>
      </w:r>
    </w:p>
    <w:p>
      <w:r>
        <w:rPr>
          <w:rFonts w:ascii="等线(中文正文)" w:hAnsi="等线(中文正文)" w:cs="等线(中文正文)" w:eastAsia="等线(中文正文)"/>
          <w:b w:val="false"/>
          <w:i w:val="false"/>
          <w:sz w:val="20"/>
        </w:rPr>
        <w:t>如果这里面去做分拆的话，我们刚刚讲到主要三个方面。就电动矿卡的话应该是盈利超预期，出货超预期。意见的话应该是整个项目规模持续的扩张，高质量的项目的储备非常充沛。储能这边的话是满产满销，就是越来越稳健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15:25</w:t>
      </w:r>
    </w:p>
    <w:p>
      <w:r>
        <w:rPr>
          <w:rFonts w:ascii="等线(中文正文)" w:hAnsi="等线(中文正文)" w:cs="等线(中文正文)" w:eastAsia="等线(中文正文)"/>
          <w:b w:val="false"/>
          <w:i w:val="false"/>
          <w:sz w:val="20"/>
        </w:rPr>
        <w:t>我们从这三块具体展开，从电动矿卡来看的话，我们可以看到在上面的话，公司是有披露它的这个核心做矿装备的子公司，龙信联辉的净利润的。我们可以看到26H1的话，今年上半年隆信联辉实现净利润的话是0.16个亿。那这个公司的话，其实就是公司现在目前去推进整个电动矿卡主要的这么一个子公司。</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15:48</w:t>
      </w:r>
    </w:p>
    <w:p>
      <w:r>
        <w:rPr>
          <w:rFonts w:ascii="等线(中文正文)" w:hAnsi="等线(中文正文)" w:cs="等线(中文正文)" w:eastAsia="等线(中文正文)"/>
          <w:b w:val="false"/>
          <w:i w:val="false"/>
          <w:sz w:val="20"/>
        </w:rPr>
        <w:t>可以看到比如说在去年上面的话，基本是啊没有任何利润可以看到的那另外的话，我们觉得今年上半年这个二季度其实相较于一季度的话，应该是有进一步的加速做。因为当时在26Q1的时候，我们也大概去拆过公司整体的一个报表。那我们判断整个26Q1的话，整个矿山装备这一块的话，应该是要小亏一点的。因为这个也是在去年年底最后一个工作日，公司的首台20的电动矿卡在交付。所以整个今年Q1的话，我们理解应该是没有很多交付量的。也就是说可能会有一些初期的一些销售费用跟成本。咱们可以看到到中报的时候，整个矿山绿电，就咱们这个电动矿卡板块已经是实现了1600万的一个盈利。那我们认为整个第二季度的话，其实实际的盈利需要更多的那如果用二季度去年化全年的话，我们觉得应该看到的数字应该会更加亮眼。</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16:40</w:t>
      </w:r>
    </w:p>
    <w:p>
      <w:r>
        <w:rPr>
          <w:rFonts w:ascii="等线(中文正文)" w:hAnsi="等线(中文正文)" w:cs="等线(中文正文)" w:eastAsia="等线(中文正文)"/>
          <w:b w:val="false"/>
          <w:i w:val="false"/>
          <w:sz w:val="20"/>
        </w:rPr>
        <w:t>那为什么公司可以这么快就实现盈利呢？我们觉得也是从两个角度出发。一方面的话从公司自身产品力和渠道优势来看，资金入股之后的话，其实对于公司电动装备这一块，其实是给了比较大的这么一个支持。就是对于公司长期发展是给了一个非常好的一个期望。所以说公司现在整体这么一个电动矿卡下来之后的话，那在紫金的这个矿区其实是啊有了一个持续的一个交付。可以看到根据公司中报，那这个公司之前220这个车就是公司现在可能相对来说出货可能最多的这么一个品类。在今年上面的话，已经在紫金的紫金山跟巨龙矿区的出勤率是超过了90%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17:22</w:t>
      </w:r>
    </w:p>
    <w:p>
      <w:r>
        <w:rPr>
          <w:rFonts w:ascii="等线(中文正文)" w:hAnsi="等线(中文正文)" w:cs="等线(中文正文)" w:eastAsia="等线(中文正文)"/>
          <w:b w:val="false"/>
          <w:i w:val="false"/>
          <w:sz w:val="20"/>
        </w:rPr>
        <w:t>那这块的话，应该是属于去年年底下线之后，在今年上半年是取得了一个非常好的一个在用户侧的这么一个经营的这么一个表现。公司现在预计的话，整个220的话会在Q2开始进一步量产交付。所以其实可以看到我们刚刚讲到就这个Q一的话其实可能还比较少，但Q2开始就进入量产交付了。在量产交付之后的话，就整个第二期的一个利润是马上实现了这么一个释放。另外的话我们可以看到一些这种新产品，包括了像这周二公司下线的这个350，包括说公司还有另外两个品种是我无人的那都是同步下线去测试。我们觉得从公司的角度上来看的话，整个电动矿卡的一个品类，包括说这种智能化的一个水平，其实是品类进一步的扩展，智能化水平进一步的提升。那这一块的话，我们就都是可以进一步去增强或体现公司整体产品竞争力的那同时的话，产品竞争力可能大家会更多，比如说从渠道侧可能进一步得到体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18:25</w:t>
      </w:r>
    </w:p>
    <w:p>
      <w:r>
        <w:rPr>
          <w:rFonts w:ascii="等线(中文正文)" w:hAnsi="等线(中文正文)" w:cs="等线(中文正文)" w:eastAsia="等线(中文正文)"/>
          <w:b w:val="false"/>
          <w:i w:val="false"/>
          <w:sz w:val="20"/>
        </w:rPr>
        <w:t>公司的话在今年上半年不光是给紫金去做了整个电动矿卡的交付。也是进一步去推进在澳洲这一块这么一个车型的一个认证，以及说在整个非洲，南美这一块去做这种矿卡加上换电站这种综合服务的一个项目。所以我们认为公司的渠道优势和产品力也不光光是在紫金内部去体现。那也是在积极去拓展资金之外的一个客户。我们在这个背景之下的话，整个市场空间其实是更加值得期待的那我们在讲了公司整体这么一个自下而上的一个情况之外，我们再看一下这个行业业层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19:01</w:t>
      </w:r>
    </w:p>
    <w:p>
      <w:r>
        <w:rPr>
          <w:rFonts w:ascii="等线(中文正文)" w:hAnsi="等线(中文正文)" w:cs="等线(中文正文)" w:eastAsia="等线(中文正文)"/>
          <w:b w:val="false"/>
          <w:i w:val="false"/>
          <w:sz w:val="20"/>
        </w:rPr>
        <w:t>行业层面的话，确实也是在今年美伊冲突之后，全球油价的话其实是波动比较大，包括说整体现在价格中枢的话，应该是比去年更高。那这块的话，也是进一步带动了可能部分这种矿区这么一个用电或者说用能成本的一个上行。那在这么一个能源成本上行的大背景之下的话，公司现在一方面是在积极去构建整个发电侧这么快的一个绿电直联的这么一个项目，去降低整个矿区的一个用电成本。同时在用电成本下降之后的话，继续去推动整个装备端的油改电，整体的经济性也是会进一步的提升。根据紫金公众号的一个披露的话，紫金内部测算国内矿山的话实现这个有感这些之后，整个会计成本是下降了接近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19:47</w:t>
      </w:r>
    </w:p>
    <w:p>
      <w:r>
        <w:rPr>
          <w:rFonts w:ascii="等线(中文正文)" w:hAnsi="等线(中文正文)" w:cs="等线(中文正文)" w:eastAsia="等线(中文正文)"/>
          <w:b w:val="false"/>
          <w:i w:val="false"/>
          <w:sz w:val="20"/>
        </w:rPr>
        <w:t>基于我们内部的测算的话，考虑油价可能进一步的上行，整体的成本节约相当于30%的话，还有进一步提升的一个空间。我们认为在整个有色行业去做整个生态转型，包括说去体现整个降本增效，去提升整个矿山竞争力的一个大背景之下的话。不管是现在公司现在积极在推进的这个电动装备，还是说咱们这个发电侧这么一个绿电直连的一个替代，都是非常重要或者说最核心的两个渠道。公司现在是实现了这两个渠道的全面业务的一个覆盖，可以提供一个综合的这么一个对于全生命周期的这么一个解决方案。我们认为这一块的话是非常值得在公司自身产品出货加速，以及说跟其他板块业务协同两端去给给予可能更高的这么一个期待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20:38</w:t>
      </w:r>
    </w:p>
    <w:p>
      <w:r>
        <w:rPr>
          <w:rFonts w:ascii="等线(中文正文)" w:hAnsi="等线(中文正文)" w:cs="等线(中文正文)" w:eastAsia="等线(中文正文)"/>
          <w:b w:val="false"/>
          <w:i w:val="false"/>
          <w:sz w:val="20"/>
        </w:rPr>
        <w:t>同时我们可以看到公司现在也公告了，就是他在龙岩北的这么一个矿卡基地会再进一步做扩产。扩产完之后的话，公司整体的一个交付能力将达到每年1000台。整体水平的话，从我们这边工作角度上来看的话，整个产能是翻了一倍。但这里边也体现出了公司对这个板块长期成长性的一个非常强的一个看好。所以这块的话是关于中报层面新能源里边电动矿卡这一块的一个更新。第二块的话，关于新能源里边的话，我们重点再更新一下这个矿山绿电。而矿山绿电的话，虽然说咱们今年中报的话，整个电动矿卡的表现非常亮眼，但这个矿山绿电依然是体现了季度间环比增长，以及说整个项目进一步储备增加的这么一个稳健发展空间广阔的这么一个大逻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21:24</w:t>
      </w:r>
    </w:p>
    <w:p>
      <w:r>
        <w:rPr>
          <w:rFonts w:ascii="等线(中文正文)" w:hAnsi="等线(中文正文)" w:cs="等线(中文正文)" w:eastAsia="等线(中文正文)"/>
          <w:b w:val="false"/>
          <w:i w:val="false"/>
          <w:sz w:val="20"/>
        </w:rPr>
        <w:t>我们也可以看到，如果是我们对整个公司的这个历史的追溯，如果说可能更严苛一点的话，那公司整体框架绿电发出现对于报表端有这种明显增厚的话，应该是在2025年Q3。所以如果各位领导有关注的话，其实会发现公司的25Q3这段时间的股价是走的比较强势的。当时的话，我们其实就发现，其实从25年上半年，包括了三季度以来，整个矿山绿电这一块的这么一个盈利弹性和对于整个公司报表端的一个改善的贡献，其实是可能会比市场预期的要更凶更更猛一点。那我们可以看到到去年年底的话，公司是实现整个矿山力量的装机是1.2个G瓦。那根据26年的中报的话，公司到12630的话，整个装机已经达到了1.6个G瓦。相当于就增加了0.4个G瓦的这么一个新的这么一个矿山力电的一个装机。那增速的话，相较于偏1.2个G的话，这里边是达到了接近40%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22:24</w:t>
      </w:r>
    </w:p>
    <w:p>
      <w:r>
        <w:rPr>
          <w:rFonts w:ascii="等线(中文正文)" w:hAnsi="等线(中文正文)" w:cs="等线(中文正文)" w:eastAsia="等线(中文正文)"/>
          <w:b w:val="false"/>
          <w:i w:val="false"/>
          <w:sz w:val="20"/>
        </w:rPr>
        <w:t>那这一块的话，其实可以看得出来，就整个项目的话投产在今年上半年是比较顺利的那同时的话，我们也看到公司在这个二流中报的时候是提到了现在还在积极推进，包括说道县银江、山西紫金、陇南紫金、贵阳到三期、苏里南二期，及相关这种自发自用绿电，直联矿山绿电的项目的一个推进。所以我们觉得公司在通报的时候，一方面是体现出在规模端的话，进一步维持了一个高增，同时的话，储备项目也非常的充足。那我们认为这一块的话，其实从量的角度上来看的话，自下而上是体现的比较强的一个信心。自上而下的话，结合紫金整体这么一个绿电的需求的话，我们觉得空间也非常的广阔。现在的话如果是1.6个G瓦的话，相较于我们之前研究所测算的这个可能长期紫金装机需求，到30年是在4到5个G瓦的话，依然这里边有一个三倍以上的一个空间。所以我们觉得这块的话量的角度上空间是非常广阔的那第二我们从利润角度上来看，其实像公司在这个中报的时候，没有对公司的这个新能源，就绿电这一块去做单独的这么一个收入跟毛利的拆分。但是这里边的话也是重点提到了一些核心子公司的一个净利润，包括说像这个阿里清洁白黑黑龙江多重，然后海外那几个项目的一个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23:44</w:t>
      </w:r>
    </w:p>
    <w:p>
      <w:r>
        <w:rPr>
          <w:rFonts w:ascii="等线(中文正文)" w:hAnsi="等线(中文正文)" w:cs="等线(中文正文)" w:eastAsia="等线(中文正文)"/>
          <w:b w:val="false"/>
          <w:i w:val="false"/>
          <w:sz w:val="20"/>
        </w:rPr>
        <w:t>我们觉得整个几个项目海外子公司和国内子公司的表现其实是非常不错的，尤其是几个海外的子公司。海外的子公司的话，其实大部分项目是在去年年底，就是Q4的时候才投产的。所以去年同期的话基本是没有任何贡献的。大家可以看到在今年这个六个月的这么一个期间，其实如果是我们去穿透他的这个单位的这么一个经历的话，我们判断其实都是在可能比之前大家关注到的这个西藏盐湖的盈利可能都会更好一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24:11</w:t>
      </w:r>
    </w:p>
    <w:p>
      <w:r>
        <w:rPr>
          <w:rFonts w:ascii="等线(中文正文)" w:hAnsi="等线(中文正文)" w:cs="等线(中文正文)" w:eastAsia="等线(中文正文)"/>
          <w:b w:val="false"/>
          <w:i w:val="false"/>
          <w:sz w:val="20"/>
        </w:rPr>
        <w:t>那这里边的话，可能需要重点关注的可能有各位领导如果这个拆下来的话会发现阿里清洁这个项目。就是我们可能去年的话，大家关注的就是这个，拉古错200兆瓦光伏这个项目。那这个子公司的话，今年上半年是实现了4800万的净利润，但这个数字的话，在25年同期的话，是6000万的净利润。那看起来这个项目其实是利润端的话是有所下滑的那这块的话，其实跟我们之前可能关注到整个公司，比如说单机瓦盈利，盈利的稳定性可能在逻辑上会有一些矛盾。但是如果说我们进一步去细拆这个子公司的一个情况的话，我们会发现，首先第一个，这个公司在今年上半年收入是进一步在增长。收入端是增长的，但是利润端有所下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24:55</w:t>
      </w:r>
    </w:p>
    <w:p>
      <w:r>
        <w:rPr>
          <w:rFonts w:ascii="等线(中文正文)" w:hAnsi="等线(中文正文)" w:cs="等线(中文正文)" w:eastAsia="等线(中文正文)"/>
          <w:b w:val="false"/>
          <w:i w:val="false"/>
          <w:sz w:val="20"/>
        </w:rPr>
        <w:t>考虑到公司整体上半年，比如说这个电价相对比较稳定，那我们认为就整个上半年整个发电量的话，其实是在有增长，但是这个利润端可能有所下滑。那我们刚可能也汇报了，我们判断就这里边的话，其实包含了马米错420瓦这个大项目的一个贡献。那个项目的话现在被定在这个子公司里边。我们看到这个项目可能在前期的一些费用，可能会进入到这个子公司，对整个子公司的净利润产生一些影响。同时的话今年上半年其实也请关注公众号思维纪要社，更多纪要请加V西安20210130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25:34</w:t>
      </w:r>
    </w:p>
    <w:p>
      <w:r>
        <w:rPr>
          <w:rFonts w:ascii="等线(中文正文)" w:hAnsi="等线(中文正文)" w:cs="等线(中文正文)" w:eastAsia="等线(中文正文)"/>
          <w:b w:val="false"/>
          <w:i w:val="false"/>
          <w:sz w:val="20"/>
        </w:rPr>
        <w:t>我这边这个电这个电源的话是有检修的那检修的话就在检修大背景之下的话，那么就是整个数量依然有增长。检修的一些成本可能也会在上半年有所体现。所以说这块的话主要还是因为这个项目投产进度，比如说新项目的一个进度，以及说这个老项目可能有这种季度经济修的一个影响。导致可能从这个净利润角度，以这个六六个月的维度去看的话，可能略有下降。但是其实我们觉得随着下半年，尤其是马里做，可能现在公司拥有了全球最大的这种国网的新能源项目投产之后，那这个项目子公司的这么一个利润的弹性应该是非常值得期待的那我们测算的话，像马米做一年的话，利润应该是可以做到2亿以上。那如果是按照我们测算的话，单季度这个，马米醋项目应该可能就有5000万的净利润。刚刚提到其实今年上半年，阿里今年这个子公司一共只有4800的净利润。所以觉得这一块的话，其实我们会对这个子公司，或者对整个绿电板块的今年下半年的这个业绩弹性，会有非常强的一个信心。</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26:35</w:t>
      </w:r>
    </w:p>
    <w:p>
      <w:r>
        <w:rPr>
          <w:rFonts w:ascii="等线(中文正文)" w:hAnsi="等线(中文正文)" w:cs="等线(中文正文)" w:eastAsia="等线(中文正文)"/>
          <w:b w:val="false"/>
          <w:i w:val="false"/>
          <w:sz w:val="20"/>
        </w:rPr>
        <w:t>刚刚也讲到就是其他几个项目其实表现也都非常不错，另外的话还有披露了近近更多的几个可能，储备和可能前期推进的一些项目，包括了国内的以及说海外的贵阳南三期跟苏里南二期。而圭亚那三期跟苏里南二期，就圭亚那和苏里南的项目，其实之前都已经有比较好的这么一个前期就这个老项目的这么一个盈利的一个数据的一个体现了。所以我们觉得二期跟三期其实也是盈利端的话确定性会比较强。同时的话我们也会觉得可以进一步看到从一到N，进一步复制加速的这么一个逻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27:12</w:t>
      </w:r>
    </w:p>
    <w:p>
      <w:r>
        <w:rPr>
          <w:rFonts w:ascii="等线(中文正文)" w:hAnsi="等线(中文正文)" w:cs="等线(中文正文)" w:eastAsia="等线(中文正文)"/>
          <w:b w:val="false"/>
          <w:i w:val="false"/>
          <w:sz w:val="20"/>
        </w:rPr>
        <w:t>关系能源里面第三块的话就是储能。储能这一块的话，其实公司从去年的时候，在一季度的时候亏损。然后主要是因为当时整个行业层面储能价格的一个问题。那从二季度去年这个136号门推进以来，整个储能的需求其实迎来了一个快速的一个整个储能的这么一个供需，应该叫供需情况，其实是迎来了一个比较好的这么一个优化。所以其实从去年Q2开始，公司整个储能板块就开始了环比的一个盈利。然后从去年Q1的亏损到去年Q2的盈利，然后去的话其实每个季度表现都不错。</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27:49</w:t>
      </w:r>
    </w:p>
    <w:p>
      <w:r>
        <w:rPr>
          <w:rFonts w:ascii="等线(中文正文)" w:hAnsi="等线(中文正文)" w:cs="等线(中文正文)" w:eastAsia="等线(中文正文)"/>
          <w:b w:val="false"/>
          <w:i w:val="false"/>
          <w:sz w:val="20"/>
        </w:rPr>
        <w:t>今年上半的话，公司整体电信出货的话是5.55个G瓦时。对应的这个产能的话，公司现在暂时产能是13个G瓦时。公司目前最有订单的排期，是排到2026年底，订单的话是非常的充沛。同时的话，就公司跟一维锂能合资的60个G瓦时的这种大容量储能电池的项目，也是在加速推进当中。那如果从子公司净利润上看的话，公司储能电池子公司上半年净利润是5000万，那去年同期的话，只有1600万。然后蜂巢就是这个龙剑风桥是一个pack产能，pack产能的话今年上半年的净利润是3000万，去年同期的话就只有800万。另外的话储能科技这个公司上半年也实现了一个盈利。所以我们觉得整个三个储能子公司的盈利其实同比去年都是有一个明显的一个提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28:35</w:t>
      </w:r>
    </w:p>
    <w:p>
      <w:r>
        <w:rPr>
          <w:rFonts w:ascii="等线(中文正文)" w:hAnsi="等线(中文正文)" w:cs="等线(中文正文)" w:eastAsia="等线(中文正文)"/>
          <w:b w:val="false"/>
          <w:i w:val="false"/>
          <w:sz w:val="20"/>
        </w:rPr>
        <w:t>这个板块的话，现在这个合作一维可能带动可能28年的这么一个产能的增长。但说不考虑合作一维的话，是目前在手项目的话是满产满销，盈利也是加速释放的。这块板块的话也是一个非常稳健的。这个板块我们觉得也是有持续的这么一个基本盘跟基本面的一个支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28:55</w:t>
      </w:r>
    </w:p>
    <w:p>
      <w:r>
        <w:rPr>
          <w:rFonts w:ascii="等线(中文正文)" w:hAnsi="等线(中文正文)" w:cs="等线(中文正文)" w:eastAsia="等线(中文正文)"/>
          <w:b w:val="false"/>
          <w:i w:val="false"/>
          <w:sz w:val="20"/>
        </w:rPr>
        <w:t>以上三块的话是关于新能源这一块，那关于环保这一块的话，我们也看到就今年上半年的话，公司整个环保板块营收的话是同比下降了1.4%，实现了34.4亿元。但是我们看到整个毛利率是达到了29.5，同比增加了2.8个百分点。毛利的话是十个亿，同比增加了8000万，同比增速是8.9%。</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29:16</w:t>
      </w:r>
    </w:p>
    <w:p>
      <w:r>
        <w:rPr>
          <w:rFonts w:ascii="等线(中文正文)" w:hAnsi="等线(中文正文)" w:cs="等线(中文正文)" w:eastAsia="等线(中文正文)"/>
          <w:b w:val="false"/>
          <w:i w:val="false"/>
          <w:sz w:val="20"/>
        </w:rPr>
        <w:t>所以我们可以看到整个环保板块的话是属于提质增效。那毛利率提升，毛利的话增长收入端的话略有下降。这块的话我们觉得是非常符合公司可能一方面在环保板块是进一步夯实公司的这个核心方向，而不去再做一些可能我们理解的一些可能资本上也不是特别喜欢的这些扩张。而更多的精力是放在我们这个新能源，就是这个矿山绿电跟矿产之上。我们整个环保的基本盘是非常扎实。我们可以看到今年上半年的话，公司整个环保刚刚讲了整体的板块。我们可以看到这里面最大头的这个环保设备制造，就是公司大气治理核心的之前的非常具备竞争力的主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29:56</w:t>
      </w:r>
    </w:p>
    <w:p>
      <w:r>
        <w:rPr>
          <w:rFonts w:ascii="等线(中文正文)" w:hAnsi="等线(中文正文)" w:cs="等线(中文正文)" w:eastAsia="等线(中文正文)"/>
          <w:b w:val="false"/>
          <w:i w:val="false"/>
          <w:sz w:val="20"/>
        </w:rPr>
        <w:t>上面的话大气治理的话收入增速是2.5%，利率的话是29.4，同比增加了2.3个百分点。带动整个毛利的话，是增长了差不多一个亿。然后可以看到今年上半年整个环保板块毛利的增长都来自于大气。然后如果从订单角度上来看的话，今年上半年新增订单的话是51个亿，同比是略有下降，下降了差不多4.5%。再有订单的话，目前是200个亿，同比增加了0.9%。</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30:22</w:t>
      </w:r>
    </w:p>
    <w:p>
      <w:r>
        <w:rPr>
          <w:rFonts w:ascii="等线(中文正文)" w:hAnsi="等线(中文正文)" w:cs="等线(中文正文)" w:eastAsia="等线(中文正文)"/>
          <w:b w:val="false"/>
          <w:i w:val="false"/>
          <w:sz w:val="20"/>
        </w:rPr>
        <w:t>那么可以看到整个在有订单的话，依然非常充沛，我们觉得这一块的话也是支撑可能公司未来三年整个环保板块有一个核心利润盘的最重要的一个来源。同时我们看到今年上半年亮点来自于出海，公司现在在上半年的话是积极开拓烟气治理海外的这么一个业务拓展期间落地的十几个海外的项目，覆盖了包括了中东亚跟东南亚。我可以看到其实像中亚和东南亚的话，整个关于包括说火电，包括说垃圾焚烧，包括说其他像一些非电行业的话，整个产能的需求还是非常旺盛的那在这个过程中的话，随着这些地区对于整个环境治理这块需求的提升，我觉得像这块这个烟气治理，环保设备出海这块的空间，我们觉得，是可以，持续去关注的那同时像国内本来的一个龙头出海的话，我们觉得这个逻辑也是，非常的通畅。所以我们觉得这块的话，对于环保板块的话，我们依然非常的积极。或者说从稳健角度上来看的话，我们觉得公司是可以实现一个比较好的一个稳健的一个表现的那最后的话，我们在汇报一下这个中报之后，我们对公司的观点，其实刚刚开场的时候，袁老师也跟过投资这边队友汇报过了，我这边可能再做一个，简单的一个重申。那我们觉得就是第一个公司的话，近期的话在资本运作端的话是快速推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31:39</w:t>
      </w:r>
    </w:p>
    <w:p>
      <w:r>
        <w:rPr>
          <w:rFonts w:ascii="等线(中文正文)" w:hAnsi="等线(中文正文)" w:cs="等线(中文正文)" w:eastAsia="等线(中文正文)"/>
          <w:b w:val="false"/>
          <w:i w:val="false"/>
          <w:sz w:val="20"/>
        </w:rPr>
        <w:t>那这个给紫金发的20亿定增的话，已经是过了整个证监会的这么一个注册审批。应该是在一个月的这么一个周期之内的话，会做择期的一个发行。定能做完之后的话，紫金对于龙井这块的持股比例，我们觉得会提到接近34%。那公司的话也是会在下周，应该就是明天，就8月17号的时候改名叫这个紫金龙劲。而且也是进一步体现出整个紫金对于龙镜层面上信心跟这个付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32:07</w:t>
      </w:r>
    </w:p>
    <w:p>
      <w:r>
        <w:rPr>
          <w:rFonts w:ascii="等线(中文正文)" w:hAnsi="等线(中文正文)" w:cs="等线(中文正文)" w:eastAsia="等线(中文正文)"/>
          <w:b w:val="false"/>
          <w:i w:val="false"/>
          <w:sz w:val="20"/>
        </w:rPr>
        <w:t>回到公司业务本身的话，公司一端的话是在整个发电侧，对整个矿山去做整个绿电的这么一个转型，去给整个矿山的用能端的成本是实现一个下降。同时在装备这一块，可能也是随着整个电力成本下降的同时，去进一步推动整个电动装备这么一个渗透率的一个提升，打造公司这么一个第二成长曲线。整体结合起来看的话，这两块业务的协同度非常高，是可以给这个框架去提供一个综合降本的这么一个综合检测这么一个解决方案的那我们认为公司不管是从这个项目的经营能力，产品的竞争力，紫金端的这么一个深度的赋能，以及说整个综合解决方案的这么一个提供能力来看的话。公司的这个竞争力其实都是是在持续的提升。公司在整个行业里边，它的龙头公司的壁垒也是在持续的提升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32:56</w:t>
      </w:r>
    </w:p>
    <w:p>
      <w:r>
        <w:rPr>
          <w:rFonts w:ascii="等线(中文正文)" w:hAnsi="等线(中文正文)" w:cs="等线(中文正文)" w:eastAsia="等线(中文正文)"/>
          <w:b w:val="false"/>
          <w:i w:val="false"/>
          <w:sz w:val="20"/>
        </w:rPr>
        <w:t>回到盈利预测，我们现在维持26到28年，公司规模经营预测是14.1个亿、17.5个亿、20个亿。考虑到这个订单参保之后的话，20到28年公司的PE分别是今年17倍，明年14倍、后年12倍。整体公司未来三年的增速的话，是在差不多25个点，可能逐步往20个点去走。如果说考虑整个矿卡进一步出货加速的话，我们觉得也有机会可以进一步去上修整体的这么一个业绩增速。包括说如果说整个绿电项目加速投产的话，整个业绩增速也具备这么一个上升的一个空间。所以我们认为当前来看的话，不管是从公司的竞争力，而公司所处赛道，公司整体这个利润增速和P的这么一个匹配关系来看，我们这个都非常具备性价比，依然是我们线下团队的一个重点推荐。</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33:40</w:t>
      </w:r>
    </w:p>
    <w:p>
      <w:r>
        <w:rPr>
          <w:rFonts w:ascii="等线(中文正文)" w:hAnsi="等线(中文正文)" w:cs="等线(中文正文)" w:eastAsia="等线(中文正文)"/>
          <w:b w:val="false"/>
          <w:i w:val="false"/>
          <w:sz w:val="20"/>
        </w:rPr>
        <w:t xml:space="preserve">以上的话是今天关于龙井环保整体中报情况的一个更新，也是非常感谢各位投资晚上的时间。之后的话关于公司有任何需要关注的更新关注的问题，就是行业层面上的一些变化的话，也是欢迎各位投资随时联系我们动物环保团队。以上的话是今天路演的全部内容，非常感谢大家的时间，今天路演到此结束，谢谢大家。感谢大家参加本次会议，会议到此结束，祝大家生活愉快，谢谢。本次会议已结束，the meeting has ended. </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2026-08-16T14:44:22Z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E6636BB100BBAFBB4581D91E6DDB82F4F3F1BE8C93FDDAC86A2D463F47DFE55ABE2B9DEC4854EDD4A816E7893A1F40DA5B6294C31F5B28365E824C765602CE48CB30F35</vt:lpwstr>
  </property>
</Properties>
</file>