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大华股份（002236）2026半年报业绩说明会 260815_原文</w:t>
      </w:r>
    </w:p>
    <w:p>
      <w:pPr>
        <w:jc w:val="center"/>
      </w:pPr>
      <w:r>
        <w:rPr>
          <w:rFonts w:ascii="等线(中文正文)" w:hAnsi="等线(中文正文)" w:cs="等线(中文正文)" w:eastAsia="等线(中文正文)"/>
          <w:b w:val="false"/>
          <w:i w:val="false"/>
          <w:sz w:val="20"/>
        </w:rPr>
        <w:t>2026年08月16日 09:52</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目前所有参会者均处于静音状态，下面开始播报声明，本次会议仅服务于参会的广大投资者，会议音频及文字记录的内容仅供参会者内部使用，不得公开发布。大华股份未授权任何媒体转发本次会议相关内容，未经允许和授权的转载、转发均属侵权。大华股份将保留追究其法律责任的权利。大华股份不承担因转载、转发而产生的任何损失和责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00:30</w:t>
      </w:r>
    </w:p>
    <w:p>
      <w:r>
        <w:rPr>
          <w:rFonts w:ascii="等线(中文正文)" w:hAnsi="等线(中文正文)" w:cs="等线(中文正文)" w:eastAsia="等线(中文正文)"/>
          <w:b w:val="false"/>
          <w:i w:val="false"/>
          <w:sz w:val="20"/>
        </w:rPr>
        <w:t>市场有风险投资需谨慎，提醒广大投资者谨慎做出投资决策。会议开始前，我们提示各位投资者在主讲嘉宾发言结束后将留有提问时间。下面有请领导发言，谢谢。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00:49</w:t>
      </w:r>
    </w:p>
    <w:p>
      <w:r>
        <w:rPr>
          <w:rFonts w:ascii="等线(中文正文)" w:hAnsi="等线(中文正文)" w:cs="等线(中文正文)" w:eastAsia="等线(中文正文)"/>
          <w:b w:val="false"/>
          <w:i w:val="false"/>
          <w:sz w:val="20"/>
        </w:rPr>
        <w:t>各位投资者上午好，我是公司董秘吴坚，欢迎大家参与参会。本次交流会我们邀请到公司董事长傅立全先生，财务总监徐晓芬女士出席，共同回答大家关心的问题。下面由我先向大家简单汇报公司2026年半年度整体经营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w:t>
      </w:r>
    </w:p>
    <w:p>
      <w:r>
        <w:rPr>
          <w:rFonts w:ascii="等线(中文正文)" w:hAnsi="等线(中文正文)" w:cs="等线(中文正文)" w:eastAsia="等线(中文正文)"/>
          <w:b w:val="false"/>
          <w:i w:val="false"/>
          <w:sz w:val="20"/>
        </w:rPr>
        <w:t>今年上半年，国内财政审慎发力，经济增长结构性分化，海外地缘博弈持续，油价冲击与汇率波动加剧，同时供应链涨价频发。在外部多重挑战的背景下，公司扎根智慧物联行业，深化全球本地化布局，以技术创新与精益管理筑牢经营底盘，实现有质量的发展。上半年，公司实现营收167.0 4亿元，同比增长10.03%。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01:53</w:t>
      </w:r>
    </w:p>
    <w:p>
      <w:r>
        <w:rPr>
          <w:rFonts w:ascii="等线(中文正文)" w:hAnsi="等线(中文正文)" w:cs="等线(中文正文)" w:eastAsia="等线(中文正文)"/>
          <w:b w:val="false"/>
          <w:i w:val="false"/>
          <w:sz w:val="20"/>
        </w:rPr>
        <w:t>实现归母净利润23.8 3亿元，同比下降3.74%，实现扣非归母净利润19.4 4亿元，同比增长8.26%。其中，第二季度公司实现营收98.0 1亿元，同比增长9.82%，实现归母净利润16.8 5亿元，同比下降7.52，实现归扣非归母净利润13.5 5亿元，同比增长4.88%。公司上半年财报表观增速与实际经营情况有一定背离，主要受子公司出售会对损失的影响因素影响。若剔除子公司因素影响后，上半年公司整体国内及海外业务营收增速均在18%左右，创新业务实际增速超过30%，均明显高于披露数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02:57</w:t>
      </w:r>
    </w:p>
    <w:p>
      <w:r>
        <w:rPr>
          <w:rFonts w:ascii="等线(中文正文)" w:hAnsi="等线(中文正文)" w:cs="等线(中文正文)" w:eastAsia="等线(中文正文)"/>
          <w:b w:val="false"/>
          <w:i w:val="false"/>
          <w:sz w:val="20"/>
        </w:rPr>
        <w:t>利润端，去年同期确认乐城投资收益约4.8 5亿元，叠加本期汇兑收益同比减少6.3亿元，共同扰动当期归母及扣非净利润增速。毛利率方面，面对上游持续涨价的压力，公司半年度毛利率仍实现43.06，在成本上行的背景下，最终公司维持毛利率基本稳定。一方面，依托技术迭代提升解决方案的产品力与附加值，推动大模型业务在内的新兴业务放量，产品结构得到改善。另一方面，结合成本压力与竞争格局，对部分产品实施策略性调价，兼顾客户承受能力与公司可持续经营需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03:50</w:t>
      </w:r>
    </w:p>
    <w:p>
      <w:r>
        <w:rPr>
          <w:rFonts w:ascii="等线(中文正文)" w:hAnsi="等线(中文正文)" w:cs="等线(中文正文)" w:eastAsia="等线(中文正文)"/>
          <w:b w:val="false"/>
          <w:i w:val="false"/>
          <w:sz w:val="20"/>
        </w:rPr>
        <w:t>现金流方面，上半年经营活动产生的现金流净额转负为负的11.0 7亿元，主要因公司加大战略备货力度，购买商品、接受劳务支付的现金较去年同期增加约32.8亿元。现金流入端保持健康态势，销售商品、提供劳务收到的现金与营业收入比值达到113.4%，该值从二三年逐年上行。自公司践行高质量发展理念以来，收入增长与现金流以实现良性平衡。另外，应收账款质量的持续改善也进一步印证了公司精细化管理的落地成效。上半年末，公司应收账款149.5 1亿元，在营业收入同比增长的情况下，较期初下降5.2亿元，收入含金量持续增强，回款效率与质量、资产质量稳步提升。存货方面，公司半年度存货规模85.6 8亿元，主要应加大原材料及关键物料储备，对冲外部供应链波动风险，保障核心业务生产交付的稳定性。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05:13</w:t>
      </w:r>
    </w:p>
    <w:p>
      <w:r>
        <w:rPr>
          <w:rFonts w:ascii="等线(中文正文)" w:hAnsi="等线(中文正文)" w:cs="等线(中文正文)" w:eastAsia="等线(中文正文)"/>
          <w:b w:val="false"/>
          <w:i w:val="false"/>
          <w:sz w:val="20"/>
        </w:rPr>
        <w:t>分红方面，公司近年来持续强化投资者回报，2023年至2025年三年间，分红加回购累计达到约69亿，月赚三年扣非归母净利润的86%。今年半年度公司继续推出中期分红10亿元左右，以实际行动回报全体股东。业务方面，上半年国内延续弱宏观强结构的态势，公司紧扣AI赋能与场景，深耕国内业务，实现营收86.2 8亿元，毛利率达38.96%，较年初提升约四个百分点。同时业务边际收益稳步改善，整体经营质量再上新台阶。政府业务依托455政策开局，专项在资金落地以及客户AI升级需求，上半年实现营收23.1亿元，同比增长24.82%。</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06:15</w:t>
      </w:r>
    </w:p>
    <w:p>
      <w:r>
        <w:rPr>
          <w:rFonts w:ascii="等线(中文正文)" w:hAnsi="等线(中文正文)" w:cs="等线(中文正文)" w:eastAsia="等线(中文正文)"/>
          <w:b w:val="false"/>
          <w:i w:val="false"/>
          <w:sz w:val="20"/>
        </w:rPr>
        <w:t>细分行业分化大，交通、公安业务成为核心增长动能，增速领先增量。随着大模型标杆项目持续落地，交管业务受益于存量场景的智能化改造增长稳健。而泛政府业务短期承压，主要部分专项前期已批量落地，近期大颗粒项目减少，但应急、临场等领域已有储备增量，后期修复确定性较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06:46</w:t>
      </w:r>
    </w:p>
    <w:p>
      <w:r>
        <w:rPr>
          <w:rFonts w:ascii="等线(中文正文)" w:hAnsi="等线(中文正文)" w:cs="等线(中文正文)" w:eastAsia="等线(中文正文)"/>
          <w:b w:val="false"/>
          <w:i w:val="false"/>
          <w:sz w:val="20"/>
        </w:rPr>
        <w:t>企业业务方面，智能化改造需求持续释放，公司战略重点方向以实质性的转化为业务增量，上半年企业业务实现营收48.9 1亿元，同比增长15.9%。公司紧抓制造、新能源、有色等产业的景气上行与结构性机会，电力客户已取得突破，整体带动工商企业板块高增。能源板块延续多年增长势头，金融、建筑板块仍在调整期，拖累整体增速。分销业务受益于终端基本盘需求回暖及产品场景化创新拉动，上半年实现稳健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07:33</w:t>
      </w:r>
    </w:p>
    <w:p>
      <w:r>
        <w:rPr>
          <w:rFonts w:ascii="等线(中文正文)" w:hAnsi="等线(中文正文)" w:cs="等线(中文正文)" w:eastAsia="等线(中文正文)"/>
          <w:b w:val="false"/>
          <w:i w:val="false"/>
          <w:sz w:val="20"/>
        </w:rPr>
        <w:t>海外业务面临地缘壁垒、成本上涨等阶段性经营压力，公司上半年实现营收80.7 6亿元。尤其剔除汇率影响后，美金、美元口径增速强劲，全球业务呈现新兴市场高增成熟、市场稳健的格局，其中南亚、非洲、墨西哥等地区增速亮眼，欧洲各区域保持稳态发展。此外AI大模型正成为海外业务模型转型升级的重要驱动力，分销向分销加解决方案的模式升级，大型项目软件与增值服务占比稳步提升。为把握新增的生产力牵引的发展机遇，公司在今年4月推出新一期员工持股计划中，首次将AI大模型产品收入与创新成长业务增速纳入考核指标。从上半年执行情况来看，大模型业务商业化进程明显增速，实现营收10点三五亿元，同比增长约150%，毛利率高达65%，显著优于传统业务水平。另外，创新业务整体实现营收26.0 2亿元，各细分板块均实现正增长，机器视觉、汽车电子、热成像业务等增幅突出。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09:01</w:t>
      </w:r>
    </w:p>
    <w:p>
      <w:r>
        <w:rPr>
          <w:rFonts w:ascii="等线(中文正文)" w:hAnsi="等线(中文正文)" w:cs="等线(中文正文)" w:eastAsia="等线(中文正文)"/>
          <w:b w:val="false"/>
          <w:i w:val="false"/>
          <w:sz w:val="20"/>
        </w:rPr>
        <w:t>在当前充满不确定的宏观环境、波动加剧的资本市场中，无论是商业经营还是投资决策，放眼长期，回归本源，大家最终寻求的依然是拥有持续增长空间并具备强势壁垒的生意。大浪淘沙，大华多年深耕的智慧物联行业天然符合这两个朴素的标准。从需求的视角，智慧物联本质上在专注于解决如何让现实世界更安全、更高效、更智能的运行。这从来不是一个所谓的风口，而是人类社会持续进步的基础。基本的诉求带来永不停息的基础设施及需求的体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09:49</w:t>
      </w:r>
    </w:p>
    <w:p>
      <w:r>
        <w:rPr>
          <w:rFonts w:ascii="等线(中文正文)" w:hAnsi="等线(中文正文)" w:cs="等线(中文正文)" w:eastAsia="等线(中文正文)"/>
          <w:b w:val="false"/>
          <w:i w:val="false"/>
          <w:sz w:val="20"/>
        </w:rPr>
        <w:t>技术层面，随着推理成本下降，端侧模型不断小型化，大模型的能力正从云端下沉，感知设备、边缘终端可以承载越来越强的智能硬件，作为智能体的落地载体，全新的产品需求潜力将持续释放。同时，放眼物理AI时代世界，模型能够完全理解真实物理定律并推演环境变化。借助这种方式的更新，终端将不再局限于被动感知与告警，能够完成推理决策到实体执行的全闭环交付。既能够挖掘城市工业、能源等存量场景，实现价值深化，也可以开拓现场自主作业等增量市场，业务空间得到大幅拓展。放眼当下，千行百业的人工智能加改造，更是政策面确定的增长红利，这些因素叠加都意味着公司业务的增长曲线有望熨平周期波动向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10:55</w:t>
      </w:r>
    </w:p>
    <w:p>
      <w:r>
        <w:rPr>
          <w:rFonts w:ascii="等线(中文正文)" w:hAnsi="等线(中文正文)" w:cs="等线(中文正文)" w:eastAsia="等线(中文正文)"/>
          <w:b w:val="false"/>
          <w:i w:val="false"/>
          <w:sz w:val="20"/>
        </w:rPr>
        <w:t>其次，在供给端，我们认为技术浪潮、供应链冲击只会让那些缺乏根基的玩家调掉队，而对于真正构建起综合能力的实验，这恰恰是壁垒加固的过程。大华的护城河并非单一的技术领先电子产品的量价优势，而是一套立体的、经过时间检验的能力组合。第一是深度客户关系的粘性。产业的智能化升级绝非简单的买设备、装软件，而是双方对需求边界能力进行长达数年、数年甚至数十年的磨合过程。一旦介入客户的升级改造周期，这种强绑定关系就构成了最软性但也最坚固的壁垒。第二，软硬一体的交付能力。从成本控制、多品种柔性生产到爆款的快速起量，这些看似枯燥的工业基本功是保障AI能力在物理世界落地的关键。没有扎实的供应链和制造功底，再领先的算法也难以形成正向循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12:04</w:t>
      </w:r>
    </w:p>
    <w:p>
      <w:r>
        <w:rPr>
          <w:rFonts w:ascii="等线(中文正文)" w:hAnsi="等线(中文正文)" w:cs="等线(中文正文)" w:eastAsia="等线(中文正文)"/>
          <w:b w:val="false"/>
          <w:i w:val="false"/>
          <w:sz w:val="20"/>
        </w:rPr>
        <w:t>第三是持续，也带着认知优势。从机器视觉到大模型，公司始终保持在技术升级的第一序列。这种迭代不仅是技术层面的，更是对客户业务流、行业know how理解的不断深化。展望未来，结构分化、科技驱动成为经济新的特征，这将更加凸显大华这类兼顾业务广度与技术深度企业的价值。公司将稳步升级为覆盖硬件算法AI in fly工具链和行业生态的综合性公司。我们相信在智慧物联这条长坡厚雪的道路上，公司完全有能力成为一家穿越周期，持续创造经济与社会价值的企业。而成就更智能、更美好的社会也恰好是公司的使命所在。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13:00</w:t>
      </w:r>
    </w:p>
    <w:p>
      <w:r>
        <w:rPr>
          <w:rFonts w:ascii="等线(中文正文)" w:hAnsi="等线(中文正文)" w:cs="等线(中文正文)" w:eastAsia="等线(中文正文)"/>
          <w:b w:val="false"/>
          <w:i w:val="false"/>
          <w:sz w:val="20"/>
        </w:rPr>
        <w:t>谢谢。感谢领导的分享，下面进入互动交流环节，欢迎大家通过语音互动或者文字提问的方式进行提问。下面将播报提问方式。大家好，如需提问电话端的参会者，请向话机上的星号键再按数字一，网络端的参会者，您可以在直播间互动区域内文字提问，或点击旁边的举手按钮申请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13:34</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下面有请电话尾号0365的参会者进行提问，请您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14:08</w:t>
      </w:r>
    </w:p>
    <w:p>
      <w:r>
        <w:rPr>
          <w:rFonts w:ascii="等线(中文正文)" w:hAnsi="等线(中文正文)" w:cs="等线(中文正文)" w:eastAsia="等线(中文正文)"/>
          <w:b w:val="false"/>
          <w:i w:val="false"/>
          <w:sz w:val="20"/>
        </w:rPr>
        <w:t>好的，苏总吴总好，我是国泰海通的杨林。我请教一下，因为确实如果加回这个子公司的这个出售影响，包括汇率的影响，是平时上半年取得这个成绩。我想问主要三个问题，第一个就是在当下的时间点怎么看主我们主营的这个景气度，包括各个BG因为今年上半年的营收增速已经相对去年明显做了。第二个就是关于毛利率的问题，因为我们看到行业的几家公司毛利率都在往上走。对于未来毛利率展望，它应该在一个什么样的合理的水平。第三点，刚刚吴总也提到了精益管理技术中心，我们关于费用未来是怎么怎么看的？是还有这个压缩的空间，大概一次性三个问题，谢谢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15:02</w:t>
      </w:r>
    </w:p>
    <w:p>
      <w:r>
        <w:rPr>
          <w:rFonts w:ascii="等线(中文正文)" w:hAnsi="等线(中文正文)" w:cs="等线(中文正文)" w:eastAsia="等线(中文正文)"/>
          <w:b w:val="false"/>
          <w:i w:val="false"/>
          <w:sz w:val="20"/>
        </w:rPr>
        <w:t>关于这个第一个问题，这个行业的一个景气度的问题。今年上半年这个表现的整体的表现还比较良好，刚才数据目前也等于也做了汇报，上半年实现了增长，去掉我们去掉日常出售的因素，增长还是比较收入的增长18.16%。在在近期近几年内，无论在收入、毛利、边际收益、回款，都实现了近几年的一个最好的表现，包括国内也增长了。国内国外在同口径下都是大概在18左右，创新业务会高一点点。所以整体来讲上半年保持了比较好的增长。这个毛利率也增长了一个多点，到了43%点几，所以上半年这个还是比较是比较乐观的。刚才谈到了下半年，下半年我们也谈到我们总体是还是保持了稳健的一些增长。上半年刚才也公布了，我们的虽然收入增长很多，理论上费用保持稳定，那么其实在QC的这块的经历的增长可能要更好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16:43</w:t>
      </w:r>
    </w:p>
    <w:p>
      <w:r>
        <w:rPr>
          <w:rFonts w:ascii="等线(中文正文)" w:hAnsi="等线(中文正文)" w:cs="等线(中文正文)" w:eastAsia="等线(中文正文)"/>
          <w:b w:val="false"/>
          <w:i w:val="false"/>
          <w:sz w:val="20"/>
        </w:rPr>
        <w:t>表现。我们有几个要素可能是现在看到的汇率的影响。可能因为我们海外业务占比比较大，占5%，接近50左右，就是我们去年跟今年的上半年的汇兑的影响，大概是影响了-6.3个亿。另外公司也做了一些业务的结构的调整。比如说以往我们大多数比如说奖金集体在年底，那我们也希望未来更加适合的均衡化一些，这方面可能也会有些比较大的一些影响，包括一些返利的机制更加充分一些。所以这些都影响了科菲的记忆的影响，当然这些如果上半年积极充分一些，可能对全年的增长会表示未来就更加的乐观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17:39</w:t>
      </w:r>
    </w:p>
    <w:p>
      <w:r>
        <w:rPr>
          <w:rFonts w:ascii="等线(中文正文)" w:hAnsi="等线(中文正文)" w:cs="等线(中文正文)" w:eastAsia="等线(中文正文)"/>
          <w:b w:val="false"/>
          <w:i w:val="false"/>
          <w:sz w:val="20"/>
        </w:rPr>
        <w:t>那么下半年的景气，我觉得上半年我觉得我们保持稳定的增长，当然像上半年这样增长这么强劲，收入增长12点18点几，然后这个费用保持稳定，然后这个毛利提升达到43%。所以总体来讲，我觉得国内来看，我们营收和利润有望延续向好，增速可能会适当的放缓一些，主要是虽然是传统的视频监控需求承担一定的压力，地方财政也全面也仓位全面宽松。在AI的智能化的需求在快速的拉升政府的业务这个政策，我专项债专项资金在双重的这种利好。另外方面在交通数字化这个状态，以及AR这些应用场景在逐步的快速的落地。突出的现实特别是在生产安全方面，我觉得未来这个会驱动很比较大的区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18:55</w:t>
      </w:r>
    </w:p>
    <w:p>
      <w:r>
        <w:rPr>
          <w:rFonts w:ascii="等线(中文正文)" w:hAnsi="等线(中文正文)" w:cs="等线(中文正文)" w:eastAsia="等线(中文正文)"/>
          <w:b w:val="false"/>
          <w:i w:val="false"/>
          <w:sz w:val="20"/>
        </w:rPr>
        <w:t>海外来讲我们看到了上半年因为材料的波动，成本的波动，地缘的增值的影响。然后因为上半年涨价可能有一些库存的，是否都被一些库存的一些影响。但总体来讲，我们对下半年还是预计会保持一定的增长。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19:24</w:t>
      </w:r>
    </w:p>
    <w:p>
      <w:r>
        <w:rPr>
          <w:rFonts w:ascii="等线(中文正文)" w:hAnsi="等线(中文正文)" w:cs="等线(中文正文)" w:eastAsia="等线(中文正文)"/>
          <w:b w:val="false"/>
          <w:i w:val="false"/>
          <w:sz w:val="20"/>
        </w:rPr>
        <w:t>但是毛利率有一有好的因素，也有不好的因素。因为上半年大家知道，这个汇率影响实在比较大。因为汇率影响我觉得有多方面影响，也影响了销售的规模，所以美金的增长远远大于人民币的增长。第二个影响毛利，毛利率这个基本上是影响5%左右，这汇率影响。第三个就是会审，这刚才讲上半年亏损了6.3个亿，那么我们看到下半年连这个汇率的影响，可能我们目前看到的情况相对会比较稳定。这对海外的利润的影响可能会不会像上半年这么大。当然下半年也有一个上半年原材料上涨，我们的库存库位虽然做了一些大量的备货，但是备的货可能成本的有所提升，所以这方面会影响我们的毛利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20:35</w:t>
      </w:r>
    </w:p>
    <w:p>
      <w:r>
        <w:rPr>
          <w:rFonts w:ascii="等线(中文正文)" w:hAnsi="等线(中文正文)" w:cs="等线(中文正文)" w:eastAsia="等线(中文正文)"/>
          <w:b w:val="false"/>
          <w:i w:val="false"/>
          <w:sz w:val="20"/>
        </w:rPr>
        <w:t>一个汇率方面，可能下半年影响是一些比上半年比会正向一点。但是成本的上涨，下半年虽然我们上半年做了陆续的几轮的两轮三轮的涨价，能否覆盖采购成本上涨，所以应该说毛利率，海外应该说保持也会保持稳定。因为有利好的东西也有这个利差的因素。所以总体来看，就是结合国内国外的市场，总体我们觉得下半年会保持稳健的一个收入利润，保持一个稳健的增长这样一个景气的程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21:21</w:t>
      </w:r>
    </w:p>
    <w:p>
      <w:r>
        <w:rPr>
          <w:rFonts w:ascii="等线(中文正文)" w:hAnsi="等线(中文正文)" w:cs="等线(中文正文)" w:eastAsia="等线(中文正文)"/>
          <w:b w:val="false"/>
          <w:i w:val="false"/>
          <w:sz w:val="20"/>
        </w:rPr>
        <w:t>第一个，刚才谈到毛利的利的展望，刚才也给汇报了，上半年是43的毛利率。上面这个我们看到一些有利的因素，就是我们持续的在管理，特别是国内对主航道产品的管理，对客户的有效的解产品和解决方案的有效的精准的加载。所以包括全域自研的产品加载，就是以前的外购才占比比较高。所以这些都是对毛利保证是正向的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22:08</w:t>
      </w:r>
    </w:p>
    <w:p>
      <w:r>
        <w:rPr>
          <w:rFonts w:ascii="等线(中文正文)" w:hAnsi="等线(中文正文)" w:cs="等线(中文正文)" w:eastAsia="等线(中文正文)"/>
          <w:b w:val="false"/>
          <w:i w:val="false"/>
          <w:sz w:val="20"/>
        </w:rPr>
        <w:t>当然有一些负向的，就是说虽然我们进行了涨价，但是能不能完全覆盖这个成本的上涨。大家知道今年上半年很多的就特别是跟AI相关的原材料实现了很大的上涨。尽管我们库存从60个亿到了接近八九十个亿，都备了二三十个亿货。但是我们看到这些备货的这些材料，还是足迹每月都在上上涨。所以这块东西，所以毛利来讲，我觉得保持我们的包括海外，海外刚才也跟汇报了，有正向的贡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22:50</w:t>
      </w:r>
    </w:p>
    <w:p>
      <w:r>
        <w:rPr>
          <w:rFonts w:ascii="等线(中文正文)" w:hAnsi="等线(中文正文)" w:cs="等线(中文正文)" w:eastAsia="等线(中文正文)"/>
          <w:b w:val="false"/>
          <w:i w:val="false"/>
          <w:sz w:val="20"/>
        </w:rPr>
        <w:t>汇率的影响可能不会像上半年这么影响这么大。但是也有可能也我们也上半年也涨了涨价了几两次，但是那对下半年可能会释放一部分。但是能否覆盖完全覆盖这个成本的上涨，我们也在看。所以从毛利率来讲，有正向的方面，有负向的因素。所以我们下半年来讲，保持这个毛利率可能会稳中略有有一些下调，可能这是可能这个因素，但是业务的增长还是保持较好的一个增长，这是利毛利率的一个展望。就是我觉得总体来讲就是稳定率可能会负向一点。因为成本的上涨，我们规模可能会增长更好一点，但是它的能不能完全覆盖我们这个上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24:02</w:t>
      </w:r>
    </w:p>
    <w:p>
      <w:r>
        <w:rPr>
          <w:rFonts w:ascii="等线(中文正文)" w:hAnsi="等线(中文正文)" w:cs="等线(中文正文)" w:eastAsia="等线(中文正文)"/>
          <w:b w:val="false"/>
          <w:i w:val="false"/>
          <w:sz w:val="20"/>
        </w:rPr>
        <w:t>大家知道有些确实有些内存涨价有点太过夸张了。比如说上次也谈到像一颗芯片EMMC这个存储芯片，我们去年年底才2.9美金，现在已经涨到30美金。对，这个确实有点。当然现在我们也在观察这个存储的芯片是否是像硬盘？上半年的这个连续像这个硬盘，这个厂家直接的厂家涨1%，涨55% 10的这样的涨。所以这些对确实对毛利如果要我觉得如果要保持毛利率完全不变，所以这毛利率不变，对客户来讲，他定价要高很多。我们一直在这个客户能承受的价格上涨的这个材料上涨跟我们产品上涨再看一个平衡点，怎么样能达到一个平衡点？所以这个我觉得对毛利率的一个展望，我的总体来讲，可能就是说稳健加略有可能会有些是波动小波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25:20</w:t>
      </w:r>
    </w:p>
    <w:p>
      <w:r>
        <w:rPr>
          <w:rFonts w:ascii="等线(中文正文)" w:hAnsi="等线(中文正文)" w:cs="等线(中文正文)" w:eastAsia="等线(中文正文)"/>
          <w:b w:val="false"/>
          <w:i w:val="false"/>
          <w:sz w:val="20"/>
        </w:rPr>
        <w:t>第三个费用率大家知道这个费用率是基本上这几年保持基本的稳定，这个费用率还是靠这个人员也基本稳定，然后费用率基本稳定。但是今年费用率，我看财务里面有一个费用率大幅增长的，就是说这个汇总收益如果算到费用率里面去，那涉及到几个亿的影响，这个可能会影响比较大。所以这个总体费用率，我们这个人员也基本保持稳定。这个费用率就略有增长，增长的幅度不是很大。所以费用不算就三点，财务费用不算是3.72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26:08</w:t>
      </w:r>
    </w:p>
    <w:p>
      <w:r>
        <w:rPr>
          <w:rFonts w:ascii="等线(中文正文)" w:hAnsi="等线(中文正文)" w:cs="等线(中文正文)" w:eastAsia="等线(中文正文)"/>
          <w:b w:val="false"/>
          <w:i w:val="false"/>
          <w:sz w:val="20"/>
        </w:rPr>
        <w:t>那么财务费用这个东西就是我是不是把会审会的审议加进去的话，波动特别大。因为上半年跟去年一进一出相差6.3个亿。去年是挣了两个多亿，今年是付了三接近四个亿。所以这个去掉这个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26:35</w:t>
      </w:r>
    </w:p>
    <w:p>
      <w:r>
        <w:rPr>
          <w:rFonts w:ascii="等线(中文正文)" w:hAnsi="等线(中文正文)" w:cs="等线(中文正文)" w:eastAsia="等线(中文正文)"/>
          <w:b w:val="false"/>
          <w:i w:val="false"/>
          <w:sz w:val="20"/>
        </w:rPr>
        <w:t>这个财务费用的波动，我们的销售费用、管理费用、研发费用基本稳定略有增长，在三个多点，这个我觉得在比较可控的范围内，所以我想就这个景气度跟毛利率跟费用这个情况做一个简单的介绍和汇报。好的，非常感谢副总解答，谢谢吴总。徐总好，我就这个问题。好，谢谢。感谢领导的解答，下面有请电话尾号3398的参会者进行提问。请您优先提供您的姓名和机构名，请发言，谢谢。感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27:27</w:t>
      </w:r>
    </w:p>
    <w:p>
      <w:r>
        <w:rPr>
          <w:rFonts w:ascii="等线(中文正文)" w:hAnsi="等线(中文正文)" w:cs="等线(中文正文)" w:eastAsia="等线(中文正文)"/>
          <w:b w:val="false"/>
          <w:i w:val="false"/>
          <w:sz w:val="20"/>
        </w:rPr>
        <w:t>好的，感谢副总兼总徐总，我是国际的孟灿，我这里也有三个问题11的跟领导展开请教。第一块就是我们看分业务结构里面，软件其实还是有一个最最快速的一个增长，30%出头。我们理解就是这个和我们之前在员工持股计划里面定定的这个AI大模型相关产品的收入，也不是同一个口径。那块去年是8点七八亿的收入，接下来几年定的是50以上的一个增长。刚刚金总和副总分享的时候，也都定性的讲到了一些这块的比较好的一个发展机遇。那能不能请领导再跟大家展开分享一下？就是这一块比如说像今年上半年AI大模型相关的业务可能会是什么样的一个增速和表现。我们往后面几天去看，就是比较大颗粒的一些应用场景，或者说这个比较主力的一些产品线可能会是怎么样的，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28:32</w:t>
      </w:r>
    </w:p>
    <w:p>
      <w:r>
        <w:rPr>
          <w:rFonts w:ascii="等线(中文正文)" w:hAnsi="等线(中文正文)" w:cs="等线(中文正文)" w:eastAsia="等线(中文正文)"/>
          <w:b w:val="false"/>
          <w:i w:val="false"/>
          <w:sz w:val="20"/>
        </w:rPr>
        <w:t>刚才讲了这个分业务反馈，就是谈到了目前我们在在AR大模型，刚才也介绍了AR今年的增量是还是比较大，单独的纷争一些我们的大模型方面有十个亿的增量，然后有比较大的就毛利达到65%，增量，增量非常的快。当然我们现在，这个软件，你刚才谈到了我们30%的增长，但是软件依然这个占比还是比较小。但是我们现在看到就是说软件跟硬件，包括这个AR是一套完整的一套组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29:22</w:t>
      </w:r>
    </w:p>
    <w:p>
      <w:r>
        <w:rPr>
          <w:rFonts w:ascii="等线(中文正文)" w:hAnsi="等线(中文正文)" w:cs="等线(中文正文)" w:eastAsia="等线(中文正文)"/>
          <w:b w:val="false"/>
          <w:i w:val="false"/>
          <w:sz w:val="20"/>
        </w:rPr>
        <w:t>这个就是说一套产品和解决方案里面，以前我没AR的时候，就软硬一体为客户提供这样的解决方案，大家知道没有软件可能也不很难构成它的系统。那现在我们叫加上软硬一体加AI结合在一起，还组合了一套产品的解决方案。所以我们看到软件的这规模还是比较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29:49</w:t>
      </w:r>
    </w:p>
    <w:p>
      <w:r>
        <w:rPr>
          <w:rFonts w:ascii="等线(中文正文)" w:hAnsi="等线(中文正文)" w:cs="等线(中文正文)" w:eastAsia="等线(中文正文)"/>
          <w:b w:val="false"/>
          <w:i w:val="false"/>
          <w:sz w:val="20"/>
        </w:rPr>
        <w:t>大家看到了软件的规模在十几个亿，但是16个亿，这个增长是30%左右，但是对这个全域的场景化的应用还是比较有帮助的。他知道我们在现在AR大模AR是一个是给人们在就对世界改变特别大。我们是对物理AR是是整个AR的在里面，就是说从感知开始，感知数据产生在在场景化应用。第二个我们有大小模型的垂类，大模型包括我们大模型有信号大模型包括我们也算力方面，构建了单鞭云的这种算力。所以另外最重要的一个，就是细分场景的这种需求。细分场景的这种我们对这东西各行各业这种他们的需求，无论是在政府端还是在这个企业的这种需求。所以我们来来讲来讲，一是软硬一体化加AR然后从AR这个角度，就从感知产生数据，然后到大小模型的这种融合，包括单边缘的算力构建，到最重要的是我们对场景客户需求的这种产品。所以我们在业务模式也发生了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31:20</w:t>
      </w:r>
    </w:p>
    <w:p>
      <w:r>
        <w:rPr>
          <w:rFonts w:ascii="等线(中文正文)" w:hAnsi="等线(中文正文)" w:cs="等线(中文正文)" w:eastAsia="等线(中文正文)"/>
          <w:b w:val="false"/>
          <w:i w:val="false"/>
          <w:sz w:val="20"/>
        </w:rPr>
        <w:t>现在以前我们在软件定制方面是比较复杂的体系。因为软件大家知道很少有标准化产品，都是适合于客户的需求。然后来让我们硬件很多都是标准化的，当然我们硬件里面也有硬软硬一体，也是嵌入式软件、嵌入式硬件的那我们以前更重要的是把软件作为一个的总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31:45</w:t>
      </w:r>
    </w:p>
    <w:p>
      <w:r>
        <w:rPr>
          <w:rFonts w:ascii="等线(中文正文)" w:hAnsi="等线(中文正文)" w:cs="等线(中文正文)" w:eastAsia="等线(中文正文)"/>
          <w:b w:val="false"/>
          <w:i w:val="false"/>
          <w:sz w:val="20"/>
        </w:rPr>
        <w:t>现在我们在在AR方面，就是我们现在更大的挑战是除了软硬以外，还有AR的工程化能力。就AR从感知开始到然后真正到客户的需求的真正问题解决落地，真正承认。大家知道在深层次里面，大家都很这个功能或者成效是非常显现的。比如我说一个东西或者我怎么样再给你一个机会。所以在我们在物理反向这个基里面，我觉得系统会更加复杂一些。从这个人力一体化，从感知到后面的大小模型的部署，然后需求的真正的满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32:28</w:t>
      </w:r>
    </w:p>
    <w:p>
      <w:r>
        <w:rPr>
          <w:rFonts w:ascii="等线(中文正文)" w:hAnsi="等线(中文正文)" w:cs="等线(中文正文)" w:eastAsia="等线(中文正文)"/>
          <w:b w:val="false"/>
          <w:i w:val="false"/>
          <w:sz w:val="20"/>
        </w:rPr>
        <w:t>所以我们这次把AR作为持股里面的大这个两类，这个对我们未来最重要的两个方面，作为持股计划的一个考量的部分。到软件这部分的没有现在的卡在这里面，主要是AR带来的产品作为一部分。另外一部分作为创新业务，作为我们的一部分。在大模型方面，我们刚才讲的营收虽然这个规模还比较小，10点三五亿同比增长了150。刚才也介绍毛利也比较高，但是这个东西还是在刚刚作为一个大从试点到商业化应用的这个过程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33:23</w:t>
      </w:r>
    </w:p>
    <w:p>
      <w:r>
        <w:rPr>
          <w:rFonts w:ascii="等线(中文正文)" w:hAnsi="等线(中文正文)" w:cs="等线(中文正文)" w:eastAsia="等线(中文正文)"/>
          <w:b w:val="false"/>
          <w:i w:val="false"/>
          <w:sz w:val="20"/>
        </w:rPr>
        <w:t>我们AR方面实际上我们又分成两部分。一部分是AR的标准化产品，大小模型融合。比如我们基本上所有的产品都是写了AR方面这些标准化产。比如说我们解决智能周界，我们所有的把这个产品欠到这个智能化嵌到这里面，这个智能中介的能力就实现了大幅度的提升。自动的定义等等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33:51</w:t>
      </w:r>
    </w:p>
    <w:p>
      <w:r>
        <w:rPr>
          <w:rFonts w:ascii="等线(中文正文)" w:hAnsi="等线(中文正文)" w:cs="等线(中文正文)" w:eastAsia="等线(中文正文)"/>
          <w:b w:val="false"/>
          <w:i w:val="false"/>
          <w:sz w:val="20"/>
        </w:rPr>
        <w:t>另外一种是我们现在比较分类分出来的大模型的在场景化运用。刚才讲的十多个亿，就是说在行业里面应用和行业里面的各行各业。像这个政府的公安交通，在在企业里面的工商企业，能源等等，这些都基于场景化，基于比较大的这种复杂场景化，带来的这个AR的产品的收益。这块就是说我们作为一个重点的推进考量。这些我觉得大模型正在从试点到逐步的推广，到商业的落地的一个应该说开始起步的一个启动，在推进的一个过程中，所以我们今年把AR的这种大场景的落地，作为一个场景化的落地，就是说工程化的能力，作为一个重要的一个的驱动，也作为我们股权激励的一这一个导向，为股权激励的一个重要的一个指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35:09</w:t>
      </w:r>
    </w:p>
    <w:p>
      <w:r>
        <w:rPr>
          <w:rFonts w:ascii="等线(中文正文)" w:hAnsi="等线(中文正文)" w:cs="等线(中文正文)" w:eastAsia="等线(中文正文)"/>
          <w:b w:val="false"/>
          <w:i w:val="false"/>
          <w:sz w:val="20"/>
        </w:rPr>
        <w:t>就是对我们来讲，刚才介绍我们AI分成主要分成一部分是标准化产品，一部分场景化比较大的场景化解决客户重要的一些痛点这些的落地的。所以这一部分，所以我们十个多亿的里面，近距离重要的是在大模型的场景化应用上面的这些产品。其实我们的产品大多数实现了全域的AR能力。所以这些我可以介绍一下，就是说为什么我们把这个大模型方面作为我们员工持股的一个重要的一个指标。因为两个指标，一个是软件是没有在这里，主要是这个AI跟AR产品。AR这产品我们重点是强调了大模型在重大场景应用突破方面产生真的这些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36:02</w:t>
      </w:r>
    </w:p>
    <w:p>
      <w:r>
        <w:rPr>
          <w:rFonts w:ascii="等线(中文正文)" w:hAnsi="等线(中文正文)" w:cs="等线(中文正文)" w:eastAsia="等线(中文正文)"/>
          <w:b w:val="false"/>
          <w:i w:val="false"/>
          <w:sz w:val="20"/>
        </w:rPr>
        <w:t>我们还把创新业务，因为创新业务我们看到也比较重要。大家知道我们现在的滑感比较华瑞，都增长比较快速。然后这个汽车电子，还有华夏为代表的这些业务，我增量还是比较快。所以我们考量的部分，所以在AI方面，我觉得现在是有比较好的一些进展。好的，感谢副总的解答。第二个问题就是想请教一下，大家也比较关注这一轮可能会有一点类似于20年21年那一轮的这个上游涨价和我们去对产品价格调价这个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36:47</w:t>
      </w:r>
    </w:p>
    <w:p>
      <w:r>
        <w:rPr>
          <w:rFonts w:ascii="等线(中文正文)" w:hAnsi="等线(中文正文)" w:cs="等线(中文正文)" w:eastAsia="等线(中文正文)"/>
          <w:b w:val="false"/>
          <w:i w:val="false"/>
          <w:sz w:val="20"/>
        </w:rPr>
        <w:t>比如说在整个这个周期里面，我们以大家最关注的存储相关的这些变化。一方面可能我理解会体现在我们的创新子公司新存储的这块业务，还有一部分可能是外采的这个HDD带来的收益。还有更大的一块应该是来自于这个前端产品的SOC里面，这种和风ddr 3和4供不应求带来的这种更广谱的产品的涨价。比如说从这三个角度去看的话，可能对于我们的这种利润端或者毛利端的一个贡献会是怎么样的。另外我们总体上这个毛利在这样一个基础上面维持了一个稳定。然后下半年您可能会有一个相对中性略偏谨慎一点的展望。我不知道比如说这个是从从我们的市场策略上面，可能考虑到这个腰尾部的一些同行没办法实现很好的一个供货。所以我们会做一些市场或者说产品的这种下沉的考虑，还是会有一些其他的这种原因，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38:08</w:t>
      </w:r>
    </w:p>
    <w:p>
      <w:r>
        <w:rPr>
          <w:rFonts w:ascii="等线(中文正文)" w:hAnsi="等线(中文正文)" w:cs="等线(中文正文)" w:eastAsia="等线(中文正文)"/>
          <w:b w:val="false"/>
          <w:i w:val="false"/>
          <w:sz w:val="20"/>
        </w:rPr>
        <w:t>刚才讲的就是说刚才这波与AR相关的PCB存储被动器件是否转交较大。上半年这块我们有一些红利，这个也是特别是但是你提到的，因为我们在存储里面，确实我们也提到华谊新这个事。但华谊新，因为我们当时考虑到我们在这块的核心竞争力不是很强，这块我们不是也去掉，但是我们投资了一家可能跟存储相关的一个上市，大华股份也公告的这个投资类型加新展出，应该未来有更多的潜力。它从主控芯片到整个提供模组。所以这块，当然，去年去掉了以后，我们觉得核心竞争力不是很强。所以今年这块，存储带来的这种收益，这种消费类的或者是我们这方面的收益不是很强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39:12</w:t>
      </w:r>
    </w:p>
    <w:p>
      <w:r>
        <w:rPr>
          <w:rFonts w:ascii="等线(中文正文)" w:hAnsi="等线(中文正文)" w:cs="等线(中文正文)" w:eastAsia="等线(中文正文)"/>
          <w:b w:val="false"/>
          <w:i w:val="false"/>
          <w:sz w:val="20"/>
        </w:rPr>
        <w:t>这个呃竞争活，这个伙伴友商在这块的收益巨大，这去年刚好这个也是个红利。大家知道这个只要成熟有有成熟有有库存，这个都是涨了很多很多是吧？但这个也是有风险，现在都上涨通道都是好。当然我们有一块还是是比较有收益的。在在在硬盘这块在硬盘这块，我们上半年收益还是带来了很比较大的一个正向的一些贡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39:46</w:t>
      </w:r>
    </w:p>
    <w:p>
      <w:r>
        <w:rPr>
          <w:rFonts w:ascii="等线(中文正文)" w:hAnsi="等线(中文正文)" w:cs="等线(中文正文)" w:eastAsia="等线(中文正文)"/>
          <w:b w:val="false"/>
          <w:i w:val="false"/>
          <w:sz w:val="20"/>
        </w:rPr>
        <w:t>那下半年当然这块我刚才讲的这个也是也面临一些挑战这个面临一些挑战。这些挑战就是刚才讲的这些材料实在涨得比较猛，特别是硬盘的下半年的这个收益也在大幅的缩减。因为这个是在消费端可能遇到了很大的这种压力，涨得太太猛了。从上游厂家来讲，他也觉得就光七月份就一下子就上涨，就光这一个月就一次就涨了50%，30这样的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40:28</w:t>
      </w:r>
    </w:p>
    <w:p>
      <w:r>
        <w:rPr>
          <w:rFonts w:ascii="等线(中文正文)" w:hAnsi="等线(中文正文)" w:cs="等线(中文正文)" w:eastAsia="等线(中文正文)"/>
          <w:b w:val="false"/>
          <w:i w:val="false"/>
          <w:sz w:val="20"/>
        </w:rPr>
        <w:t>所以这个是不是业主的需求，对我们的硬盘的上半年的高毛利，下半年也有比较大的一些压力，对吧？当然以前我们的硬盘毛利是比较低的，大家也在去年前年只有1%般都只有10%左右的毛利率。去上半年可能硬盘的毛利有的时候高的时候达到60%几，那现在可能又回归到下半年可能30，然后多少可能有的，所以这块的波动还是比较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41:05</w:t>
      </w:r>
    </w:p>
    <w:p>
      <w:r>
        <w:rPr>
          <w:rFonts w:ascii="等线(中文正文)" w:hAnsi="等线(中文正文)" w:cs="等线(中文正文)" w:eastAsia="等线(中文正文)"/>
          <w:b w:val="false"/>
          <w:i w:val="false"/>
          <w:sz w:val="20"/>
        </w:rPr>
        <w:t>另外一方面，刚才讲了成熟的大幅上涨的我们几个要素，就是跟AR相关的PCD被动物料我们做了一些一个一个一一些努力一些努力。一就是说呃总体来讲，我们在他这些材料还在上涨的通道。然后我们卓越的备货就是库存的成本会低于这个。相对了一下，以前是低明显低于当期的采购。未来可能这个低肯定会低于，但是它的空间会比较舒展，这是这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41:51</w:t>
      </w:r>
    </w:p>
    <w:p>
      <w:r>
        <w:rPr>
          <w:rFonts w:ascii="等线(中文正文)" w:hAnsi="等线(中文正文)" w:cs="等线(中文正文)" w:eastAsia="等线(中文正文)"/>
          <w:b w:val="false"/>
          <w:i w:val="false"/>
          <w:sz w:val="20"/>
        </w:rPr>
        <w:t>所以当然我刚才我们一直在想，希望就是说我们的适当的涨价。当然这个涨价也要看几个要就是竞争的伙伴的价格，以及客户能不能承载。当然也是因为价格上涨太多，有些项目取消这些或者客户确实会抑制一些需求，以及我们的成本上涨结合起来来动态的调整售价。这个售价一定程度上我们有努力是能够覆盖成本的上涨。但是要保持这个毛利的不变，可能是压力会比较大。所以这一点可能这是一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42:39</w:t>
      </w:r>
    </w:p>
    <w:p>
      <w:r>
        <w:rPr>
          <w:rFonts w:ascii="等线(中文正文)" w:hAnsi="等线(中文正文)" w:cs="等线(中文正文)" w:eastAsia="等线(中文正文)"/>
          <w:b w:val="false"/>
          <w:i w:val="false"/>
          <w:sz w:val="20"/>
        </w:rPr>
        <w:t>另外一方面，我们在研发也做一些努力，除了供应链的努力，就不断的在备货，让大家看到的库存是历年来上涨最高的，所以这也是影响今年现金流的一个要素，就是都备了将近30个亿的三十多亿的货。当然如果是还是上涨通道的对我们的毛利的贡献，对业务的贡献还是比较正向。当然我们研发也在积极的驱动这些通过产品和解决方案的优化，甚至比如说对存储的需产品里面对存储的这个压缩，存储的这种这种这种在减少存储的容量等等，采取综合产品要解决化优化，但是这方面也取得在不断的进步，减少这部分压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43:39</w:t>
      </w:r>
    </w:p>
    <w:p>
      <w:r>
        <w:rPr>
          <w:rFonts w:ascii="等线(中文正文)" w:hAnsi="等线(中文正文)" w:cs="等线(中文正文)" w:eastAsia="等线(中文正文)"/>
          <w:b w:val="false"/>
          <w:i w:val="false"/>
          <w:sz w:val="20"/>
        </w:rPr>
        <w:t>另外一方面，当然刚才在这部的AR方面，本来是浪潮里面对大家对有储对现金有储备充裕，对备货多的厂家应该是有更多的利好。但是也不排除一些小的厂家现在运用一些比如说拆机的料，存储的旧料，成本相差为极大。新料跟不救了，那像大华这种不绝对不会去用这种旧料，而且全部为全新的东西。所以这块其实对小厂来讲，有的时候上涨它的压力，但是他又用替代这种物料，那对他这个价格，对于我们有些产品上面还是有一些有些压力。所以总体来讲，我们在通过这一波上涨的理念，当然上涨的时候对我们比如说国内营销的分销渠道的管理也是比较有帮助的。同时刚好我们去年开展的这个分销，国内分销业务的大本地经营是否良性。对今年下半年通过这个关键时期的努力，因为产品上涨以后，对公对库存来讲，对客户来对对我们的分销客户来讲为例的话，它都是重大的利好。因为任何存货都是有议价的能力，所以我们也希望在这波里面能够把我们的特别像分销业务更加健康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45:23</w:t>
      </w:r>
    </w:p>
    <w:p>
      <w:r>
        <w:rPr>
          <w:rFonts w:ascii="等线(中文正文)" w:hAnsi="等线(中文正文)" w:cs="等线(中文正文)" w:eastAsia="等线(中文正文)"/>
          <w:b w:val="false"/>
          <w:i w:val="false"/>
          <w:sz w:val="20"/>
        </w:rPr>
        <w:t>当然我们也在看刚才讲的几个要素的综合，一个是成本上涨，第二第二对成本上涨过猛，对需求的抑制，另外对竞争的环境下定价。所以总体来讲，几多个要素来考量，对冲这波材原材料剧烈上涨以后带来的一些一些负面的一些影响。尽量能够保持上半年一样的这种更好的稳健的这种发展，这是我想一些举措。好的，感谢付总。我最后补充请教一个小问题，感谢您时间。就是你刚刚也重点讲到了存货策略这一块，还是因为过去四个季度我们的这个存货的增加还是非常的有效，然后也很好的应对了这一轮的这么一个局面。我们也看到，包括对今年上半年短期借款，可能也会有一些增加。就我不知道比如说在现在八十多亿的存货体量的这么一个基准上面，就是后续几个季度我们可能还是感受到上游AI拉动带来的一个涨价。那后续的这个原材料采购可能会是一个什么样的预期和策略。然后另外就是可能这种贷款或者其他的一些资金投资方面，可能会是怎么样的一个考虑，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46:57</w:t>
      </w:r>
    </w:p>
    <w:p>
      <w:r>
        <w:rPr>
          <w:rFonts w:ascii="等线(中文正文)" w:hAnsi="等线(中文正文)" w:cs="等线(中文正文)" w:eastAsia="等线(中文正文)"/>
          <w:b w:val="false"/>
          <w:i w:val="false"/>
          <w:sz w:val="20"/>
        </w:rPr>
        <w:t>这几个有几个问题，就是一个是短期借款的，这个问题就是说我们主要是这个银行的票据贴现的金额部分OK那当然我们这块是原先是没有贷款，那现在所利用这部分贴现金。当然我刚才讲的这个存货增加了30个亿，那现金流肯定是出去一部分。当然另外一方面我们也增加一部分，因为现在大家利息利率比较低一些，然后做了一些相对稳健的，比如说打新，比如说其他的一些量化的投资之类的。但是不做冒险的都是可控的，这个投入的资金也比较多一些。所以现金流可能看到上面的一个体现，说我们短期借款，短期借款的增加主要从两个亿打22个亿，主要是增加20个亿，主要是从这个购这个就是票据贴现利率大概在零点几个点一个点里面的这种应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48:08</w:t>
      </w:r>
    </w:p>
    <w:p>
      <w:r>
        <w:rPr>
          <w:rFonts w:ascii="等线(中文正文)" w:hAnsi="等线(中文正文)" w:cs="等线(中文正文)" w:eastAsia="等线(中文正文)"/>
          <w:b w:val="false"/>
          <w:i w:val="false"/>
          <w:sz w:val="20"/>
        </w:rPr>
        <w:t>另外一部分这个资金出去就资金出去，现金流出去，三个要素现刚才给汇报了介绍了我们的现金流是历年来也是最好几个要素。一个是我们的库存多了333 10个亿的。应对这部分材料上涨。第二个因素可能做了一些财务的一些做稳健的理财方面做了一些努力。因为现在大家知道一些银行的利息只有一个多点，所以我们在做一些这些方面的申请，当然这个我们都是公告股的申请就做了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48:44</w:t>
      </w:r>
    </w:p>
    <w:p>
      <w:r>
        <w:rPr>
          <w:rFonts w:ascii="等线(中文正文)" w:hAnsi="等线(中文正文)" w:cs="等线(中文正文)" w:eastAsia="等线(中文正文)"/>
          <w:b w:val="false"/>
          <w:i w:val="false"/>
          <w:sz w:val="20"/>
        </w:rPr>
        <w:t>比如说在量化里面，我们也还有将近过去三四年，但虽然有高高低低，但是投资了十几个亿，也收益了有将近10个亿10个多亿。所以稳健的投资是增加了一部分，因为应对这个银行的低利息的这个部分。当然另外一方面，我们每年的分红大概每年其预期的都在20个亿上下，这个也是现金流的部分，保持这样一个情况现金流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49:17</w:t>
      </w:r>
    </w:p>
    <w:p>
      <w:r>
        <w:rPr>
          <w:rFonts w:ascii="等线(中文正文)" w:hAnsi="等线(中文正文)" w:cs="等线(中文正文)" w:eastAsia="等线(中文正文)"/>
          <w:b w:val="false"/>
          <w:i w:val="false"/>
          <w:sz w:val="20"/>
        </w:rPr>
        <w:t>另外方面原材料上涨我们是怎么样一个现在的举措，就是上半年我们比较接近一点，就备货备的比较多一些。就是说刚才财务看到了增加了三个亿左右的这样一个存货，从60亿到88 80多亿，八九十亿。那我们下半年我觉得适当进行了管控。因为我们认为这个上涨虽然会抑制需求，但是对其实对整体来讲，都从销售规模的增加，方方面面都还是相对正向贡献会大一些。因为对客户来讲，涨价都是对他的存货这方面都是有很大的帮助。最怕下行这个跌下跌可能影响会比较大。所以我们在下半年的原材料实在涨得太大了，部分还是进行了管控。我们认为我们一定有一定的滞后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50:20</w:t>
      </w:r>
    </w:p>
    <w:p>
      <w:r>
        <w:rPr>
          <w:rFonts w:ascii="等线(中文正文)" w:hAnsi="等线(中文正文)" w:cs="等线(中文正文)" w:eastAsia="等线(中文正文)"/>
          <w:b w:val="false"/>
          <w:i w:val="false"/>
          <w:sz w:val="20"/>
        </w:rPr>
        <w:t>如果持续的上涨中，我们比如说在这个阶段背一点背了，然后他他过两个月3个月涨得比较多了，都是利好的是吧？但是也不要太激进的，像上半年这样接近了被太多的这种货造造成的风险。那么风险是我觉得只要涨，对我们我们都提前备了。虽然少备一点，但都是会溢价，都会有正向贡献。但是如果哪一天如果掉头的话，你大量的库存这个可能影响会比较大。所以我们下半年回答你这个问题也是在上涨通道上面我们比较谨慎。因为现在上涨也不会像以前这次那么涨，实在是业绩需求是太太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51:04</w:t>
      </w:r>
    </w:p>
    <w:p>
      <w:r>
        <w:rPr>
          <w:rFonts w:ascii="等线(中文正文)" w:hAnsi="等线(中文正文)" w:cs="等线(中文正文)" w:eastAsia="等线(中文正文)"/>
          <w:b w:val="false"/>
          <w:i w:val="false"/>
          <w:sz w:val="20"/>
        </w:rPr>
        <w:t>你说EMC是当时是接单，是涨了半年多时间，涨了十倍，从2.9美金涨到了现在三个美金左右。那是一这个产品里面占比太高了，所以这个东西是不是会持续在上涨？这个东西我们下半年的备货相对会比较谨慎的。谨慎一点。如果持续的上涨，那我们虽然备货少，但是也还未享受这个涨价带来的这个供应商方面带来的一些收益。但我们也在防止如果出现大的下调了以后，对我们的影响会比较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51:45</w:t>
      </w:r>
    </w:p>
    <w:p>
      <w:r>
        <w:rPr>
          <w:rFonts w:ascii="等线(中文正文)" w:hAnsi="等线(中文正文)" w:cs="等线(中文正文)" w:eastAsia="等线(中文正文)"/>
          <w:b w:val="false"/>
          <w:i w:val="false"/>
          <w:sz w:val="20"/>
        </w:rPr>
        <w:t>所以回答你这个问题，我们还是上半年下半年会备货方面比上半年会更加稳健一点。所以下半年的可能现金回来，就是我们大上面的大量的备货都是现金交易，都是提前付款。所以下半年的银行的现金基于可能会下半年可以去持续向好。所以在这一点上我们还是下半年还是稍微我觉得稳健一些。就是我觉得在上涨通道里面，我们总是虽然你大备货可能是带来的收益会更大一些，但是这也有一定的风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52:24</w:t>
      </w:r>
    </w:p>
    <w:p>
      <w:r>
        <w:rPr>
          <w:rFonts w:ascii="等线(中文正文)" w:hAnsi="等线(中文正文)" w:cs="等线(中文正文)" w:eastAsia="等线(中文正文)"/>
          <w:b w:val="false"/>
          <w:i w:val="false"/>
          <w:sz w:val="20"/>
        </w:rPr>
        <w:t>所以我们在风险这个收益方面如何找到一个相对的平衡点，这样好的，感谢吴总详细解答，我就问到这里，谢谢。感谢领导的解答，下面有请电话尾号1416的参会者进行提问。请您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52:54</w:t>
      </w:r>
    </w:p>
    <w:p>
      <w:r>
        <w:rPr>
          <w:rFonts w:ascii="等线(中文正文)" w:hAnsi="等线(中文正文)" w:cs="等线(中文正文)" w:eastAsia="等线(中文正文)"/>
          <w:b w:val="false"/>
          <w:i w:val="false"/>
          <w:sz w:val="20"/>
        </w:rPr>
        <w:t>这个李子涵，然后我这边也主要有两个小问题，可能看到咱们上半年秋季这一块可能还是有25的1个比较高增长，然后to b那边也有16%的增长。包括前面领导也介绍到，其实咱们上半年也有2到3成的一个涨价。就是我想先请教咱们to b和to g的这种高增就多少？比如说是涨价带动的，有多少是这种下游的需求回暖的带动的。包括刚刚领导可能觉得下游，比如说国内的增速可能还是会稍微有一些降速。比如这方面可能是哪一部分相对来说会有一些扰动。对，这个是第一个问题，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53:34</w:t>
      </w:r>
    </w:p>
    <w:p>
      <w:r>
        <w:rPr>
          <w:rFonts w:ascii="等线(中文正文)" w:hAnsi="等线(中文正文)" w:cs="等线(中文正文)" w:eastAsia="等线(中文正文)"/>
          <w:b w:val="false"/>
          <w:i w:val="false"/>
          <w:sz w:val="20"/>
        </w:rPr>
        <w:t>刚才介绍一下大鸡大病上半年增长还好一些，大鸡是增长的高一些。然后我看一下，这个上半年是增长了，阿基亚上半年是增长了24.4、24.8。刚才谈到了基本上是主要是几个重大的一些玄关背景的利好一些就是现在地方我们首先看到一个地方财政的改善并未全部释放出来这种宽松，但是也没呈现爆炸爆发性的增长。但是有些刚需的一些市场，在公共交通，公共安全、城市治理的这一些补一些短板。当然从原先，比如说现在像这种城市生命线，交通枢纽的智能化升级，这些就是说资金流向确实从传统一些重建设，城市的土建道路铺设，像新的机械用品，比如说像这个更加智慧化，智慧智能算力智慧化的方向去去去发展。所以这部分特别是在AR方面带来的一个嵌入到里面带来的一些价值，包括国产化的这些应用，增加了一些需求，那我们也所以上半年在我们几个行业里面，如果增长还是比较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55:20</w:t>
      </w:r>
    </w:p>
    <w:p>
      <w:r>
        <w:rPr>
          <w:rFonts w:ascii="等线(中文正文)" w:hAnsi="等线(中文正文)" w:cs="等线(中文正文)" w:eastAsia="等线(中文正文)"/>
          <w:b w:val="false"/>
          <w:i w:val="false"/>
          <w:sz w:val="20"/>
        </w:rPr>
        <w:t>这个在大G为例的话，在在公安方面以前是建设的大大的大需求的部分。但是现在是在精细化的落地部分，就是大模型在这里面的全域的这种贡献。就这个权限的拓展，公安的大模型在全国规模化的落地，显著的提升了这些侦破办案的效率。就是在深入，而不是说大量的上感知，就是说在成为我们看长期的人脸识别，以前是颠覆性的一个应用，去接这个人脸识别以后的颠覆性的一些应用的一个重要的一个部分。这些是包括大交通里面依托信号大模型打造的垂直的解决方案。在高速公路省道的数字化转型，列很多的一些标杆性的项目。所以这些刚才讲的这个你谈到的是哪一部分是涨价带来的，哪一部分是真正需求这方面我们觉得现在现在的需求的释放是从粗放到更加精细。以AR为核心的这种各个领域的这种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56:41</w:t>
      </w:r>
    </w:p>
    <w:p>
      <w:r>
        <w:rPr>
          <w:rFonts w:ascii="等线(中文正文)" w:hAnsi="等线(中文正文)" w:cs="等线(中文正文)" w:eastAsia="等线(中文正文)"/>
          <w:b w:val="false"/>
          <w:i w:val="false"/>
          <w:sz w:val="20"/>
        </w:rPr>
        <w:t>刚才谈到的公安、交管、大交通、司法这方面的进展比较甚然后在泛政府方面相对上半年表现比较平滑，不是太好。我觉得上涨我觉得上涨材料上涨，我们涨了两轮三轮，肯定对销售规模有一定的影响。我们上半年向大致增长24%的话，我觉得有一部分肯定是涨价规模上去了以后，带来了一部分。在另一方面就是在需求方面，就是说刚需的有些深入的需求应用。原先我们在，我觉得又有一点新的一些进展。因为大家知道平安城市建设以后，高峰期建设以后，现在就是在一些像这个系统的升级方面带来了一些刚需。所以这些方面，我觉得这两部分涨价跟这个刚需的贡献，两部分结合了这个增长部分增长了，就带来了24亿24的这种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57:59</w:t>
      </w:r>
    </w:p>
    <w:p>
      <w:r>
        <w:rPr>
          <w:rFonts w:ascii="等线(中文正文)" w:hAnsi="等线(中文正文)" w:cs="等线(中文正文)" w:eastAsia="等线(中文正文)"/>
          <w:b w:val="false"/>
          <w:i w:val="false"/>
          <w:sz w:val="20"/>
        </w:rPr>
        <w:t>那在大地方面虽然增长趋缓也15.9但是我们看到了一些一些好的一些看到了一些很好的一些趋势，特别是工商企业，工商企业我们增长了36%点几，特别是像是像电子板块，这个新能源这个方面。这个工商企业就中国的制造业，越来越体现制造这方面的这种能力。所以在这方面，带来的增量还是比较多的。还有像能源，能源，像电力和化工等等，特别是电力方面，我们的增长还是比较强劲。但当然也有比较弱的，比如说以前我们的智慧建筑。大家知道房地产现在有新的一些，当然有些整改之类的一些新的需求，但总体来讲智慧建筑还是下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59:09</w:t>
      </w:r>
    </w:p>
    <w:p>
      <w:r>
        <w:rPr>
          <w:rFonts w:ascii="等线(中文正文)" w:hAnsi="等线(中文正文)" w:cs="等线(中文正文)" w:eastAsia="等线(中文正文)"/>
          <w:b w:val="false"/>
          <w:i w:val="false"/>
          <w:sz w:val="20"/>
        </w:rPr>
        <w:t>金融方面以前是一个比较强的一个刚需，现在也进入一个调整期。所以这方面上半年有正向的，也有负向的。然后这个需求增长的实现实现了这样的增长。当然我刚才也谈到跟大家一样，在在整个贡献里面，我觉得原材料上涨，成本上售价在增长带了一部分。也有一部分是市场的刚需，两部分作用增长带来了一个一个一个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59:51</w:t>
      </w:r>
    </w:p>
    <w:p>
      <w:r>
        <w:rPr>
          <w:rFonts w:ascii="等线(中文正文)" w:hAnsi="等线(中文正文)" w:cs="等线(中文正文)" w:eastAsia="等线(中文正文)"/>
          <w:b w:val="false"/>
          <w:i w:val="false"/>
          <w:sz w:val="20"/>
        </w:rPr>
        <w:t>所以对于上下半年的趋势来讲，我们觉得我们下上半年的项目的这些储备，特别是在这种AI结合到方方面面的重点行业的这种释放，从订单的储备，项目的储备，包括对这个AR在各个领域的什么试点到商业化变现的整个过程中，我们觉得还是比较比较相对比较乐观。那么对于这个价格贡献我觉得可能没有像上半年可能这么向好的。因为实在涨价我们刚才讲一直谈到在竞争这个客户的意愿，购买力，对方方面面在平衡的时候，继续涨价也带来了一些风险。所以我觉得下半年可能还是这些一些订单的储备AR深入以后，从试点的商业化的变现这方面可能贡献要大于材料上涨带来的这种这种影响。所以我们相对来讲，就从我刚才也谈到了这个项目的储备，方方面面来看，还是相对的稳健的，比较乐观。所以这个我想是对材料上涨跟这个需求的我们的增长部分，这一个当然具体的你说精确到多少，说是哪一部分是精确到几个点，是因为上涨带来的，还是哪一部分是需求增长带来的。所以这个紧缺的一个非常具体的数字可能比较难一些，就是看到这两方面的作用的带来的影响，可能是是这样。好，感谢付总的解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01:02:08</w:t>
      </w:r>
    </w:p>
    <w:p>
      <w:r>
        <w:rPr>
          <w:rFonts w:ascii="等线(中文正文)" w:hAnsi="等线(中文正文)" w:cs="等线(中文正文)" w:eastAsia="等线(中文正文)"/>
          <w:b w:val="false"/>
          <w:i w:val="false"/>
          <w:sz w:val="20"/>
        </w:rPr>
        <w:t>我这边第二个问题就是主要关于咱们商品行这一块业务。其实看到上半年的大模型的增长150%多，其实比我们那个持股计划的给到的指引其实高的高不少，而且可能毛利率也到了65%这样一个比较高的水平。包括前面刚刚那个，前面领导提到了，其实里面大模型软件和政治服务相关的增长也可能比较突出。就是想请教一下，咱们现在当前，比如说这十个多亿的大模型收入里面，可能有多少是软件的比重？然后可能因为像就我们理解，可能软件这一块的毛利率相对会更高一些。然后如果往后去看的话，怎么去看待这一块业务的一个毛利率的一个情况？对，这是第二个问题，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01:02:58</w:t>
      </w:r>
    </w:p>
    <w:p>
      <w:r>
        <w:rPr>
          <w:rFonts w:ascii="等线(中文正文)" w:hAnsi="等线(中文正文)" w:cs="等线(中文正文)" w:eastAsia="等线(中文正文)"/>
          <w:b w:val="false"/>
          <w:i w:val="false"/>
          <w:sz w:val="20"/>
        </w:rPr>
        <w:t>我们刚才谈到了就是说说我们的智能化的这个其实现在主要分成大模型主要分成两部分。一部分大小模型融合到我们的产品去单边云里面，作为一个标准产品的这块东西，我们已经是几乎所有的产品都在ARAR这方面形成了一种覆盖。无非是这个比例是非常高的。就是我们刚才讲的就标准场景下，我们的这个AR相机就是自动的，就海外比较管用的就是智能提升它的智能周界能力，这就就这么一项，它就是一个标准化产品。所以这个就我觉得我觉得没有在这个AI的大模型的这个范畴内，我们大多数的大模型的占比，这个主要是在这个场景化大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01:04:01</w:t>
      </w:r>
    </w:p>
    <w:p>
      <w:r>
        <w:rPr>
          <w:rFonts w:ascii="等线(中文正文)" w:hAnsi="等线(中文正文)" w:cs="等线(中文正文)" w:eastAsia="等线(中文正文)"/>
          <w:b w:val="false"/>
          <w:i w:val="false"/>
          <w:sz w:val="20"/>
        </w:rPr>
        <w:t>比如说在交通，公安这些都场景化比较重的这种项目里面，以这个项目的这个产品为主的这种就一个场一个重要场景。这个里面比如说电力发电企业里面，我一套系统，比如说解决它的安全大安全的问题中这个呃方面来看。所以这一点，就是说，我们觉得它的这个比重十个亿，在我们这个三百多亿里面的比重目前还不是很高。所以我刚才谈到我们还是一个从试点到商业化变现的一个快速发展的一个过程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01:04:51</w:t>
      </w:r>
    </w:p>
    <w:p>
      <w:r>
        <w:rPr>
          <w:rFonts w:ascii="等线(中文正文)" w:hAnsi="等线(中文正文)" w:cs="等线(中文正文)" w:eastAsia="等线(中文正文)"/>
          <w:b w:val="false"/>
          <w:i w:val="false"/>
          <w:sz w:val="20"/>
        </w:rPr>
        <w:t>这个里面你谈到就是说呃软硬的分嵌入到这个里面，我们主要在AI的整个项目里面。比如说我们有刚才讲的，就是说提供这样的算法，提供这样的服务器在嵌在这里面可能是硬件，就是一个服务器。可能我们主要是针对的系统，可能主要是这种服务器之类的，欠的单边云这里面都有。所以这个是就是说我们的一个行业的深化。这个软件的这个是我们的软件是不在这里面。软件刚才谈到了30%的增长，就是不在这个系统里。那么我们这个大模型十个亿的软件和硬件的组合，就是毛利达到65%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01:05:43</w:t>
      </w:r>
    </w:p>
    <w:p>
      <w:r>
        <w:rPr>
          <w:rFonts w:ascii="等线(中文正文)" w:hAnsi="等线(中文正文)" w:cs="等线(中文正文)" w:eastAsia="等线(中文正文)"/>
          <w:b w:val="false"/>
          <w:i w:val="false"/>
          <w:sz w:val="20"/>
        </w:rPr>
        <w:t>65我会我们初步来算就35%是这个是硬件，65%是这个算法提供的这部分的。这个收入在这里面。当然我们这块我们也还在看。就是说我们作为一个项目来讲，就是智能化的一个项目来讲，大模型一个落地的项目里面，其他还有一些非常重要的一些费用，就比如工程化能力的费用。就是说这种这个感就这种勘察到这个算法，嵌入到整个项目交付，整个端对端的这样一个也是一个好奇方案，这一套解决方案。所以我们目前来讲，我们可能没有把这个端电商的服务算到完全占到这个成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01:06:36</w:t>
      </w:r>
    </w:p>
    <w:p>
      <w:r>
        <w:rPr>
          <w:rFonts w:ascii="等线(中文正文)" w:hAnsi="等线(中文正文)" w:cs="等线(中文正文)" w:eastAsia="等线(中文正文)"/>
          <w:b w:val="false"/>
          <w:i w:val="false"/>
          <w:sz w:val="20"/>
        </w:rPr>
        <w:t>我们目前的软硬分离就主要是算力，或者我们跟我们的硬件和软件的组合是65的毛利。所以就是说这个区分是我们还是希望能够保持65毛利的稳定，或者是更高的一些算，就凸显我们大模型这种算法在这个里面的能力。因为这个方面，我们大家知道我们的算法投入方面有有比较大的投入有将近1000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01:07:09</w:t>
      </w:r>
    </w:p>
    <w:p>
      <w:r>
        <w:rPr>
          <w:rFonts w:ascii="等线(中文正文)" w:hAnsi="等线(中文正文)" w:cs="等线(中文正文)" w:eastAsia="等线(中文正文)"/>
          <w:b w:val="false"/>
          <w:i w:val="false"/>
          <w:sz w:val="20"/>
        </w:rPr>
        <w:t>当然这个里面分成两部分。他们一方面做智能化的标准产品，一部分在场景化应用下的这种重大的大模型的对这个商业的变现的这种能力。所以我们分成两部分来看。所以我们把大模型刚才讲了刚才谈到了从感知到我们构建的大模型的这个信号大模型，这样加上算力，加上我们场景化应用端对端的一个解决方案。上半年是十个亿，我们希望下半年在这方面的收入会有更大的一些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01:07:47</w:t>
      </w:r>
    </w:p>
    <w:p>
      <w:r>
        <w:rPr>
          <w:rFonts w:ascii="等线(中文正文)" w:hAnsi="等线(中文正文)" w:cs="等线(中文正文)" w:eastAsia="等线(中文正文)"/>
          <w:b w:val="false"/>
          <w:i w:val="false"/>
          <w:sz w:val="20"/>
        </w:rPr>
        <w:t>然后毛利率，刚才谈到就是说我们还是希望是在发挥这个大模型的价值。就是说在这个算法方面，软件方面贡献软硬方面，就是软件的能真正体现这个大模型这种算力的算法这种能力。那么它的毛利是否持续更高？现在是65，能不能进一步的做一个提升？我觉得这就体现了我们在大模型方面的一个能力的很重要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01:08:22</w:t>
      </w:r>
    </w:p>
    <w:p>
      <w:r>
        <w:rPr>
          <w:rFonts w:ascii="等线(中文正文)" w:hAnsi="等线(中文正文)" w:cs="等线(中文正文)" w:eastAsia="等线(中文正文)"/>
          <w:b w:val="false"/>
          <w:i w:val="false"/>
          <w:sz w:val="20"/>
        </w:rPr>
        <w:t>他人家愿意为你这个算法买单，还不完全是跟为硬件而提供了多少算力买单。如果真完全提供算力的话，那我们就不是我们的强项。因为大家知道我们的除了单端以外，我们的这个服务器之类的，大家是我们是找合作伙伴的，比如说像华为的捆绑昇腾一样的。所以这些有，当然我们有小的这种核武器也有那个。所以在这部分我们一直在强调它的毛利率。就是说毛利率体现了我们大模型的这种算法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01:09:03</w:t>
      </w:r>
    </w:p>
    <w:p>
      <w:r>
        <w:rPr>
          <w:rFonts w:ascii="等线(中文正文)" w:hAnsi="等线(中文正文)" w:cs="等线(中文正文)" w:eastAsia="等线(中文正文)"/>
          <w:b w:val="false"/>
          <w:i w:val="false"/>
          <w:sz w:val="20"/>
        </w:rPr>
        <w:t>所以我们很重要一个指标是它的毛利率占多少，但规模也很重要。这个规模就是在我们在各个落地的项目里面，无论是在打击公安交通，然后企业里面，然后在能源这些场景化的这种逐步的深入。我们已经有十几个行业做出了比较好的商业化的大模型的商业化的这种落地的应用，这些就刚才我们也谈到也给汇报过。就是我们的大模型是正在从试点逐步到商业化，逐步规模化这样一个个关键的时期，所以我们对你提到的毛利率的问题，所以我们对这个毛利率特别关注，因为这取决决决定了我们的质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01:09:58</w:t>
      </w:r>
    </w:p>
    <w:p>
      <w:r>
        <w:rPr>
          <w:rFonts w:ascii="等线(中文正文)" w:hAnsi="等线(中文正文)" w:cs="等线(中文正文)" w:eastAsia="等线(中文正文)"/>
          <w:b w:val="false"/>
          <w:i w:val="false"/>
          <w:sz w:val="20"/>
        </w:rPr>
        <w:t>就是我们的算法的能不能让客户接受，是否解决客户的真正的应用上的一个痛点，场景化的硬件痛点，这个就是说你光是一个算力，我觉得不完全是能体现。因为你提供一个，但我觉得更重要通过软件通过这个算法这个成效来解决客户的痛点。所以这个毛利率当然规模也很重要，规模就决定了你在这个规模决定了你比如说我们今年的规模在二三十个亿，那决定的占比还是占10%左右。这种场景化应用，商业化变现，规模化也很重要。但是我觉得毛利也更重要，体现我们算法在中间的这种能力，以及改解决客户痛点的这种很重要的一种重要的能力。所以你讲的说我们65%毛利，我们还希望能够保持或者更高的一种向上的一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01:11:02</w:t>
      </w:r>
    </w:p>
    <w:p>
      <w:r>
        <w:rPr>
          <w:rFonts w:ascii="等线(中文正文)" w:hAnsi="等线(中文正文)" w:cs="等线(中文正文)" w:eastAsia="等线(中文正文)"/>
          <w:b w:val="false"/>
          <w:i w:val="false"/>
          <w:sz w:val="20"/>
        </w:rPr>
        <w:t>好，感谢副总，感谢公司的其他领导，我这边没有其他的问题了也期待看到公司更好的，不管是传统业务还是新业务的一个表现，谢谢。感谢领导的解答，下面有请电话尾号9627的参会者进行提问。请您优先提供您的姓名和机构名，请发言，谢谢。付总好，吴总好，我是申万计算机的洪一珍。我的问题的话，之前的参会者很多都已经问到了，我这边补充一小个，其实现在的话海外业务占我们的收入是比重是比较大的。但是上半年因为各种原因收入的增速会比国内要低一些，所以其实它是把财报是往后拉的。那想请教一下，咱们展望下半年海外这一块，现在来看需求怎么样？然后因为大华其实在海外也有一些渠道的布局，就是想请教一下后面海外渠道以及他的这个软件占比会怎么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01:12:08</w:t>
      </w:r>
    </w:p>
    <w:p>
      <w:r>
        <w:rPr>
          <w:rFonts w:ascii="等线(中文正文)" w:hAnsi="等线(中文正文)" w:cs="等线(中文正文)" w:eastAsia="等线(中文正文)"/>
          <w:b w:val="false"/>
          <w:i w:val="false"/>
          <w:sz w:val="20"/>
        </w:rPr>
        <w:t>首先这是第一个，谢谢，也是7.99。刚才回答第一个问题就是说剔除热忱，同口径的话，实际上海外的增速是17.99，这还是人民对的。所以它的美金增长是二十几、24、二十几，所以还是增长更高一些。这是一个一个一个就是没这个可能稍微给补充一下，没有比国内增速更慢。这是一个因为我们实际上美金可能是更加能够反映它的实际的这个能力。因为他们我们交易都是以美金的。当然因为人民币升值了，这美金欧元美金不值钱了，所以他的业务就打折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01:12:58</w:t>
      </w:r>
    </w:p>
    <w:p>
      <w:r>
        <w:rPr>
          <w:rFonts w:ascii="等线(中文正文)" w:hAnsi="等线(中文正文)" w:cs="等线(中文正文)" w:eastAsia="等线(中文正文)"/>
          <w:b w:val="false"/>
          <w:i w:val="false"/>
          <w:sz w:val="20"/>
        </w:rPr>
        <w:t>我觉得汇率对我们影响海外业务大的话，影响有几会有好几种。一个是规模减少了，因为我们注册合到人民币了。第二个这个毛利率打折了，打折五个，另外会省是另外一个，所以这一点上得给补充一点。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01:13:16</w:t>
      </w:r>
    </w:p>
    <w:p>
      <w:r>
        <w:rPr>
          <w:rFonts w:ascii="等线(中文正文)" w:hAnsi="等线(中文正文)" w:cs="等线(中文正文)" w:eastAsia="等线(中文正文)"/>
          <w:b w:val="false"/>
          <w:i w:val="false"/>
          <w:sz w:val="20"/>
        </w:rPr>
        <w:t>另外海外我们在在这个学的布局方面，海外布局我们主要大家也知道主要分成两部分。一部分是我们在各个国家的分销，一部分在集成商项目上，这是跟国有些区别，国内可能可能当然刚才讲的海外的我们是以分销为基本的那国内我们海外的分销占了百分之在70左右70左右、七十几、71左右，然后集成商业务占了20%几。那我们的分销业务经下沉到不是一个简单的贸易。就过去20年我们分销已经建立了一个完整的一套体系。从一级代理到2级到3级安装商，签订了全覆盖的所有的一级二级。这个二级我们一节大都因为为了解决这个中信保之类的问题。我们一个国家可能真会找几家，一家、两家、三家大的二级，我们所有的都在我们系统里面是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01:14:32</w:t>
      </w:r>
    </w:p>
    <w:p>
      <w:r>
        <w:rPr>
          <w:rFonts w:ascii="等线(中文正文)" w:hAnsi="等线(中文正文)" w:cs="等线(中文正文)" w:eastAsia="等线(中文正文)"/>
          <w:b w:val="false"/>
          <w:i w:val="false"/>
          <w:sz w:val="20"/>
        </w:rPr>
        <w:t>三级这个是安装商，几十万家的安装商，所以这些都是我们的一个核心的一个能力。在过去20年，这也是我们一个很强的一个护城河。我们不是一个简单的贸易，是一个已经下沉到甚至于下沉到不会像在国内下沉到我们的分销目标是下沉到以曲线为目标，这个那边也下沉的比较明显。而且二级三级的管理，这个系统的管理都是跟我们我们是强关打通的。我们可以看到二级，看到三级，对吧？这样一个管理的一个系统占了71%的业务，这个是我们的一个基本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01:15:16</w:t>
      </w:r>
    </w:p>
    <w:p>
      <w:r>
        <w:rPr>
          <w:rFonts w:ascii="等线(中文正文)" w:hAnsi="等线(中文正文)" w:cs="等线(中文正文)" w:eastAsia="等线(中文正文)"/>
          <w:b w:val="false"/>
          <w:i w:val="false"/>
          <w:sz w:val="20"/>
        </w:rPr>
        <w:t>另外我们在大力的拓展这种集成商以及项目的市场，这块东西当然海外的渠道，当然我们也在几个在发展的理念。第一个要做强好的这些区域，大家也从1.0到2.0到3.0。然后落后的小国的我们因为业务覆盖到180个国家和地区，有些很小的国家在这些可能业务是我们有的时候也是有很强的业务。所以我们在做强大国的分销以外，从的从小国跟弱势的我们做的不好的地方，我们在未来的作为一个努力的一个整改的方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01:16:05</w:t>
      </w:r>
    </w:p>
    <w:p>
      <w:r>
        <w:rPr>
          <w:rFonts w:ascii="等线(中文正文)" w:hAnsi="等线(中文正文)" w:cs="等线(中文正文)" w:eastAsia="等线(中文正文)"/>
          <w:b w:val="false"/>
          <w:i w:val="false"/>
          <w:sz w:val="20"/>
        </w:rPr>
        <w:t>这是我们渠道上集成商方面，我们以国内的做了一些好的行业，比如城市治理，交通、能源，比如说在海外的教育，楼宇，这些标准化的解决方案，比较好的行业应用。在这个有些国家做的我就比较好，项目市场有些国家就做的比较好啊，像中东、非洲、东南亚有这些项目市场就做的比较好。这些，我们在不断的通过这些项目，我们主要是找这些项目的集成商来固化我们的集团客户。因为我们在国内现在也很难就全部去覆盖甲方。在海外这么多人，早一点覆盖国家这么多，我们肯定是以项目为驱动，主要是找合作伙伴，生态合作伙伴。所以这块上面，我们在海外持续的深耕就这些当然这些也会受到这些地缘扰动这些去影响是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01:17:22</w:t>
      </w:r>
    </w:p>
    <w:p>
      <w:r>
        <w:rPr>
          <w:rFonts w:ascii="等线(中文正文)" w:hAnsi="等线(中文正文)" w:cs="等线(中文正文)" w:eastAsia="等线(中文正文)"/>
          <w:b w:val="false"/>
          <w:i w:val="false"/>
          <w:sz w:val="20"/>
        </w:rPr>
        <w:t>这个方面，所以这块我们也在海外的不断在布局海外的业务，另外一个，我们在产品方面和解决方案面的新的布局。就是说以前我们以视频为核心，现在不断的在拓展新的一些产品和解决方案。比如说我们的显控系统，整个规模集团也有将近30个亿左右，国内已经是一个红海市场，在海外相对还是一个蓝海。比如说我们的门报队，特别是我们的报警产品线，那是海外还是有很大的需求。在国内报警大家都不知道，没有这种需求，你说还要报警，用海外的秩序安全还是很大的挑战。所以报警大型的报警公司需要的报警的相关的这种硬件软件的报警产品线是我们很大的一些增量。所以门豹队这些新兴的第二增长曲线，我们新的业务比如说热成像等等，在很好的一些加载和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01:18:27</w:t>
      </w:r>
    </w:p>
    <w:p>
      <w:r>
        <w:rPr>
          <w:rFonts w:ascii="等线(中文正文)" w:hAnsi="等线(中文正文)" w:cs="等线(中文正文)" w:eastAsia="等线(中文正文)"/>
          <w:b w:val="false"/>
          <w:i w:val="false"/>
          <w:sz w:val="20"/>
        </w:rPr>
        <w:t>所以在海外业务，我们在进一步的加强方方面面的一方面的有些补短板，有些在增强？从这个渠道的深入到极客的这个项目市场的推进，到这个新产品新解解决方案的这种。当然我们的新的产品和新的解决方案，有的时候也是要开拓新的一个管道。比如原先我们是传统的安防管道，有的是RT管道，很多是一些专业的管道都在催推动。所以这些共同的努力来推动海外业务的，海外业务我们占整个收入的百分之不到50左右。但是在整个整整个利润贡献可能在整个集团可能有65%左右，特别的重要。而且给报告一下，我们在全球除了美国退出以外其他的市场都有比较均衡的布局，所有的大局。另外我们海外的除了中国外派500个员工以外，本地化员工通过20年的海外发展，本地化员工的S也融入方面也有比较大的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01:20:01</w:t>
      </w:r>
    </w:p>
    <w:p>
      <w:r>
        <w:rPr>
          <w:rFonts w:ascii="等线(中文正文)" w:hAnsi="等线(中文正文)" w:cs="等线(中文正文)" w:eastAsia="等线(中文正文)"/>
          <w:b w:val="false"/>
          <w:i w:val="false"/>
          <w:sz w:val="20"/>
        </w:rPr>
        <w:t>它的一个进展。所以整个来讲海外业务刚才讲的不光是这个规模达到百将近50，利润贡献了65%左右。因为大家知道毛利还是比在海外毛利高一些，达到将近50左右。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01:20:21</w:t>
      </w:r>
    </w:p>
    <w:p>
      <w:r>
        <w:rPr>
          <w:rFonts w:ascii="等线(中文正文)" w:hAnsi="等线(中文正文)" w:cs="等线(中文正文)" w:eastAsia="等线(中文正文)"/>
          <w:b w:val="false"/>
          <w:i w:val="false"/>
          <w:sz w:val="20"/>
        </w:rPr>
        <w:t>所以这块还是非常好的一个优势的一个业务，我们做了很好的一些布局。这可能也是相对海外这种全球化的这种能力，也是我们的一个大好的一个护城河。所以给你汇报告一下海外的这些布局，所以这些布局也也推动了我们上半年这个业务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01:20:46</w:t>
      </w:r>
    </w:p>
    <w:p>
      <w:r>
        <w:rPr>
          <w:rFonts w:ascii="等线(中文正文)" w:hAnsi="等线(中文正文)" w:cs="等线(中文正文)" w:eastAsia="等线(中文正文)"/>
          <w:b w:val="false"/>
          <w:i w:val="false"/>
          <w:sz w:val="20"/>
        </w:rPr>
        <w:t>人民币增长17.99%，然后美金可能增长百分之可能更高，可能是在23% 24左右。我们下半年我觉得增速还是可能会要做维持这么高，可能我们要观察一下，可能有些压力，但是增长还是稳健的增长是肯定的。另外毛利率受刚才讲的有正向的，刚才报告过有正向的。汇率方面不会像上半年这样波动，这个相差这么大，我们觉得是正向。那么涨价我觉得我们至少要把原材料存储涨价部分，能把比这个涨价的能够释放出来。但是你要说保持整个毛利不变，再来一下这个毛利率不变，这个可能有一些压力，就是说可能会略有下降一些。但是我们至少把对的这个存储，比如说关键物料的涨价部分能够覆盖住，就是这个部分保持毛利额的增长，但是毛利率也保持稳在这个不变，可能压力还是有一些。因为上涨太快，我们的有可能我们的上涨产品的上涨速度可能没有存储关键物料的上涨带来的速度这么高。对，这是我在海外的一个给做一个汇报。感谢苏总刚才已经把我下一个问题也都解答了哈那我这边就暂时没有其他问题，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01:22:39</w:t>
      </w:r>
    </w:p>
    <w:p>
      <w:r>
        <w:rPr>
          <w:rFonts w:ascii="等线(中文正文)" w:hAnsi="等线(中文正文)" w:cs="等线(中文正文)" w:eastAsia="等线(中文正文)"/>
          <w:b w:val="false"/>
          <w:i w:val="false"/>
          <w:sz w:val="20"/>
        </w:rPr>
        <w:t>感谢领导的分享，下面有请电话尾号7088的参会者进行提问。请您优先提供您的姓名和机构名，请发言，谢谢。付总各位领导好。我这边首先想请教一下，是因为当前整个行业一方面是原材料供需特别紧张，然后另外一方面可能就是这个AI大模型也是带来技术的变化。那这些东西可能都是给这种龙头厂商带来比较明显的竞争优势，而这个中小企业可能会面临着一些挑战。咱们这边有没有看到这种明确的趋势，还有就是经过这一轮之后，我们觉得行业的竞争环境会有什么样的一些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01:23:38</w:t>
      </w:r>
    </w:p>
    <w:p>
      <w:r>
        <w:rPr>
          <w:rFonts w:ascii="等线(中文正文)" w:hAnsi="等线(中文正文)" w:cs="等线(中文正文)" w:eastAsia="等线(中文正文)"/>
          <w:b w:val="false"/>
          <w:i w:val="false"/>
          <w:sz w:val="20"/>
        </w:rPr>
        <w:t>我是东方证券的快建，给汇报刚才也有一些互动，我想有些有一些的汇报介绍就是刚才讲原材料特别紧张，这个上涨空间比较大。这个紧张供货。我们比如说年初的时候，为了应对供应的紧张，因为这个产能的变化，我们成立了117专项。就是在四个月通过三个月春节每天加班，又形成九个厂家。比如说以芯片为主，芯片为例，这个35个芯片的这种计划，为了保持供应的稳定性，我们当然这方面也有我们积累，去20年的技术的一些积累，就能够快速完成这些原材料物料紧缺的这种这种这种替换。所以这次特别紧供应链紧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01:24:43</w:t>
      </w:r>
    </w:p>
    <w:p>
      <w:r>
        <w:rPr>
          <w:rFonts w:ascii="等线(中文正文)" w:hAnsi="等线(中文正文)" w:cs="等线(中文正文)" w:eastAsia="等线(中文正文)"/>
          <w:b w:val="false"/>
          <w:i w:val="false"/>
          <w:sz w:val="20"/>
        </w:rPr>
        <w:t>刚才讲了供应链紧张带来的就是说大厂可能相对有资金宽裕，备货带来的一些利好的东西。刚才也看到了一些小厂可能利用这些存储的旧料料翻新料、拆机料这样的竞争。可能要是煤业这一波，我估计他们存储上涨这么猛就很很糟糕。但总可以有一些有一些他们有一些一些方法，特别是你刚才谈到了大模型带来的这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01:25:23</w:t>
      </w:r>
    </w:p>
    <w:p>
      <w:r>
        <w:rPr>
          <w:rFonts w:ascii="等线(中文正文)" w:hAnsi="等线(中文正文)" w:cs="等线(中文正文)" w:eastAsia="等线(中文正文)"/>
          <w:b w:val="false"/>
          <w:i w:val="false"/>
          <w:sz w:val="20"/>
        </w:rPr>
        <w:t>大模型相对来讲肯定有利于一些大公司一些，因为涉及到的面很广，我们的算法还在，就将近1000人在做这样的算法。所以我们就是一它的产生的收益，第一部分在标准化的产品里面注入大模型小模型融合来提升它的这个效果。另外一方面在项目上面，在一个个在行业的一个个在打磨这样的行业的从场景开始，从感知数据感知产生到这个模型的单边部署，到模型像模型到整个场景化应用。这些都是我觉得这个技术带来的对大公司相对大的公司有利的部分。所以在越来越AR趋势化、驱动化，蛐蛐动化这些方面我觉得都是我觉得最明显的。我觉得我们觉得有一定的构建了一定的竞争的这种护城河。当然我觉得我觉得大华在这个领域里面，我觉得护城河还是不光光是在这个材料紧张的时候，技术大模型的这种变革的时候，我们觉得这种我们的竞争优势还是多方面的。第一部分当然是技术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01:26:56</w:t>
      </w:r>
    </w:p>
    <w:p>
      <w:r>
        <w:rPr>
          <w:rFonts w:ascii="等线(中文正文)" w:hAnsi="等线(中文正文)" w:cs="等线(中文正文)" w:eastAsia="等线(中文正文)"/>
          <w:b w:val="false"/>
          <w:i w:val="false"/>
          <w:sz w:val="20"/>
        </w:rPr>
        <w:t>我们50%的研发人员，大家知道我们他投入是上半年是投入了20个亿，19.99亿，占了整个收入的11.97%，这样的持续的投入，这是一个做出了上1万个能产品，从感知到智能到整个解决方案等一整套的系统。所以这方面是我们的一个竞争能力，另外一方面我们还有全球化。全球化就是说刚才给汇报了，我们全球化不是已经一个贸易的一个问题，而是一个深入到每个国家，耕耘了20年分销的管道，节省客户的积累，这些都是把人才的这些储备，这些都是我们的我觉得竞争的一定的护城河。包括我们的供应链供应链我们刚才讲的我们这个资金的储备，包括这个库存，动态的管理这个供应链的能力，一方面也是我们一些库存。所以这个你回答你我觉得在这个行业相对双寡头的情情况下，尽管有各种刚才讲的总有小厂有小厂的一些优势，比如刚才讲的还有一些其他的一些举措。但总体来讲我觉得更加明显的这种趋势，就是说竞争的这种格局，我们最重要的体现就是说从毛利的逐步提升上来看，它的竞争力在不断的提升？就是说你如果我们持续恶化的这个白热化竞争，他就肯定会竞争打下来。我觉得衡量一个就像我们就像衡量一个大模型这个智能化能力的话，你就毛利率是不是高，你的你体现你的算法的在客户解决问题方面的作用大不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01:29:04</w:t>
      </w:r>
    </w:p>
    <w:p>
      <w:r>
        <w:rPr>
          <w:rFonts w:ascii="等线(中文正文)" w:hAnsi="等线(中文正文)" w:cs="等线(中文正文)" w:eastAsia="等线(中文正文)"/>
          <w:b w:val="false"/>
          <w:i w:val="false"/>
          <w:sz w:val="20"/>
        </w:rPr>
        <w:t>所以在毛利率提升方面也能够从侧面体现这个呃竞争环境。在各种复杂的竞争环境下的一些相对良好的一个表现是吧？这个大家知道就恶性景观如果充分竞争的话，肯定是毛利可能会得到提升。所以这方面我们也是得到了一定的我的观点就是说我们的竞争肯定是还是很激烈。但是总体在竞争上面，这个优势或者护城河还是充分的也已经构建了，特别是对AR这种碎片化的对这种千行百业的是吧？他不是说11个1个当时也有认为这个互联网公司说，这个是不是有优势？因为他这个场景太碎了，太细分了，复杂了。所以相对对我们这样的公司可能相对利好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01:30:09</w:t>
      </w:r>
    </w:p>
    <w:p>
      <w:r>
        <w:rPr>
          <w:rFonts w:ascii="等线(中文正文)" w:hAnsi="等线(中文正文)" w:cs="等线(中文正文)" w:eastAsia="等线(中文正文)"/>
          <w:b w:val="false"/>
          <w:i w:val="false"/>
          <w:sz w:val="20"/>
        </w:rPr>
        <w:t>所以我从我们的毛利提升这个角度来讲，我们觉得我们的护城河，我们的竞争的格局，我们的当然我们主要的双寡头，另外我们的竞争伙伴也是在大幅度提升魔力。所以在这方面来讲，我觉得这个竞争的优势在逐步的出现是吧？无论我们研发这么大的投入，你这么大的投入，做出来这种产品，肯定竞争化能力更强一些。包括全球化的能力，包括我们的供应链，我们是端对端的。从供应商到研发到市场到交付，是端对端的一个能力，是是长期构建起来。所以这个我觉得回答你这个问题是在在竞争加在加剧的情况下，我觉得我们的竞争环境在非常大家知道现在竞争环境都比较充分。但是我们相对来讲，我们的护城河，我们的竞争的这种格局还是在提升，我们的毛利在提升，说明我们的这个议价能力在提升，好吧。好的，谢谢付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01:31:30</w:t>
      </w:r>
    </w:p>
    <w:p>
      <w:r>
        <w:rPr>
          <w:rFonts w:ascii="等线(中文正文)" w:hAnsi="等线(中文正文)" w:cs="等线(中文正文)" w:eastAsia="等线(中文正文)"/>
          <w:b w:val="false"/>
          <w:i w:val="false"/>
          <w:sz w:val="20"/>
        </w:rPr>
        <w:t>那我第二个是想请教一下，我们看到近期也有一些紧急出现的一些业务的热点。包括像是环保部也在制定，比如说排污的一些视频监控的一些要求。还有医院可能也有一些这种安防升级的要求。我们知道大华其实有一个很大的优势，就是在业务的速响应能力方面做的非常的强，包括之前的epc不停车的这种热点的机会，还有一些其他的机会都抓的非常的好。所以咱们怎么看待近期的这些新兴的业务热点，这个我刚才讲了，就是说正是因为这些新兴的一些需求，不断的在应急，像环保的这个更加很大的冲抵了一个包括医院的这种一个安保系统的升级。我们像现在的交通等等，我们都在，特别是对商机的把握，我们是最关注的。就说我们我们在市销售管理面现在也管的相对比较细了，特别是对商机管理，所以这块我们会抓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01:32:53</w:t>
      </w:r>
    </w:p>
    <w:p>
      <w:r>
        <w:rPr>
          <w:rFonts w:ascii="等线(中文正文)" w:hAnsi="等线(中文正文)" w:cs="等线(中文正文)" w:eastAsia="等线(中文正文)"/>
          <w:b w:val="false"/>
          <w:i w:val="false"/>
          <w:sz w:val="20"/>
        </w:rPr>
        <w:t>当然因为有些大家知道，在过去20年，过去十几年，平安城市以前是建设高峰，到后来逐步的进入到一个常态，或者是一个一个有建设的高峰，到一个一个一个一个下降的一个趋势。这也影响了我们这几年的业务的增长。但因为这些减少，当然也有刚才讲的公安现在系统今年又开始了从低谷开始逐步在深化。就是升级这个系统，从原先的建为主到现在AI到运营，这个综合应用绩效为为为为目标。所以对我们这样一个一个一定规模的公司来讲，就是说这些需求正是我们包括十五五的这种新的需求。这些都是我们商机洞察的很重要方面，不光光环保，刚才讲的在硬件方面的一些方面，然后在能源像电力分析，新的一些。另外我们工商企业一些工商企业的自动化这个方面也是我们很大的一些需求。所以这些方面，就是说我想因为这些增量的东西，来驱动了我们业务的一定的增长。所以这些我们对这种新的商机，我觉得给报告一下。就是我们在国内为例的话，我们有6000个营销的这队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01:34:32</w:t>
      </w:r>
    </w:p>
    <w:p>
      <w:r>
        <w:rPr>
          <w:rFonts w:ascii="等线(中文正文)" w:hAnsi="等线(中文正文)" w:cs="等线(中文正文)" w:eastAsia="等线(中文正文)"/>
          <w:b w:val="false"/>
          <w:i w:val="false"/>
          <w:sz w:val="20"/>
        </w:rPr>
        <w:t>这些对于这个需求方面，对这种新的增长的商机方面，还是以我们希望能够比较敏锐的捕捉到这种新的需求。关键是不光是捕捉，能够通过这AR的加持，能不能提供这样一个有效的产品和解决方案，然后来解决这些真正的一些痛点？这是我们是一个相对一个完整的体系，从双击洞察到快速的提炼出这样的产需求，然后做出这样的产品和解决方案，来满足这快速的满足市场的这种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01:35:11</w:t>
      </w:r>
    </w:p>
    <w:p>
      <w:r>
        <w:rPr>
          <w:rFonts w:ascii="等线(中文正文)" w:hAnsi="等线(中文正文)" w:cs="等线(中文正文)" w:eastAsia="等线(中文正文)"/>
          <w:b w:val="false"/>
          <w:i w:val="false"/>
          <w:sz w:val="20"/>
        </w:rPr>
        <w:t>所以这些正是这种刚需这些升级AI带来的升级，然后来带动我们国内的一部分抵消一些比如说建筑行业的下降，有金融行业的下降，反政府的一些可能下降。这些增长东西要一要弥补这些减少，还要保持。比如说我们大概24%的增长，大于15%的增长来驱动这些这。</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01:35:51</w:t>
      </w:r>
    </w:p>
    <w:p>
      <w:r>
        <w:rPr>
          <w:rFonts w:ascii="等线(中文正文)" w:hAnsi="等线(中文正文)" w:cs="等线(中文正文)" w:eastAsia="等线(中文正文)"/>
          <w:b w:val="false"/>
          <w:i w:val="false"/>
          <w:sz w:val="20"/>
        </w:rPr>
        <w:t>给报告一下一些商机的把握。我觉得我们有这么一支一线的营销队伍，会比较敏锐的去捕捉到，关键的捕捉到以后，还是要能够提供相应的产品和解决方案，然后实现这样的一个，大G和大笔的一个增长。我们也希望这种增长的可持续性，来不断的捕捉到新的这种商机。这些商机来来为了解决和增长的问题，我觉得增长是一个最重要的一部分，因为我们毛利也已经相对比较高了，然后这个费用也保持稳定了，那唯一希望你能够有这样的增长。如果每年都能够保持上半年这种18%左右的增长，那么我觉得相对所有的问题都可以得到有效的解决，是吧？因为是18%的增长，这个贡献的毛利额增长的毛利额是比较高的。如果费用保持稳定的话，那就是增长的大部分都会释放出净利的增长。我们最关注的当然是QC的利润的增长，这是对这个经营性的业务是是一个最重要的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01:37:12</w:t>
      </w:r>
    </w:p>
    <w:p>
      <w:r>
        <w:rPr>
          <w:rFonts w:ascii="等线(中文正文)" w:hAnsi="等线(中文正文)" w:cs="等线(中文正文)" w:eastAsia="等线(中文正文)"/>
          <w:b w:val="false"/>
          <w:i w:val="false"/>
          <w:sz w:val="20"/>
        </w:rPr>
        <w:t>好。好的，谢谢副总。感谢领导的解答，由于时间关系，我们再接入最后一位提问。下面有请电话尾号7223的参会者进行提问。请您优先提供您的姓名和机构名，请发言，谢谢。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01:37:37</w:t>
      </w:r>
    </w:p>
    <w:p>
      <w:r>
        <w:rPr>
          <w:rFonts w:ascii="等线(中文正文)" w:hAnsi="等线(中文正文)" w:cs="等线(中文正文)" w:eastAsia="等线(中文正文)"/>
          <w:b w:val="false"/>
          <w:i w:val="false"/>
          <w:sz w:val="20"/>
        </w:rPr>
        <w:t>付总好，吴总好，我是中信证券的赵康。然后前面其实大家已经问的非常的一个详细，我这边再补充两个小的问题。第一个是关于主业这块，因为我们看到其实从疫情以来，可能一直到今年上半年，整个的一个不管是to g也好还是to b也好，整个业务的一个经营趋势改善非常明显。就想问一下从行业的一个可能更新迭代，或者说偏周期的一个角度，是不是可以认为已经走出了一个之前比较相对承压的一个一个一个这样的一个行业的一个周期。然后后续整个的一个趋势会变得更好，这是第一个问题，谢谢。刚才讲了，我们这几年就是围绕着一个聚焦主航道的行业，聚焦到主航道的一些产品。以前比如说国内为例，很多有一些外购的产品之类的，这个影响了我们的业务的质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01:38:36</w:t>
      </w:r>
    </w:p>
    <w:p>
      <w:r>
        <w:rPr>
          <w:rFonts w:ascii="等线(中文正文)" w:hAnsi="等线(中文正文)" w:cs="等线(中文正文)" w:eastAsia="等线(中文正文)"/>
          <w:b w:val="false"/>
          <w:i w:val="false"/>
          <w:sz w:val="20"/>
        </w:rPr>
        <w:t>另外一方面，就是，公司一直强调高质量发展。高质量发展就是，就如何在这种提升毛利率，提升现金流这方面的发展。所以刚才谈到目前大家知道这个行业从建设的高峰期，像平安城市以前的国内为例，平安城市的建设期高峰期进入到各行业细分的细化的深水区。就通过AR不断的在你要说一个行业大规模建设，这种重视硬件建设，这个就是相当于基建建设一样的可能会减少。但是看到的是各行各业大G也好，大V也好，都在深化，通过这种AR大模型或者从各种有效的趋势唉唉真正的提升各行各业的效率。比如说公安这个点位已经结束够了，当然有些点可能要不忙或者是要更新，但是大部分规模建设可能不是。但是现在我们来通过AI来释放这些感知数据产生的价值，让公安这个行业的侦破的效率，管理的效率进一步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01:39:59</w:t>
      </w:r>
    </w:p>
    <w:p>
      <w:r>
        <w:rPr>
          <w:rFonts w:ascii="等线(中文正文)" w:hAnsi="等线(中文正文)" w:cs="等线(中文正文)" w:eastAsia="等线(中文正文)"/>
          <w:b w:val="false"/>
          <w:i w:val="false"/>
          <w:sz w:val="20"/>
        </w:rPr>
        <w:t>我觉得现在大G也好，大B企业我们企业来讲，企业就是比如说以工商业企业为主为业为例的话，那更多的钱，不光光是为了通行，或者是人人这个公共安全。更多的已经已经深入到这个企业的里面的核心的相对核心的，比如说生产安全，生产的智能制造之类的这个场景上去。比如说这个缺陷检测，我们在全面的推广就是SOP。就是通过相机来自动让生产这个异常的报警，在在生产逐步深入到这些业务的一个相对的外围到这个外围系统，逐步进入到生产的主系统上去，生产安全，智能制造，绿色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01:40:58</w:t>
      </w:r>
    </w:p>
    <w:p>
      <w:r>
        <w:rPr>
          <w:rFonts w:ascii="等线(中文正文)" w:hAnsi="等线(中文正文)" w:cs="等线(中文正文)" w:eastAsia="等线(中文正文)"/>
          <w:b w:val="false"/>
          <w:i w:val="false"/>
          <w:sz w:val="20"/>
        </w:rPr>
        <w:t>所以这些不光光是这个行业的更新，就是说行业在发展，我们在在找到了一个退变的，不是原先的一个粗放式的，现在逐步深入的。特别是在大模型以这个阶段以后，智能化以后，更加凸显了我们这些优势。所以，我觉得行业的我们在不断的找到这些刚需，比如说智能交通，能源的智能化等等这些，工商企业的自动化等等这些新的这种需求上去。所以也不能说完全说我们已经说已经完全走出来。特别是在大模型阶段，我们现在是从试点在商业化变现的一个关键时期。所以从从大模型的这个项目，我们不说标准产品以外，我们上半年的规模还只有十个亿，占整个收入不是很高。全年如果是二三十个亿的话，占比也只有10%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01:42:08</w:t>
      </w:r>
    </w:p>
    <w:p>
      <w:r>
        <w:rPr>
          <w:rFonts w:ascii="等线(中文正文)" w:hAnsi="等线(中文正文)" w:cs="等线(中文正文)" w:eastAsia="等线(中文正文)"/>
          <w:b w:val="false"/>
          <w:i w:val="false"/>
          <w:sz w:val="20"/>
        </w:rPr>
        <w:t>所以在整个但是我们看到了相对向好的一个方向。所以在应该说在过去几年，我们逐步的走出了这样一个低谷。就相对这个徘徊的期，在我觉得进入一个比较好的良性的一个发展的阶段。所以我想就相对来讲，在这个比较好的一个发展阶段。当然这种发展阶段最终还是要有意见素质来做支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01:42:47</w:t>
      </w:r>
    </w:p>
    <w:p>
      <w:r>
        <w:rPr>
          <w:rFonts w:ascii="等线(中文正文)" w:hAnsi="等线(中文正文)" w:cs="等线(中文正文)" w:eastAsia="等线(中文正文)"/>
          <w:b w:val="false"/>
          <w:i w:val="false"/>
          <w:sz w:val="20"/>
        </w:rPr>
        <w:t>那你毛利的持续的向好，这个利润QC利润的持续增长，现金流的持续改善，这些是真的，而且不要有周期，不要有大。我们在国内最现在最强调的不要有大小年，不要有大小极度这个相对比较稳健。这个我觉得是我们衡量我们这个业务是否走出这个低谷，走向比较好的一个很重要的方面。当然这个财务反映的数据是最终的结果，最终是这个过程的推进才是更为关键。所以这一点是上面的，我们一直在强调业务的良性发展，特别是避免这个业务的大小周期比较均衡的发展。让用数字来更好的来展现我们的是否已经走出了行业的迭代的一个周期，是否走出真正的走出这个低谷期，我觉得我们在持续的推进，也不能说我们已经完全走出了这个专业。我们还在发这些需求，实现我们落地，改善我们的财务的这些各个各项指标，这个我们叫定义为高质量发展，就是要要有规模，要有要要要有利润，更要有有现金流的利润，这样一个然后提升这个毛利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01:44:35</w:t>
      </w:r>
    </w:p>
    <w:p>
      <w:r>
        <w:rPr>
          <w:rFonts w:ascii="等线(中文正文)" w:hAnsi="等线(中文正文)" w:cs="等线(中文正文)" w:eastAsia="等线(中文正文)"/>
          <w:b w:val="false"/>
          <w:i w:val="false"/>
          <w:sz w:val="20"/>
        </w:rPr>
        <w:t>所以这方面在方方面面在落实，我们还是相对的乐观的看到各行业的这种应用，在这个行业的这种深度的这种应用。但是像这个估计是七八年前这种大的建设周期可能已经现在是一个升级的过程，在提升的过程，而不是说大规模基础建设的一个阶段。明白，谢谢副总，非常清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01:45:12</w:t>
      </w:r>
    </w:p>
    <w:p>
      <w:r>
        <w:rPr>
          <w:rFonts w:ascii="等线(中文正文)" w:hAnsi="等线(中文正文)" w:cs="等线(中文正文)" w:eastAsia="等线(中文正文)"/>
          <w:b w:val="false"/>
          <w:i w:val="false"/>
          <w:sz w:val="20"/>
        </w:rPr>
        <w:t>我这边最后一个问题想问一下，咱们后续对于分红这块有没有一些指引？分红我们好像已经做了做了承诺，所以我们基本上会把每年的这个利润50%以上因为我们现金流也表现比较充裕，每年希望这个50%的利润，至少50%的利润作为分红。然后过去几年也基本上在20亿左右这样的一个分红的比例，以回报投资者。所以我们因为我觉得这个有现金流比较好的现金流。今年上半年虽然我们备货都备了30个亿，将近30个亿，三十来个亿，然后吃掉一部分现金。但是我觉得我们既然有比较好的现金流，那我们还是注重于回报。所以股东的回报，所以我们是承诺了至少50%的利润作为每年的分红。然后如果现金流更好的话，那就更多的实现分红好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01:46:27</w:t>
      </w:r>
    </w:p>
    <w:p>
      <w:r>
        <w:rPr>
          <w:rFonts w:ascii="等线(中文正文)" w:hAnsi="等线(中文正文)" w:cs="等线(中文正文)" w:eastAsia="等线(中文正文)"/>
          <w:b w:val="false"/>
          <w:i w:val="false"/>
          <w:sz w:val="20"/>
        </w:rPr>
        <w:t>好的，谢谢付总，我就这些问题感谢。感谢领导的解答，本次会议的互动交流环节到此结束。感谢大家的积极提问，也感谢领导耐心解答。本次会议进行至此，交流也比较充分。如有其他疑问，欢迎联系大华股份证券部。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2026-08-16T01:55:30Z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E6636BB100BBAFBB4581D91E6DDB809483E6BE8CE3FDD238DAD9463F47DFE51ACE4B9DEC4958EDD4A81CD7397D1F40905962C4C31B5B28F4538DFC765F02CED3C73B935</vt:lpwstr>
  </property>
</Properties>
</file>