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易方达基金 国产大模型持续迭代，芯片设备周期启动？ 260807_原文</w:t>
      </w:r>
    </w:p>
    <w:p>
      <w:pPr>
        <w:jc w:val="center"/>
      </w:pPr>
      <w:r>
        <w:rPr>
          <w:rFonts w:ascii="等线(中文正文)" w:hAnsi="等线(中文正文)" w:cs="等线(中文正文)" w:eastAsia="等线(中文正文)"/>
          <w:b w:val="false"/>
          <w:i w:val="false"/>
          <w:sz w:val="20"/>
        </w:rPr>
        <w:t>2026年08月08日 12:41</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能力匹配的投资者，基金管理人提示您充分考虑自身情况，作出是否继续参与交流活动的判断。本次交流内容可能涉及相关基金投资信息，本次交流的观点和信息仅供风险承受能力适合的投资者参考。基金有风险投资需谨慎，详阅基金法律文件，该交流内容仅限于基金管理人与合作平台开展宣传推广之目的，禁止第三方机构单独摘引、截取或以其他不恰当的方式传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00:35</w:t>
      </w:r>
    </w:p>
    <w:p>
      <w:r>
        <w:rPr>
          <w:rFonts w:ascii="等线(中文正文)" w:hAnsi="等线(中文正文)" w:cs="等线(中文正文)" w:eastAsia="等线(中文正文)"/>
          <w:b w:val="false"/>
          <w:i w:val="false"/>
          <w:sz w:val="20"/>
        </w:rPr>
        <w:t>本次交流内容可能涉及相关基金投资信息。根据证券期货投资者适当性管理办法，本次交流的观点和信息仅供风险承受能力适合的投资者参考。若您并非风险承受能力匹配的投资者，基金管理人提示您充分考虑自身情况，做出是否继续参与交流活动的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00:58</w:t>
      </w:r>
    </w:p>
    <w:p>
      <w:r>
        <w:rPr>
          <w:rFonts w:ascii="等线(中文正文)" w:hAnsi="等线(中文正文)" w:cs="等线(中文正文)" w:eastAsia="等线(中文正文)"/>
          <w:b w:val="false"/>
          <w:i w:val="false"/>
          <w:sz w:val="20"/>
        </w:rPr>
        <w:t>本次交流内容可能涉及相关基金投资信息。本次交流的观点和信息仅供风险承受能力适合的投资者参考。基金有风险投资需谨慎。详阅基金法律文件，该交流内容仅限于基金管理人与合作平台开展宣传推广之目的，禁止第三方机构单独摘引、截取或以其他不恰当的方式传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01:25</w:t>
      </w:r>
    </w:p>
    <w:p>
      <w:r>
        <w:rPr>
          <w:rFonts w:ascii="等线(中文正文)" w:hAnsi="等线(中文正文)" w:cs="等线(中文正文)" w:eastAsia="等线(中文正文)"/>
          <w:b w:val="false"/>
          <w:i w:val="false"/>
          <w:sz w:val="20"/>
        </w:rPr>
        <w:t>本次交流内容可能涉及相关基金投资信息。根据证券期货投资者适当性管理办法，本次交流的观点和信息仅供风险承受能力适合的投资者参考。若您并非风险承受能力匹配的投资者，基金管理人提示您充分考虑自身情况，作出是否继续参与交流活动的判断。本次交流内容可能涉及相关基金投资信息。本次交流的观点和信息仅供风险承受能力适合的投资者参考。基金有风险投资需谨慎。详阅基金法律文件，该交流内容仅限于基金管理人与合作平台开展宣传推广之目的，禁止第三方机构单独摘引、截取或以其他不恰当的方式传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02:15</w:t>
      </w:r>
    </w:p>
    <w:p>
      <w:r>
        <w:rPr>
          <w:rFonts w:ascii="等线(中文正文)" w:hAnsi="等线(中文正文)" w:cs="等线(中文正文)" w:eastAsia="等线(中文正文)"/>
          <w:b w:val="false"/>
          <w:i w:val="false"/>
          <w:sz w:val="20"/>
        </w:rPr>
        <w:t>本次交流内容可能涉及相关基金投资信息。根据证券期货投资者适当性管理办法，本次交流的观点和信息仅供风险承受能力适合的投资者参考。若您并非风险承受能力匹配的投资者，基金管理人提示您充分考虑自身情况，作出是否继续参与交流活动的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02:38</w:t>
      </w:r>
    </w:p>
    <w:p>
      <w:r>
        <w:rPr>
          <w:rFonts w:ascii="等线(中文正文)" w:hAnsi="等线(中文正文)" w:cs="等线(中文正文)" w:eastAsia="等线(中文正文)"/>
          <w:b w:val="false"/>
          <w:i w:val="false"/>
          <w:sz w:val="20"/>
        </w:rPr>
        <w:t>本次交流内容可能涉及相关基金投资信息。本次交流的观点和信息仅供风险承受能力适合的投资者参考。基金有风险投资需谨慎。详阅基金法律文件，该交流内容仅限于基金管理人与合作平台开展宣传推广之目的，禁止第三方机构单独摘引、截取或以其他不恰当的方式传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03:05</w:t>
      </w:r>
    </w:p>
    <w:p>
      <w:r>
        <w:rPr>
          <w:rFonts w:ascii="等线(中文正文)" w:hAnsi="等线(中文正文)" w:cs="等线(中文正文)" w:eastAsia="等线(中文正文)"/>
          <w:b w:val="false"/>
          <w:i w:val="false"/>
          <w:sz w:val="20"/>
        </w:rPr>
        <w:t>本次交流内容可能涉及相关基金投资信息。根据证券期货投资者适当性管理办法，本次交流的观点和信息仅供风险承受能力适合的投资者参考。若您并非风险承受能力匹配的投资者，基金管理人提示您充分考虑自身情况，做出是否继续参与交流活动的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03:28</w:t>
      </w:r>
    </w:p>
    <w:p>
      <w:r>
        <w:rPr>
          <w:rFonts w:ascii="等线(中文正文)" w:hAnsi="等线(中文正文)" w:cs="等线(中文正文)" w:eastAsia="等线(中文正文)"/>
          <w:b w:val="false"/>
          <w:i w:val="false"/>
          <w:sz w:val="20"/>
        </w:rPr>
        <w:t>本次交流内容可能涉及相关基金投资信息。本次交流的观点和信息仅供风险承受能力适合的投资者参考。基金有风险投资需谨慎。详阅基金法律文件，该交流内容仅限于基金管理人与合作平台开展宣传推广之目的，禁止第三方机构单独摘引、截取或以其他不恰当的方式传播。本次交流内容可能涉及相关基金投资信息。根据证券期货投资者适当性管理办法，本次交流的观点和信息仅供风险承受能力适合的投资者参考。若您并非风险承受能力匹配的投资者，基金管理人提示您充分考虑自身情况，作出是否继续参与交流活动的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04:18</w:t>
      </w:r>
    </w:p>
    <w:p>
      <w:r>
        <w:rPr>
          <w:rFonts w:ascii="等线(中文正文)" w:hAnsi="等线(中文正文)" w:cs="等线(中文正文)" w:eastAsia="等线(中文正文)"/>
          <w:b w:val="false"/>
          <w:i w:val="false"/>
          <w:sz w:val="20"/>
        </w:rPr>
        <w:t>本次交流内容可能涉及相关基金投资信息。本次交流的观点和信息仅供风险承受能力适合的投资者参考。基金有风险投资需谨慎。详阅基金法律文件，该交流内容仅限于基金管理人与合作平台开展宣传推广之目的，禁止第三方机构单独摘引、截取或以其他不恰当的方式传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04:45</w:t>
      </w:r>
    </w:p>
    <w:p>
      <w:r>
        <w:rPr>
          <w:rFonts w:ascii="等线(中文正文)" w:hAnsi="等线(中文正文)" w:cs="等线(中文正文)" w:eastAsia="等线(中文正文)"/>
          <w:b w:val="false"/>
          <w:i w:val="false"/>
          <w:sz w:val="20"/>
        </w:rPr>
        <w:t>好，各位投资者朋友们，大家下午好。欢迎来到易方达基金直播间每日解盘的直播栏目，我是主持人宇豪。在直播交流正式开始之前，还是要提醒一下大家，根据证券期货投资者适当管理办法等相关规定，我们本次直播交流仅适合风险承受能力相匹配的投资者参与。基金有风险投资需谨慎，详阅基金法律文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05:08</w:t>
      </w:r>
    </w:p>
    <w:p>
      <w:r>
        <w:rPr>
          <w:rFonts w:ascii="等线(中文正文)" w:hAnsi="等线(中文正文)" w:cs="等线(中文正文)" w:eastAsia="等线(中文正文)"/>
          <w:b w:val="false"/>
          <w:i w:val="false"/>
          <w:sz w:val="20"/>
        </w:rPr>
        <w:t>欢迎新进直播间的朋友们，今天我们和大家聊一下，主要和大家聊聊关于AI这个大方向。近期我们看到全球AI产业链其实是出现了两个我们说比较重要的信号。一个来自主要来自海外，一个来主要来自国内。那指向的还是同一个方向，就是我们会看到这个AI的算力需求其实是还在持续增长。海外那边我们看到这个云厂商用财报数据显示出了这个AI它其实不是光烧钱的。那国内这边我们看到这个deep seek，它是发布了V4 flash正式版，让这个大模型的推理成本再降了一个台阶。那么我们怎么去看待国产算力这个板块的长期投资价值，包括我们投资中应该怎么去选择相关的投资工具，今天直播我们主要就和大家展开来聊一聊。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05:56</w:t>
      </w:r>
    </w:p>
    <w:p>
      <w:r>
        <w:rPr>
          <w:rFonts w:ascii="等线(中文正文)" w:hAnsi="等线(中文正文)" w:cs="等线(中文正文)" w:eastAsia="等线(中文正文)"/>
          <w:b w:val="false"/>
          <w:i w:val="false"/>
          <w:sz w:val="20"/>
        </w:rPr>
        <w:t>我们先看海外，其实前段时间我们是看到美股科技板块那边是表现的是相对比较亮眼，也是受到了很多投资者朋友们的关注。那领涨的其实不是AI概念股，而是那些实打实的在投资AI基础设施的云厂商上涨背后的逻辑。其实也不是AI诱惑，而是市场看到财务层面的一些证据和线索。AI投入正在变成实实在在的订单和收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06:24</w:t>
      </w:r>
    </w:p>
    <w:p>
      <w:r>
        <w:rPr>
          <w:rFonts w:ascii="等线(中文正文)" w:hAnsi="等线(中文正文)" w:cs="等线(中文正文)" w:eastAsia="等线(中文正文)"/>
          <w:b w:val="false"/>
          <w:i w:val="false"/>
          <w:sz w:val="20"/>
        </w:rPr>
        <w:t>有两个数据维度是值得咱们关注的。第一个就是积压订单。我们看到几家头部云厂商，海外头部云厂商手里的积压订单加起来大概有几千亿美元，根据他们披露的一些数据，这个积压订单是什么？积压订单就是合同已经签了，但还没有确认收入的业务。它代表的是未来几个季度甚至一两年内，我们说确定性相对比较高的这个收入池。那几千亿美元的积压订单说明企业客户他对于AI云服务的需求不是在尝鲜，而是在持续下单，扩大采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07:01</w:t>
      </w:r>
    </w:p>
    <w:p>
      <w:r>
        <w:rPr>
          <w:rFonts w:ascii="等线(中文正文)" w:hAnsi="等线(中文正文)" w:cs="等线(中文正文)" w:eastAsia="等线(中文正文)"/>
          <w:b w:val="false"/>
          <w:i w:val="false"/>
          <w:sz w:val="20"/>
        </w:rPr>
        <w:t>第二个是资本开支指引。在这个AI基础设施已经大规模投入了几年的背景之下，云厂商的资本开支它不仅没有收缩，反而还在上修。按常理，如果投入看不到回报，其实企业就会踩刹车。我们看到现在公开披露的资本开支这个数据，它不降反升，其实是说明云厂商的内部，它对于AI的投入回报率是有一些信心的。而且这个信心可能是已经建立在已经跑通的这个商业模型之上的。我们把这些信号串起来就可以看到一个比较清晰的逻辑链，就是企业客户需要AI算力，这就让云厂商接到越来越多的订单，这些订单转化为云服务收入，而收入的增长也验证了前期投入的合理性。这样云厂商他们就会有动力去继续加大资本开支，这就是一个盈利，然后再投资，然后再盈利这样一个正向的循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08:00</w:t>
      </w:r>
    </w:p>
    <w:p>
      <w:r>
        <w:rPr>
          <w:rFonts w:ascii="等线(中文正文)" w:hAnsi="等线(中文正文)" w:cs="等线(中文正文)" w:eastAsia="等线(中文正文)"/>
          <w:b w:val="false"/>
          <w:i w:val="false"/>
          <w:sz w:val="20"/>
        </w:rPr>
        <w:t>当这个循环开始慢慢被财务数据证实的时候，市场对于AI的这个态度也会从半信半疑转向开始相信。而后者带来的估值支撑往往会比前者更加扎实。那对于国内投资者来说，其实这件事情它的一个效应就在于它一在一定程度上缓解了市场对AI到底能不能赚钱的这么一个担忧。当全球的头部的科技公司在用财报证明AI投入正在产生回报的时候，其实整个科技板块的风险偏好它它都会有一个边际的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08:38</w:t>
      </w:r>
    </w:p>
    <w:p>
      <w:r>
        <w:rPr>
          <w:rFonts w:ascii="等线(中文正文)" w:hAnsi="等线(中文正文)" w:cs="等线(中文正文)" w:eastAsia="等线(中文正文)"/>
          <w:b w:val="false"/>
          <w:i w:val="false"/>
          <w:sz w:val="20"/>
        </w:rPr>
        <w:t>这种情绪的修复，它对于国产算力方向也是一个值得咱们关注的外部的海外催化。那如果说咱们说海外运营厂商的一些信号，它是从需求端验证了AI的这么一个情况。那么国内国产大模型的一些迭代优化，它就是从供给端给出了另一个维度的信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09:01</w:t>
      </w:r>
    </w:p>
    <w:p>
      <w:r>
        <w:rPr>
          <w:rFonts w:ascii="等线(中文正文)" w:hAnsi="等线(中文正文)" w:cs="等线(中文正文)" w:eastAsia="等线(中文正文)"/>
          <w:b w:val="false"/>
          <w:i w:val="false"/>
          <w:sz w:val="20"/>
        </w:rPr>
        <w:t>我们看到在七月底的时候，deep seek它发布了它的V4 flash正式版。它支持思考和非思考双模式，然后上下文的长度也是提升。但是在这个定价上是进一步压低了它的成本。这个成本的降低它其实说明了我们说模型它的推理成本越低，一般来说使用门槛就比较低。过去很多企业他想用AI但是会觉得比较贵。那成本这个大模型成本降低之后，它会有更多的场景，更多的开发者，更多的企业会来部署。第二个，它的调用量可能会有一个价跌量增的效应。因为价格降了用的人反而更多，那么总的消耗量可能会更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09:43</w:t>
      </w:r>
    </w:p>
    <w:p>
      <w:r>
        <w:rPr>
          <w:rFonts w:ascii="等线(中文正文)" w:hAnsi="等线(中文正文)" w:cs="等线(中文正文)" w:eastAsia="等线(中文正文)"/>
          <w:b w:val="false"/>
          <w:i w:val="false"/>
          <w:sz w:val="20"/>
        </w:rPr>
        <w:t>这是咱们说这个AI模型它的推理成本持续下降所带来的一些可能的效果，最终这个对于总算力的需求，它可能会不降反升。那么这种对于总算力的需求，它最终会我们说传导到哪些方面呢？我们说就是大家比较会比较关心的就是这个算力产业链我们在投资中应该关注哪些方向，我们前面聊了海外云厂商它的一个需求端，包括国内模型它的在这个供给端上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10:16</w:t>
      </w:r>
    </w:p>
    <w:p>
      <w:r>
        <w:rPr>
          <w:rFonts w:ascii="等线(中文正文)" w:hAnsi="等线(中文正文)" w:cs="等线(中文正文)" w:eastAsia="等线(中文正文)"/>
          <w:b w:val="false"/>
          <w:i w:val="false"/>
          <w:sz w:val="20"/>
        </w:rPr>
        <w:t>这两条线它最终都会指向同一个方向，就是需要更多的算力芯片，芯片，我们都知道是一个大家关注比较多的方向，那么芯片从哪来？芯片得造，造芯片需要什么？造芯片就需要相关的半导体的设备，这就是半导体设备它在整个产业链里的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10:34</w:t>
      </w:r>
    </w:p>
    <w:p>
      <w:r>
        <w:rPr>
          <w:rFonts w:ascii="等线(中文正文)" w:hAnsi="等线(中文正文)" w:cs="等线(中文正文)" w:eastAsia="等线(中文正文)"/>
          <w:b w:val="false"/>
          <w:i w:val="false"/>
          <w:sz w:val="20"/>
        </w:rPr>
        <w:t>那咱们经常说的半导体设备，它简单来说就是我们知道芯片它是在硅片上一层层刻出来的，这个过程它需要用到一系列精密的机器，光刻机，像是这个刻蚀机，还有像是这个薄膜沉积设备等等等等这些配套的设备。这些机器它的精度要求是非常高的，所以说半导体设备它可以说是整个芯片产业的一个基础设施。因为没有设备，再好的芯片设计也是图纸。所以说我们说半导体设备它这个环节的投资逻辑是相对比较清晰的那我们也可以从三个角度来理解。第一个角度就是商业模式，就是这个方向它主要赚的就是卖铲子的钱。那你不管下游是哪个芯片厂破产，不管是训练芯片还是推理芯片，不管是哪家设计公司，哪家芯片设计公司的方案，只要你需要造芯片就得买设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11:26</w:t>
      </w:r>
    </w:p>
    <w:p>
      <w:r>
        <w:rPr>
          <w:rFonts w:ascii="等线(中文正文)" w:hAnsi="等线(中文正文)" w:cs="等线(中文正文)" w:eastAsia="等线(中文正文)"/>
          <w:b w:val="false"/>
          <w:i w:val="false"/>
          <w:sz w:val="20"/>
        </w:rPr>
        <w:t>所以说半导体设备的这个企业，它是不押注某一个客户或者某一种技术路线，他我们关注它是关注整个行业的一个扩展的逻辑，这种商业模式它就意味着下游的竞争越激烈，扩展越积极，这个半导体设备的企业的订单反而会越多，所以说这就是它的一个第一个投资的逻辑。第二个维度就是全球周期，我们看到AI驱动的新一轮扩展是正在路上的。全球半导体行业它有一个比较明显的周期性，它大约每隔几年会有一个循环。当前这一轮周期的核心驱动力就是AI芯片的需求爆发。因为我们说不管是训练大模型还是推理，它都需要相关的芯片。那制造这些芯片就需要设备。那么全球头部芯片制造企业，近几个季度的资本开支，它其实都在高位运行，而且还在上修，说明这轮扩产周期还没有结束。对于半导体设备企业来说，全球扩产意味着订单能见度比较高。设备它从下单到交付通常需要几个季度甚至更长的时间，所以当前的订单数据往往对应的可能是未来1到2年的这么一个收入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12:41</w:t>
      </w:r>
    </w:p>
    <w:p>
      <w:r>
        <w:rPr>
          <w:rFonts w:ascii="等线(中文正文)" w:hAnsi="等线(中文正文)" w:cs="等线(中文正文)" w:eastAsia="等线(中文正文)"/>
          <w:b w:val="false"/>
          <w:i w:val="false"/>
          <w:sz w:val="20"/>
        </w:rPr>
        <w:t>第三个角度就是国产替代国产替代它的空间也是比较大的。我们说国内半导体设备的国产化率，目前其实整体还处在一个比较低的水平。在一些核心环节，比如光刻、刻蚀、薄膜沉积等等等等，这个国产设备的占比其实还是有比较大的提升空间。这就意味着即使全球半导体设备市场不再增长，仅靠国产替代我们国内的设备企业，它也有一个比较大的成长机会。而且国产替代它的驱动力，它不仅来自技术追赶，也来自供应链安全的这么一个考量，就是一个自主可控的这么一个趋势。所以说这个方向它不在于替代的速度有多快，而在于替代的方向它其实是不会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13:26</w:t>
      </w:r>
    </w:p>
    <w:p>
      <w:r>
        <w:rPr>
          <w:rFonts w:ascii="等线(中文正文)" w:hAnsi="等线(中文正文)" w:cs="等线(中文正文)" w:eastAsia="等线(中文正文)"/>
          <w:b w:val="false"/>
          <w:i w:val="false"/>
          <w:sz w:val="20"/>
        </w:rPr>
        <w:t>当然半导体设备行业也有它的一个相关的风险，包括设备研发周期会比较长，技术门槛会比较高。所以说也不是立马就能出效果出成果，包括这个设备的订单可能也会受到一些周期的节奏，包括全球一些环境的这个请关注公众号思维纪要社，更多纪要请加V西安20210130宁夏。所以说大家也要注意投资中的一个波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13:56</w:t>
      </w:r>
    </w:p>
    <w:p>
      <w:r>
        <w:rPr>
          <w:rFonts w:ascii="等线(中文正文)" w:hAnsi="等线(中文正文)" w:cs="等线(中文正文)" w:eastAsia="等线(中文正文)"/>
          <w:b w:val="false"/>
          <w:i w:val="false"/>
          <w:sz w:val="20"/>
        </w:rPr>
        <w:t>好，很多朋友我看也比较关心说我们如果关注这个方向，可以去关注哪些投资工具？确实因为半导体设备这个赛道，它的专业门槛也是不低，里面涉及到很多的细分环节。所以说我们也可以通过指数化的投资方式去做一个跟踪，这样会单点压铸更加容易理解，也能帮助我们去分散个股的波动风险，比如这个中证半导体材料设备主题指数，这个指数就是把A股市场上做半导体设备和材料的公司给它打包在一起。他跟踪的这个就是半导体产业链上游的两个环节。设备就是造芯片的一些机器，材料就是要造芯片用到的一些材料，所以说对于半导体设备这个投资方向感兴趣的朋友啊，可以关注我们易方达中证半导体材料设备主题一片链接发起式这个产品它就是主要聚焦了半导体设备相关的方向，在我司的这个内部风险评级是R4中高风险。适合风险承受能力C4型及以上的客户朋友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15:01</w:t>
      </w:r>
    </w:p>
    <w:p>
      <w:r>
        <w:rPr>
          <w:rFonts w:ascii="等线(中文正文)" w:hAnsi="等线(中文正文)" w:cs="等线(中文正文)" w:eastAsia="等线(中文正文)"/>
          <w:b w:val="false"/>
          <w:i w:val="false"/>
          <w:sz w:val="20"/>
        </w:rPr>
        <w:t>我们刚刚聊了设备是造芯片的工具。芯片它本身在整个算力产业链里也是处于一个比较重要的位置，包括我们会看到海外云厂商的动我们刚刚聊到的海外云厂商的动作，其实也是印证了这一点。包括国内大模型的一些迭代，对于芯片的需求是在持续的增长，芯片我们刚刚聊了最上游的半导体设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15:28</w:t>
      </w:r>
    </w:p>
    <w:p>
      <w:r>
        <w:rPr>
          <w:rFonts w:ascii="等线(中文正文)" w:hAnsi="等线(中文正文)" w:cs="等线(中文正文)" w:eastAsia="等线(中文正文)"/>
          <w:b w:val="false"/>
          <w:i w:val="false"/>
          <w:sz w:val="20"/>
        </w:rPr>
        <w:t>如果大家想要去把握这个芯片产业链，我们说芯片产业链它本身也是有一个比较清晰的分工结构。上游是芯片设计，中间是芯片制造，下游是封装测试。这不同的环节它其实也是各有各的周期和壁垒的。对于普通投资者来说，其实也有一个相关的指数，可以让我们把这些环节给它打包在一起，然后一次性的覆盖整条产业链，就是上证科创板芯片这个指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15:57</w:t>
      </w:r>
    </w:p>
    <w:p>
      <w:r>
        <w:rPr>
          <w:rFonts w:ascii="等线(中文正文)" w:hAnsi="等线(中文正文)" w:cs="等线(中文正文)" w:eastAsia="等线(中文正文)"/>
          <w:b w:val="false"/>
          <w:i w:val="false"/>
          <w:sz w:val="20"/>
        </w:rPr>
        <w:t>上证科创板芯片指数它把科创板上市的芯片产业链的公司作为成分股。从这个芯片设计到芯片制造，再到设备材料，再到分装测试，帮助我们去一键的布局芯片的整个产业链。我们知道科创板它本身的定位就是支持硬科技企业，所以这个指数里的公司，它基本上都是我们国内芯片产业链里面技术含量比较高，研发投入也比较大的一批。它的核心价值就在于全链条的布局芯片产业链，我们不需要去自己判断芯片哪个环节它的阶段性更强，所以说通过这种指数化的投资工具，也能帮我们把握整个芯片产业从涉及到封测的这么一个成长的弹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16:41</w:t>
      </w:r>
    </w:p>
    <w:p>
      <w:r>
        <w:rPr>
          <w:rFonts w:ascii="等线(中文正文)" w:hAnsi="等线(中文正文)" w:cs="等线(中文正文)" w:eastAsia="等线(中文正文)"/>
          <w:b w:val="false"/>
          <w:i w:val="false"/>
          <w:sz w:val="20"/>
        </w:rPr>
        <w:t>对于芯片投资感兴趣的投资者朋友，可以关注易方达上证科创板芯片ETF联接发起式这个产品跟踪的就是咱们刚刚提到的上证科创板芯片指数。公司内部风险评级是R4中高风险，适合C4型及以上的投资者朋友关注。那么本场直播我们也是准备了相关的这个直播的福利，也欢迎大家持续的关注停留在咱们的直播间。另外大家感兴趣的产品都可以加个自选关注看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17:12</w:t>
      </w:r>
    </w:p>
    <w:p>
      <w:r>
        <w:rPr>
          <w:rFonts w:ascii="等线(中文正文)" w:hAnsi="等线(中文正文)" w:cs="等线(中文正文)" w:eastAsia="等线(中文正文)"/>
          <w:b w:val="false"/>
          <w:i w:val="false"/>
          <w:sz w:val="20"/>
        </w:rPr>
        <w:t>好，欢迎新进直播间的朋友啊，大家要是有任何的问题，都欢迎随时的在直播间给我们评论留言。今天我们和大家聊一下，主要和大家聊聊关于AI这个大方向。近期我们看到全球AI产业链其实是出现了两个我们说比较重要的信号。一个来自主要来自海外，一个主要来自国。那指向的还是同一个方向，就是我们会看到这个AI的算力需求其实是还在持续增长。海外那边我们看到这个云厂商用财报数据显示出了这个AI它其实不是光烧钱的那国内这边，我们看到这个deep seek，它是发布了V4 flash正式版，让这个大模型的推理成本再降了一个台阶。那么我们怎么去看待国产算力这个板块的长期投资价值，包括我们投资中应该怎么去选择相关的投资工具，今天直播我们主要就和大家展开来聊一聊。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18:05</w:t>
      </w:r>
    </w:p>
    <w:p>
      <w:r>
        <w:rPr>
          <w:rFonts w:ascii="等线(中文正文)" w:hAnsi="等线(中文正文)" w:cs="等线(中文正文)" w:eastAsia="等线(中文正文)"/>
          <w:b w:val="false"/>
          <w:i w:val="false"/>
          <w:sz w:val="20"/>
        </w:rPr>
        <w:t>我们先看海外，其实前段时间我们是看到美股科技板块那边是表现的是相对比较亮眼，也是受到了很多投资者朋友们的关注。那领涨的其实不是AI概念股，而是那些实打实的在投资AI基础设施的云厂商上涨背后的逻辑。其实也不是AI诱惑了，而是市场看到财务层面的一些证据和线索。AI投入正在变成实实在在的订单和收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18:33</w:t>
      </w:r>
    </w:p>
    <w:p>
      <w:r>
        <w:rPr>
          <w:rFonts w:ascii="等线(中文正文)" w:hAnsi="等线(中文正文)" w:cs="等线(中文正文)" w:eastAsia="等线(中文正文)"/>
          <w:b w:val="false"/>
          <w:i w:val="false"/>
          <w:sz w:val="20"/>
        </w:rPr>
        <w:t>有两个数据维度是值得咱们关注的。第一个就是积压订单。我们看到几家头部云厂商，海外头部云厂商手里的积压订单加起来大概有几千亿美元，根据他们披露的一些数据，这个积压订单是什么？积压订单就是合同已经签了，但还没有确认收入的业务。它代表的是未来几个季度甚至一两年内，我们说确定性相对比较高的这个收入池。几千亿美元的积压订单说明企业客户他对于AI云服务的需求，而不是在尝鲜，而是在持续下单扩大采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19:10</w:t>
      </w:r>
    </w:p>
    <w:p>
      <w:r>
        <w:rPr>
          <w:rFonts w:ascii="等线(中文正文)" w:hAnsi="等线(中文正文)" w:cs="等线(中文正文)" w:eastAsia="等线(中文正文)"/>
          <w:b w:val="false"/>
          <w:i w:val="false"/>
          <w:sz w:val="20"/>
        </w:rPr>
        <w:t>第二个是资本开支指引。在这个AI基础设施已经大规模投入了几年的背景之下，云厂商的资本开支它不仅没有收缩，反而还在上修。按常理，如果投入看不到回报，其实企业就会踩刹车。我们看到现在公开披露的资本开支这个数据，它不降反升，其实是说明云厂商的内部，它对于AI的投入回报率是有一些信心的。而且这个信心可能是已经建立在已经跑通的这个商业模型之上的。我们把这些信号串起来就可以看到一个比较清晰的逻辑链，就是企业客户需要AI算力，这就让云厂商接到越来越多的订单，这些订单转化为云服务收入，而收入的增长也验证了前期投入的合理性。这样云厂商他们就会有动力去继续加大资本开支，这就是一个盈利，然后再投资，然后再盈利这样一个正向的循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20:09</w:t>
      </w:r>
    </w:p>
    <w:p>
      <w:r>
        <w:rPr>
          <w:rFonts w:ascii="等线(中文正文)" w:hAnsi="等线(中文正文)" w:cs="等线(中文正文)" w:eastAsia="等线(中文正文)"/>
          <w:b w:val="false"/>
          <w:i w:val="false"/>
          <w:sz w:val="20"/>
        </w:rPr>
        <w:t>当这个循环开始慢慢被财务数据证实的时候，市场对于AI的这个态度也会从半信半疑转向开始相信。而后者带来的估值支撑往往会比前者更加扎实。那对于国内投资者来说，其实这件事情它的一个效应就在于它在一定程度上缓解了市场对AI到底能不能赚钱的这么一个担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20:35</w:t>
      </w:r>
    </w:p>
    <w:p>
      <w:r>
        <w:rPr>
          <w:rFonts w:ascii="等线(中文正文)" w:hAnsi="等线(中文正文)" w:cs="等线(中文正文)" w:eastAsia="等线(中文正文)"/>
          <w:b w:val="false"/>
          <w:i w:val="false"/>
          <w:sz w:val="20"/>
        </w:rPr>
        <w:t>当全球的头部的科技公司在用财报证明AI投入正在产生回报的时候，其实整个科技板块的风险偏好它它都会有一个边际的改善。那么这种情绪的修复，它对于这个国产算力方向也是一个值得咱们关注的外部的海外催化。那如果说咱们说这个海外运营厂商的一些信号，它是从需求端验证了AI的这么一个情况。那么国内国产大模型的一些迭代优化，它就是从供给端给出了另一个维度的信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21:10</w:t>
      </w:r>
    </w:p>
    <w:p>
      <w:r>
        <w:rPr>
          <w:rFonts w:ascii="等线(中文正文)" w:hAnsi="等线(中文正文)" w:cs="等线(中文正文)" w:eastAsia="等线(中文正文)"/>
          <w:b w:val="false"/>
          <w:i w:val="false"/>
          <w:sz w:val="20"/>
        </w:rPr>
        <w:t>我们看到在七月底的时候，deep seek它发布了它的V4 flash正式版，它支持思考和非思考双模式，然后上下文的长度也是提升。但是在这个定价上是进一步压低了它的成本，这个成本的降低它其实说明了我们说模型它的推理成本越低，一般来说使用门槛就比较低。过去很多企业他想用AI但是会觉得比较贵。那成本这个大模型成本降低之后，它会有更多的场景，更多的开发者，更多的企业会来部署。第二个，它的调用量可能会有一个价跌量增的效应。因为价格降了，用的人反而更多，那么总的消耗量可能会更大。这是咱们说这个AI模型它的推理成本持续下降所带来的一些可能的效果，最终这个对于总算力的需求，它可能会不降反升，那么这种对于总算力的需求，它最终会我们说传导到哪些方面呢？我们说就是大家比较会比较关心的就是这个算力产业链，我们在投资中应该关注哪些方向，我们前面聊了海外云厂商它的一个需求端，包括国内模型，它的也在这个供给端上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22:25</w:t>
      </w:r>
    </w:p>
    <w:p>
      <w:r>
        <w:rPr>
          <w:rFonts w:ascii="等线(中文正文)" w:hAnsi="等线(中文正文)" w:cs="等线(中文正文)" w:eastAsia="等线(中文正文)"/>
          <w:b w:val="false"/>
          <w:i w:val="false"/>
          <w:sz w:val="20"/>
        </w:rPr>
        <w:t>这两条线它最终都会指向同一个方向，就是需要更多的算力芯片，芯片，我们都知道是一个大家关注比较多的方向，那么芯片从哪来？芯片得造，造芯片需要什么？造芯片就需要相关的半导体的设备，这就是半导体设备它在整个产业链里的价值。咱们经常说的半导体设备，它简单来说就是我们知道芯片它是在硅片上一层层刻出来的。这个过程它需要用到一系列精密的机器，光刻机，像是这个刻蚀机，还有像是这个薄膜沉积设备等等等等这些配套的设备。这些机器它的精度要求是非常高的，所以说半导体设备它可以说是整个芯片产业的一个基础设施，因为没有设备，再好的芯片设计也是图纸，所以说我们说半导体设备它这个环节的投资逻辑是相对比较清晰的那我们也可以从三个角度来理解。第一个角度就是商业模式，就是这个方向它主要赚的就是卖铲子的钱，你不管下游是哪个芯片厂破产，不管是训练芯片还是推理芯片，不管是哪家设计公司，哪家芯片设计公司的方案，只要你需要造芯片就得买设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23:35</w:t>
      </w:r>
    </w:p>
    <w:p>
      <w:r>
        <w:rPr>
          <w:rFonts w:ascii="等线(中文正文)" w:hAnsi="等线(中文正文)" w:cs="等线(中文正文)" w:eastAsia="等线(中文正文)"/>
          <w:b w:val="false"/>
          <w:i w:val="false"/>
          <w:sz w:val="20"/>
        </w:rPr>
        <w:t>所以说半导体设备的这个企业，它是不押注某一个客户或者某一种技术路线，他我们关注它是关注整个行业的一个扩产的逻辑，这种商业模式它就意味着下游的竞争越激烈，扩产越积极，这个半导体设备的企业的订单反而会越多，所以说这就是它的一个第一个投资的逻辑。第二个维度就是全球周期，我们看到ai驱动的新一轮扩展是正在路上的。全球半导体行业它有一个比较明显的周期性，它大约每隔几年会有一个循环。当前这一轮周期的核心驱动力就是AI芯片的需求爆发。因为我们说不管是训练大模型还是推理，它都需要相关的芯片。制造这些芯片就需要设备。全球头部芯片制造企业，近几个季度的资本开支，它其实都在高位运行，而且还在上修，说明这轮扩产周期还没有结束。对于半导体设备企业来说，全球扩产意味着订单能见度比较高。设备它从下单到交付通常需要几个季度甚至更长的时间，所以当前的订单数据往往对应的可能是未来1到2年的这么一个收入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24:50</w:t>
      </w:r>
    </w:p>
    <w:p>
      <w:r>
        <w:rPr>
          <w:rFonts w:ascii="等线(中文正文)" w:hAnsi="等线(中文正文)" w:cs="等线(中文正文)" w:eastAsia="等线(中文正文)"/>
          <w:b w:val="false"/>
          <w:i w:val="false"/>
          <w:sz w:val="20"/>
        </w:rPr>
        <w:t>第三个角度就是国产替代国产替代它的空间也是比较大的。我们说国内半导体设备的国产化率，目前其实整体还处在一个比较低的水平。在一些核心环节，比如光刻、刻蚀、薄膜沉积等等等等，这个国产设备的占比其实还是有比较大的提升空间。这就意味着即使全球半导体设备市场不再增长，仅靠国产替代我们国内的设备企业，它也有一个比较大的成长机会。而且国产替代它的驱动力，它不仅来自技术追赶，也来自供应链安全的这么一个考量，就是一个自主可控的这么一个趋势。所以说这个方向它不在于替代的速度有多快，而在于替代的方向它其实是不会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25:35</w:t>
      </w:r>
    </w:p>
    <w:p>
      <w:r>
        <w:rPr>
          <w:rFonts w:ascii="等线(中文正文)" w:hAnsi="等线(中文正文)" w:cs="等线(中文正文)" w:eastAsia="等线(中文正文)"/>
          <w:b w:val="false"/>
          <w:i w:val="false"/>
          <w:sz w:val="20"/>
        </w:rPr>
        <w:t>当然半导体设备行业也有它的一个相关的风险，包括设备研发周期会比较长，技术门槛会比较高。所以说也不是立马就能出效果，出成果。包括这个设备的订单可能也会受到一些周期的节奏，包括全球一些环境的影响，所以说大家也要注意投资中的一个波动。好，那么很多我看也比较关心说，我们如果关注这个方向，可以去关注哪些投资工具，确实因为半导体设备这个赛道，它的专业门槛也是不低，里面涉及到很多的细分环节。所以说我们也可以通过指数化的投资方式去做一个跟踪，这样会单点压铸更加容易理解，也能帮助我们去分散个股的波动风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26:21</w:t>
      </w:r>
    </w:p>
    <w:p>
      <w:r>
        <w:rPr>
          <w:rFonts w:ascii="等线(中文正文)" w:hAnsi="等线(中文正文)" w:cs="等线(中文正文)" w:eastAsia="等线(中文正文)"/>
          <w:b w:val="false"/>
          <w:i w:val="false"/>
          <w:sz w:val="20"/>
        </w:rPr>
        <w:t>比如这个中证半导体材料设备主题指数，这个指数就是把A股市场上做半导体设备和材料的公司给它打包在一起，它跟踪的这个就是半导体产业链上游的两个环节。设备就是造芯片的一些机器，材料就是要造芯片用到的一些材料。所以说对于半导体设备这个投资方向感兴趣的朋友啊，可以关注我们易方达中证半导体材料设备主题一些链接发起式这个产品它主要聚焦了半导体设备相关的方向。在我司的内部风险评级是R4中高风险适合风险承受能力C。四星及以上的客户朋友关注。我们刚刚聊了设备是造芯片的工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27:05</w:t>
      </w:r>
    </w:p>
    <w:p>
      <w:r>
        <w:rPr>
          <w:rFonts w:ascii="等线(中文正文)" w:hAnsi="等线(中文正文)" w:cs="等线(中文正文)" w:eastAsia="等线(中文正文)"/>
          <w:b w:val="false"/>
          <w:i w:val="false"/>
          <w:sz w:val="20"/>
        </w:rPr>
        <w:t>芯片它本身在整个算力产业链里也是处于一个比较重要的位置，包括我们会看到海外云厂商的动我们刚刚聊到的海外云厂商的动作，其实也是印证了这一点。包括国内大模型的一些迭代，对于芯片的需求是在持续的增长，芯片我们刚刚聊了最上游的半导体设备，如果大家想要去把握这个芯片产业链，我们说芯片产业链它本身也是有一个比较清晰的分工结构。上游是芯片设计，中间是芯片制造，下游是封装测试。这不同的环节它其实也是各有各的周期和壁垒的。对于普通投资者来说，其实也有一个相关的指数，可以让我们把这些环节给它打包在一起，然后一次性的覆盖整条产业链，就是上证科创板芯片这个指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28:00</w:t>
      </w:r>
    </w:p>
    <w:p>
      <w:r>
        <w:rPr>
          <w:rFonts w:ascii="等线(中文正文)" w:hAnsi="等线(中文正文)" w:cs="等线(中文正文)" w:eastAsia="等线(中文正文)"/>
          <w:b w:val="false"/>
          <w:i w:val="false"/>
          <w:sz w:val="20"/>
        </w:rPr>
        <w:t>上证科创板芯片指数它把科创板上市的芯片产业链的公司作为成分股。从这个芯片设计到芯片制造，再到设备材料，再到封装测试，帮助我们去一键的布局芯片的整个产业链链。我们知道科创板它本身的定位就是支持硬科技企业，所以这个指数里的公司，它基本上都是我们国内芯片产业链里面技术含量比较高，研发投入也比较大的一批。它的核心价值就在于全链条的布局芯片产业链，我们不需要去自己判断芯片哪个环节它的阶段性更强，所以说通过这种指数化的投资工具，也能帮我们把握整个芯片产业从涉及到封测的这么一个成长的弹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28:43</w:t>
      </w:r>
    </w:p>
    <w:p>
      <w:r>
        <w:rPr>
          <w:rFonts w:ascii="等线(中文正文)" w:hAnsi="等线(中文正文)" w:cs="等线(中文正文)" w:eastAsia="等线(中文正文)"/>
          <w:b w:val="false"/>
          <w:i w:val="false"/>
          <w:sz w:val="20"/>
        </w:rPr>
        <w:t>对于芯片投资感兴趣的投资者朋友，可以关注易方达上证科创板芯片ETF联接发起式这个产品跟踪的就是咱们刚刚提到的上证科创板芯片指数。公司内部风险评级是R4中高风险，适合C4型及以上的投资者朋友关注。那么本场直播我们也是准备了相关的这个直播的福利，也欢迎大家持续的关注停留在咱们的直播间。另外大家感兴趣的产品也都可以加个自选关注看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29:13</w:t>
      </w:r>
    </w:p>
    <w:p>
      <w:r>
        <w:rPr>
          <w:rFonts w:ascii="等线(中文正文)" w:hAnsi="等线(中文正文)" w:cs="等线(中文正文)" w:eastAsia="等线(中文正文)"/>
          <w:b w:val="false"/>
          <w:i w:val="false"/>
          <w:sz w:val="20"/>
        </w:rPr>
        <w:t>好，欢迎新进直播间的朋友啊。大家要是有任何的问题，都欢迎随时的在直播间给我们评论留言。好，我们今天的直播时间就差不多到这里要结束了。最后也要再次提醒一下大家，我们本次直播交流的所有内容都仅代表嘉宾的个人观点。请关注公众号思维纪要社，更多纪要请加V西安20210130，不构成任何投资建议，基金有风险投资需谨慎。根据证券期货投资者适当性管理办法等相关规定，本次交流仅适合风险承受能力相匹配的投资者参与。我们今天的直播就到这里结束了，我们下期直播再见，拜拜。</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2026-08-08T05:03:49Z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E6636BB100BBAFBB4581D91E6DDB8D842B53BE5C03FDDAFF0A73463F44DFE59A9EAB9DEC4E58E0D4A81EA75DCA1F40852364A4C3E35B2827571F4C765E02CE27763AD35</vt:lpwstr>
  </property>
</Properties>
</file>