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CIRCLE INTERNET[CRCL.N]2026年第二季度业绩交流会 260805_原文</w:t>
      </w:r>
    </w:p>
    <w:p>
      <w:pPr>
        <w:jc w:val="center"/>
      </w:pPr>
      <w:r>
        <w:rPr>
          <w:rFonts w:ascii="等线(中文正文)" w:hAnsi="等线(中文正文)" w:cs="等线(中文正文)" w:eastAsia="等线(中文正文)"/>
          <w:b w:val="false"/>
          <w:i w:val="false"/>
          <w:sz w:val="20"/>
        </w:rPr>
        <w:t>2026年08月05日 22:30</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 xml:space="preserve">Good morning, and welcome to circles second quarter twenty twenty six earnings compress call. I'm scotland are circles, head of strategic finance. Earlier this morning, we posted our earnings press release and earnings presentation on the circle investor relation's website, investor that circle that com. A transcript of this call will be posted on that website once available.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00:21</w:t>
      </w:r>
    </w:p>
    <w:p>
      <w:r>
        <w:rPr>
          <w:rFonts w:ascii="等线(中文正文)" w:hAnsi="等线(中文正文)" w:cs="等线(中文正文)" w:eastAsia="等线(中文正文)"/>
          <w:b w:val="false"/>
          <w:i w:val="false"/>
          <w:sz w:val="20"/>
        </w:rPr>
        <w:t xml:space="preserve">I need to remind everyone that our earnings press release presentation in this call contained statements that are forward looking because forward looking statements are inherently subject to risks and and uncertainties, some of which cannot be predicted or quantified in some of which are beyond our control. You should not rely on these forward looking statements as predictions of future event. Information containing risks, uncertainties, es and other factors that could cause these results to differ is included in our c filings.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00:50</w:t>
      </w:r>
    </w:p>
    <w:p>
      <w:r>
        <w:rPr>
          <w:rFonts w:ascii="等线(中文正文)" w:hAnsi="等线(中文正文)" w:cs="等线(中文正文)" w:eastAsia="等线(中文正文)"/>
          <w:b w:val="false"/>
          <w:i w:val="false"/>
          <w:sz w:val="20"/>
        </w:rPr>
        <w:t xml:space="preserve">Additionally, nothing in this presentation constitutes and offers to sell or a solicitation of an ofer to buy securities or an invitation or inducement to engage in investment activity. We will also disclose non get financial measures on this call today. Definitions of those non gap financial measures in reconcileable can be found in the earnings is release and earnings presentation, which are posted on investor that several dcom non gap financial measures should be considered in addition to not as a substitute for debt measures.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01:24</w:t>
      </w:r>
    </w:p>
    <w:p>
      <w:r>
        <w:rPr>
          <w:rFonts w:ascii="等线(中文正文)" w:hAnsi="等线(中文正文)" w:cs="等线(中文正文)" w:eastAsia="等线(中文正文)"/>
          <w:b w:val="false"/>
          <w:i w:val="false"/>
          <w:sz w:val="20"/>
        </w:rPr>
        <w:t xml:space="preserve">Today, i'm joined by jermy layer, our cofounder, chief executive officer and chairman, and Jimmy fox skin, our chief financial officer, who will walk us through q two results. With that, i'd like to turn the call lover to germinal air. Thank you, Scott.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01:40</w:t>
      </w:r>
    </w:p>
    <w:p>
      <w:r>
        <w:rPr>
          <w:rFonts w:ascii="等线(中文正文)" w:hAnsi="等线(中文正文)" w:cs="等线(中文正文)" w:eastAsia="等线(中文正文)"/>
          <w:b w:val="false"/>
          <w:i w:val="false"/>
          <w:sz w:val="20"/>
        </w:rPr>
        <w:t xml:space="preserve">I'm excited to be here with all you today to discuss circles second quarter results. As i've done in the past, I want to begin at a higher level and put in context where we are and what is driving circle strategy. We are living through a global moment around the world.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01:58</w:t>
      </w:r>
    </w:p>
    <w:p>
      <w:r>
        <w:rPr>
          <w:rFonts w:ascii="等线(中文正文)" w:hAnsi="等线(中文正文)" w:cs="等线(中文正文)" w:eastAsia="等线(中文正文)"/>
          <w:b w:val="false"/>
          <w:i w:val="false"/>
          <w:sz w:val="20"/>
        </w:rPr>
        <w:t xml:space="preserve">Government's finance, special institutions and businesses are embracing digital dollars. Stable coins are becoming federally regulated digital dollar money in the united states, and similar frameworks are taking hold in major markets all around the world. This is the moment circle has been building toward for more than a decade.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02:19</w:t>
      </w:r>
    </w:p>
    <w:p>
      <w:r>
        <w:rPr>
          <w:rFonts w:ascii="等线(中文正文)" w:hAnsi="等线(中文正文)" w:cs="等线(中文正文)" w:eastAsia="等线(中文正文)"/>
          <w:b w:val="false"/>
          <w:i w:val="false"/>
          <w:sz w:val="20"/>
        </w:rPr>
        <w:t xml:space="preserve">That moment has drawn enormous attention and with IT competition, I want to address that directly. Circle is in a position of significant leadership. We have built deep and durable competitive modes around trust, liquidity, regulation, standing technology and network scale.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02:39</w:t>
      </w:r>
    </w:p>
    <w:p>
      <w:r>
        <w:rPr>
          <w:rFonts w:ascii="等线(中文正文)" w:hAnsi="等线(中文正文)" w:cs="等线(中文正文)" w:eastAsia="等线(中文正文)"/>
          <w:b w:val="false"/>
          <w:i w:val="false"/>
          <w:sz w:val="20"/>
        </w:rPr>
        <w:t xml:space="preserve">Our position has never been stronger. At the center of that position is USD c and the extraordinary network we have built around IT. That network was built with partners, including a strategic partnership with coin base that we have grown over many years.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02:54</w:t>
      </w:r>
    </w:p>
    <w:p>
      <w:r>
        <w:rPr>
          <w:rFonts w:ascii="等线(中文正文)" w:hAnsi="等线(中文正文)" w:cs="等线(中文正文)" w:eastAsia="等线(中文正文)"/>
          <w:b w:val="false"/>
          <w:i w:val="false"/>
          <w:sz w:val="20"/>
        </w:rPr>
        <w:t xml:space="preserve">And i'm pleased to share today that our agreement with coin base has renewed on its existing terms, ensuring that USD c remains central across all of coin basis products. At the same time, we look forward to continue to grow our USD c network through distribution arrangements with strategically aligned partners. Let me start with the foundations of that network.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03:17</w:t>
      </w:r>
    </w:p>
    <w:p>
      <w:r>
        <w:rPr>
          <w:rFonts w:ascii="等线(中文正文)" w:hAnsi="等线(中文正文)" w:cs="等线(中文正文)" w:eastAsia="等线(中文正文)"/>
          <w:b w:val="false"/>
          <w:i w:val="false"/>
          <w:sz w:val="20"/>
        </w:rPr>
        <w:t xml:space="preserve">USD c is the leading stable coin network in the world, and IT rests on significant technology and Operational infrastructure circle, and our stable clinic infrastructure are the most widely regulated in the industry. We hold over fifty five licenses and registrations across major jurisdictions. That position took years to establish and is what ensures the legal availability of our infrastructure around the world, something that will take others many years to replicate.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03:47</w:t>
      </w:r>
    </w:p>
    <w:p>
      <w:r>
        <w:rPr>
          <w:rFonts w:ascii="等线(中文正文)" w:hAnsi="等线(中文正文)" w:cs="等线(中文正文)" w:eastAsia="等线(中文正文)"/>
          <w:b w:val="false"/>
          <w:i w:val="false"/>
          <w:sz w:val="20"/>
        </w:rPr>
        <w:t xml:space="preserve">请关注公众号，思维纪要社，更多纪要请加V西安20210130。Infrastructure that powers this open network runs on every major blockchain technology, spending thirty five blockchain networks and reaching users in one hundred and eighty five countries. We provide the critical protocols and on chain smart contracts that make digital dollars work seamlessly wherever users are in whatever application they are using in a safe way.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04:16</w:t>
      </w:r>
    </w:p>
    <w:p>
      <w:r>
        <w:rPr>
          <w:rFonts w:ascii="等线(中文正文)" w:hAnsi="等线(中文正文)" w:cs="等线(中文正文)" w:eastAsia="等线(中文正文)"/>
          <w:b w:val="false"/>
          <w:i w:val="false"/>
          <w:sz w:val="20"/>
        </w:rPr>
        <w:t xml:space="preserve">This is on parallel in the industry. Along side of this, the financial infrastructure underneath USD c includes more than fifteen partner banks around the world from some of the largest global systemically important banks to critical fin tech focus banks, ensuring the liquidity that underpins our network. We've also built a network of more than one hundred and fifty distribution partners that have an economic interest in in bedding USD c, growing USD c and supporting IT across their commercial platforms.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04:49</w:t>
      </w:r>
    </w:p>
    <w:p>
      <w:r>
        <w:rPr>
          <w:rFonts w:ascii="等线(中文正文)" w:hAnsi="等线(中文正文)" w:cs="等线(中文正文)" w:eastAsia="等线(中文正文)"/>
          <w:b w:val="false"/>
          <w:i w:val="false"/>
          <w:sz w:val="20"/>
        </w:rPr>
        <w:t xml:space="preserve">This is expanding and acceleration ating. And critically, thousands of other companies are also part of our network with products and services that integrated USD c and use our infrastructure. They spent every sector wallets, defy protocols, payment apps, banks, neo banks, asset managers, exchanges, custodians, trading firms, broke ages and large enterprises.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05:15</w:t>
      </w:r>
    </w:p>
    <w:p>
      <w:r>
        <w:rPr>
          <w:rFonts w:ascii="等线(中文正文)" w:hAnsi="等线(中文正文)" w:cs="等线(中文正文)" w:eastAsia="等线(中文正文)"/>
          <w:b w:val="false"/>
          <w:i w:val="false"/>
          <w:sz w:val="20"/>
        </w:rPr>
        <w:t xml:space="preserve">These companies have built and continue to build fundamental utility around USD c. That strength is evident even in recently announced purported consortium projects. Approaching seventy percent of the companies that have expressed interest are already participants on our network.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05:35</w:t>
      </w:r>
    </w:p>
    <w:p>
      <w:r>
        <w:rPr>
          <w:rFonts w:ascii="等线(中文正文)" w:hAnsi="等线(中文正文)" w:cs="等线(中文正文)" w:eastAsia="等线(中文正文)"/>
          <w:b w:val="false"/>
          <w:i w:val="false"/>
          <w:sz w:val="20"/>
        </w:rPr>
        <w:t xml:space="preserve">Whatever role they may ultimately play in those projects, the more important fact is that they are already building on, distributing and supporting USD c today, our network is not theoretical or aspirational. IT is the largest, deepest and most widely integrated in the industry, and its scale creates powerful self reinforcing network effects that would be extraordinary, difficult to replicate. Liquidity is essential to those network effects and the circles competitive position.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06:06</w:t>
      </w:r>
    </w:p>
    <w:p>
      <w:r>
        <w:rPr>
          <w:rFonts w:ascii="等线(中文正文)" w:hAnsi="等线(中文正文)" w:cs="等线(中文正文)" w:eastAsia="等线(中文正文)"/>
          <w:b w:val="false"/>
          <w:i w:val="false"/>
          <w:sz w:val="20"/>
        </w:rPr>
        <w:t xml:space="preserve">On a primary basis, we have scaled USD c mounting and redemption all around the world. In the second quarter, we saw an average of one point nine billion dollars of daily maintain and redemption, up one hundred and five percent year over a year. This is infrastructure that works at scale.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06:25</w:t>
      </w:r>
    </w:p>
    <w:p>
      <w:r>
        <w:rPr>
          <w:rFonts w:ascii="等线(中文正文)" w:hAnsi="等线(中文正文)" w:cs="等线(中文正文)" w:eastAsia="等线(中文正文)"/>
          <w:b w:val="false"/>
          <w:i w:val="false"/>
          <w:sz w:val="20"/>
        </w:rPr>
        <w:t xml:space="preserve">On a secondary basis, several billion dollars of USD c trades everyday, making USD c one of the most liquid digital currencies in the world. And transaction volume on the network continues to grow robustly, with daily on chain transaction volume averaging one hundred and sixty three billion dollars per day in q two, up one hundred and fifty one percent year every year. This liquidity is what makes digital dollars work in markets, in payments and across business applications.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06:56</w:t>
      </w:r>
    </w:p>
    <w:p>
      <w:r>
        <w:rPr>
          <w:rFonts w:ascii="等线(中文正文)" w:hAnsi="等线(中文正文)" w:cs="等线(中文正文)" w:eastAsia="等线(中文正文)"/>
          <w:b w:val="false"/>
          <w:i w:val="false"/>
          <w:sz w:val="20"/>
        </w:rPr>
        <w:t xml:space="preserve">Turning to the quarter, I went to focus on a few key highlights. We ended the quarter with seventy three point three billion dollars of USD c and circulation, representing approximate twenty percent year over year growth. Total revenue reserve income with seven hundred and one million dollars adjust that evita margin demonstrate to continued healthy profitability.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07:17</w:t>
      </w:r>
    </w:p>
    <w:p>
      <w:r>
        <w:rPr>
          <w:rFonts w:ascii="等线(中文正文)" w:hAnsi="等线(中文正文)" w:cs="等线(中文正文)" w:eastAsia="等线(中文正文)"/>
          <w:b w:val="false"/>
          <w:i w:val="false"/>
          <w:sz w:val="20"/>
        </w:rPr>
        <w:t xml:space="preserve">And transaction of loan with USD c grew one hundred and fifty one percent year every year to nearly fifteen trillion dollars. We also saw expansion of our platform in a huge milestone. We received our occ national trust bank charter and third tly thereafter, an additional limited purpose trust charter from the state of new york.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07:39</w:t>
      </w:r>
    </w:p>
    <w:p>
      <w:r>
        <w:rPr>
          <w:rFonts w:ascii="等线(中文正文)" w:hAnsi="等线(中文正文)" w:cs="等线(中文正文)" w:eastAsia="等线(中文正文)"/>
          <w:b w:val="false"/>
          <w:i w:val="false"/>
          <w:sz w:val="20"/>
        </w:rPr>
        <w:t xml:space="preserve">And as announced, we have major strategic partners coming alongside us for the arc main net launch, which is happening this quarter on september sixteen. In another milestone, global systemically important banks began offering USD c mounting and redemption directly to their institutional clients. Our payments network, cpn, continued to see very robust growth, reaching nearly fifteen billion dollars in analyzed total payment volume on a trAiling thirty day basis at the end of youtube.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08:09</w:t>
      </w:r>
    </w:p>
    <w:p>
      <w:r>
        <w:rPr>
          <w:rFonts w:ascii="等线(中文正文)" w:hAnsi="等线(中文正文)" w:cs="等线(中文正文)" w:eastAsia="等线(中文正文)"/>
          <w:b w:val="false"/>
          <w:i w:val="false"/>
          <w:sz w:val="20"/>
        </w:rPr>
        <w:t xml:space="preserve">And we continue to build out and strengthen flagship partnerships from global banks to major regional financial technology players, payments companies and global financial firms. I want to spend a moment on the national trust bank because IT represents something foundational. With final occ approval, we have established circle national trust and infrastructure bank for the internet financial system.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08:38</w:t>
      </w:r>
    </w:p>
    <w:p>
      <w:r>
        <w:rPr>
          <w:rFonts w:ascii="等线(中文正文)" w:hAnsi="等线(中文正文)" w:cs="等线(中文正文)" w:eastAsia="等线(中文正文)"/>
          <w:b w:val="false"/>
          <w:i w:val="false"/>
          <w:sz w:val="20"/>
        </w:rPr>
        <w:t xml:space="preserve">This is about confidence. Circle national trust gives leading companies and financial institutions of federally supervised foundation on which to build digital asset services. IT allows us to bring core elements of USD c into this new federally supervised framework, and IT becomes a way to project circles infrastructure into global markets for payments for capital markets and for use of digital dollars in corporations all around the world.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09:08</w:t>
      </w:r>
    </w:p>
    <w:p>
      <w:r>
        <w:rPr>
          <w:rFonts w:ascii="等线(中文正文)" w:hAnsi="等线(中文正文)" w:cs="等线(中文正文)" w:eastAsia="等线(中文正文)"/>
          <w:b w:val="false"/>
          <w:i w:val="false"/>
          <w:sz w:val="20"/>
        </w:rPr>
        <w:t xml:space="preserve">Now moving on to details of our stable coin network and digital asset growth and adoption. Digital asset markets themselves have continued to see significant weakness. Even so, we saw overall growth on a year over year basis and continue to maintain our market share position.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09:28</w:t>
      </w:r>
    </w:p>
    <w:p>
      <w:r>
        <w:rPr>
          <w:rFonts w:ascii="等线(中文正文)" w:hAnsi="等线(中文正文)" w:cs="等线(中文正文)" w:eastAsia="等线(中文正文)"/>
          <w:b w:val="false"/>
          <w:i w:val="false"/>
          <w:sz w:val="20"/>
        </w:rPr>
        <w:t xml:space="preserve">More importantly, real world payment volumes building on digital dollars have continued to scale, growing eighty four percent year over year. USD c continues to be the leader in stable coin transaction volumes. In fact, according to VISA, USD c share of stable coin transaction volume reach nearly seventy percent in the month of june, a new record.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09:51</w:t>
      </w:r>
    </w:p>
    <w:p>
      <w:r>
        <w:rPr>
          <w:rFonts w:ascii="等线(中文正文)" w:hAnsi="等线(中文正文)" w:cs="等线(中文正文)" w:eastAsia="等线(中文正文)"/>
          <w:b w:val="false"/>
          <w:i w:val="false"/>
          <w:sz w:val="20"/>
        </w:rPr>
        <w:t xml:space="preserve">Key measures of usage and liquidity have continued to grow. USD c on chain transaction volume grew one hundred and fifty one percent year a year, while volume was down from the first quarter, which included significant activity from marketing kers. We continue to see steady growth in transaction utility.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10:09</w:t>
      </w:r>
    </w:p>
    <w:p>
      <w:r>
        <w:rPr>
          <w:rFonts w:ascii="等线(中文正文)" w:hAnsi="等线(中文正文)" w:cs="等线(中文正文)" w:eastAsia="等线(中文正文)"/>
          <w:b w:val="false"/>
          <w:i w:val="false"/>
          <w:sz w:val="20"/>
        </w:rPr>
        <w:t xml:space="preserve">At the same time, we are seeing record amounts of maintain and retention of USD c, with maintain redeem volume reaching one hundred and seventy billion dollars in q two. This underscores usc is critical in vivo role supporting payments and settlement moving between field infrastructure around the world. We are truly building fundamental new pipes for digital collar movement globally.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10:35</w:t>
      </w:r>
    </w:p>
    <w:p>
      <w:r>
        <w:rPr>
          <w:rFonts w:ascii="等线(中文正文)" w:hAnsi="等线(中文正文)" w:cs="等线(中文正文)" w:eastAsia="等线(中文正文)"/>
          <w:b w:val="false"/>
          <w:i w:val="false"/>
          <w:sz w:val="20"/>
        </w:rPr>
        <w:t xml:space="preserve">And while much of the focuses on USD c, we continue to hold market leading positions across our other digital assets. Ec grew two point two XO every year and remains the largest digital euro in the world. U sy c group ten x year over year to become over three billion in assets and remains the largest cocooning zed money market fund in the world.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11:00</w:t>
      </w:r>
    </w:p>
    <w:p>
      <w:r>
        <w:rPr>
          <w:rFonts w:ascii="等线(中文正文)" w:hAnsi="等线(中文正文)" w:cs="等线(中文正文)" w:eastAsia="等线(中文正文)"/>
          <w:b w:val="false"/>
          <w:i w:val="false"/>
          <w:sz w:val="20"/>
        </w:rPr>
        <w:t xml:space="preserve">I also want to talk about the significant evolution happening in digital trading markets and circles. Role in IT perpetual futures have become one of the most important traditional instruments in the world. The market has evolved from people buying and selling bitcoin into people trading these perpetual futures at global scale on the largest centralized and decentralized platforms in the world.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11:24</w:t>
      </w:r>
    </w:p>
    <w:p>
      <w:r>
        <w:rPr>
          <w:rFonts w:ascii="等线(中文正文)" w:hAnsi="等线(中文正文)" w:cs="等线(中文正文)" w:eastAsia="等线(中文正文)"/>
          <w:b w:val="false"/>
          <w:i w:val="false"/>
          <w:sz w:val="20"/>
        </w:rPr>
        <w:t xml:space="preserve">Finance and hyper liquid USD c position has continued to strengthen, reaching forty percent of open interest collateral in these markets. And there is a real shift happening in what people are trading. The market is moving away from speculating on crypto currencies and into open global digital asset markets that support trading toko ized stocks, toko ized commodities and other tokens ized assets.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11:48</w:t>
      </w:r>
    </w:p>
    <w:p>
      <w:r>
        <w:rPr>
          <w:rFonts w:ascii="等线(中文正文)" w:hAnsi="等线(中文正文)" w:cs="等线(中文正文)" w:eastAsia="等线(中文正文)"/>
          <w:b w:val="false"/>
          <w:i w:val="false"/>
          <w:sz w:val="20"/>
        </w:rPr>
        <w:t xml:space="preserve">In fact, for the first time, the majority of traded vote on hyper liquid, one of the most important venues in the world, is now in real world assets rather than digital commodities and crypt currencies, reaching nearly seventy five percent of perverse volume as of last week. This is a major change in the structure of the market, and circle is very well positioned as a leading provider of stab quant infrastructure to these markets. We are also seeing dramatic growth and prediction markets as a major source of digital asset trading activity.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12:21</w:t>
      </w:r>
    </w:p>
    <w:p>
      <w:r>
        <w:rPr>
          <w:rFonts w:ascii="等线(中文正文)" w:hAnsi="等线(中文正文)" w:cs="等线(中文正文)" w:eastAsia="等线(中文正文)"/>
          <w:b w:val="false"/>
          <w:i w:val="false"/>
          <w:sz w:val="20"/>
        </w:rPr>
        <w:t xml:space="preserve">Spot volume on polar market grew more than eight x year over a year, and open interest posted in these markets grew more than four x year over a year. Polly market is a strategic distribution partner for USD c, which underpins this activity. Now let me turn to art.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12:37</w:t>
      </w:r>
    </w:p>
    <w:p>
      <w:r>
        <w:rPr>
          <w:rFonts w:ascii="等线(中文正文)" w:hAnsi="等线(中文正文)" w:cs="等线(中文正文)" w:eastAsia="等线(中文正文)"/>
          <w:b w:val="false"/>
          <w:i w:val="false"/>
          <w:sz w:val="20"/>
        </w:rPr>
        <w:t xml:space="preserve">Art is coming, and we are excited to announce today that arc may net will launched this quarter on september sixteen th. We have seen tremendous traction as the infrastructure gets ready for this moment. Our test net has process more than half a billion transactions across nearly three million wallets with nearly perfect uptime, and more than one hundred partners are already active on our private magnet preparing for the public launch.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13:07</w:t>
      </w:r>
    </w:p>
    <w:p>
      <w:r>
        <w:rPr>
          <w:rFonts w:ascii="等线(中文正文)" w:hAnsi="等线(中文正文)" w:cs="等线(中文正文)" w:eastAsia="等线(中文正文)"/>
          <w:b w:val="false"/>
          <w:i w:val="false"/>
          <w:sz w:val="20"/>
        </w:rPr>
        <w:t xml:space="preserve">Crucially, arc has been built as financial infrastructure to be run by the leading financial firms in the world. Today, we are announcing the initial cohort of firms that will Operate the art book chain network alongside circle as network validators. This includes the world's leading asset manager, the world's leading equities and security clearing firm, leading digital asset firms, the largest exchange group in the world, the two largest retail payments networks in the world, leading banks from around the world, and leading payment processors and remitted companies.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13:41</w:t>
      </w:r>
    </w:p>
    <w:p>
      <w:r>
        <w:rPr>
          <w:rFonts w:ascii="等线(中文正文)" w:hAnsi="等线(中文正文)" w:cs="等线(中文正文)" w:eastAsia="等线(中文正文)"/>
          <w:b w:val="false"/>
          <w:i w:val="false"/>
          <w:sz w:val="20"/>
        </w:rPr>
        <w:t xml:space="preserve">This is an incredible group running infrastructure that others can build on. No other blockchain has been built with this kinds strength. IT is an amazing milestone, and we are thrilled for the launch in the coming weeks. Along side the main net launch, we are announcing two major partnerships today. The first is with dtc c.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14:03</w:t>
      </w:r>
    </w:p>
    <w:p>
      <w:r>
        <w:rPr>
          <w:rFonts w:ascii="等线(中文正文)" w:hAnsi="等线(中文正文)" w:cs="等线(中文正文)" w:eastAsia="等线(中文正文)"/>
          <w:b w:val="false"/>
          <w:i w:val="false"/>
          <w:sz w:val="20"/>
        </w:rPr>
        <w:t xml:space="preserve">Dtc c underpins so much of our appetising security markets today, and dtc c is collaborating with circle to bring toga ized securities to art, focusing first on enabling the toga ization of dtc custody assets on arch over time. This extends to broader capabilities, cocoon, ized, ripple, collateral mobility, corporate actions, security lending, vivid distribution and participant reporting. This reflects arc's infrastructure model purpose built for financial institutions with deterministic selection finality, configure privacy, the network Operated by financial infrastructure companies dtc c will participate in running the arctic are one network, and dtc toga ized assets will Carry the same protections, rights and safeguard that investors receive with traditionally held the assets.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14:58</w:t>
      </w:r>
    </w:p>
    <w:p>
      <w:r>
        <w:rPr>
          <w:rFonts w:ascii="等线(中文正文)" w:hAnsi="等线(中文正文)" w:cs="等线(中文正文)" w:eastAsia="等线(中文正文)"/>
          <w:b w:val="false"/>
          <w:i w:val="false"/>
          <w:sz w:val="20"/>
        </w:rPr>
        <w:t xml:space="preserve">The second partnership is with black rock, who plans to deploy bittle on art to leverage our infrastructure with native USD c immigration. This enables institutional investors to subscribe, redeem and deploy fund assets within a single on chain environment, removing friction that is historically limited toga ized funded option at scale. Institutional fund management meets a network built for financial markets and stable coin native settling.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15:25</w:t>
      </w:r>
    </w:p>
    <w:p>
      <w:r>
        <w:rPr>
          <w:rFonts w:ascii="等线(中文正文)" w:hAnsi="等线(中文正文)" w:cs="等线(中文正文)" w:eastAsia="等线(中文正文)"/>
          <w:b w:val="false"/>
          <w:i w:val="false"/>
          <w:sz w:val="20"/>
        </w:rPr>
        <w:t xml:space="preserve">We could not be more excited about these two partnerships. Turning to payments. We continue to see tremendous progress with cpn. At the end of q two analyzed, total payment volume reached nearly fifteen billion dollars on a trAiling thirty day basis. That is tremendous growth on a year of a year basis and on a quarter of a quarter basis.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15:49</w:t>
      </w:r>
    </w:p>
    <w:p>
      <w:r>
        <w:rPr>
          <w:rFonts w:ascii="等线(中文正文)" w:hAnsi="等线(中文正文)" w:cs="等线(中文正文)" w:eastAsia="等线(中文正文)"/>
          <w:b w:val="false"/>
          <w:i w:val="false"/>
          <w:sz w:val="20"/>
        </w:rPr>
        <w:t xml:space="preserve">We continue to enroll new financial institutions into the network, with nearly thirty percent quarter over a quarter of growth reaching one hundred and seventy five financial institutions, and the momentum has continued sitting here today. As of july thirty first, analyzed total payment volume on a trAiling thirty day basis has already reached twenty three billion dollars, represent one hundred and thirty percent growth since our last earnings report. Alongside this growth, we are making major progress in product and market expansion.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16:22</w:t>
      </w:r>
    </w:p>
    <w:p>
      <w:r>
        <w:rPr>
          <w:rFonts w:ascii="等线(中文正文)" w:hAnsi="等线(中文正文)" w:cs="等线(中文正文)" w:eastAsia="等线(中文正文)"/>
          <w:b w:val="false"/>
          <w:i w:val="false"/>
          <w:sz w:val="20"/>
        </w:rPr>
        <w:t xml:space="preserve">Cpn and our related payments products are rolling out across international markets and now reach more than fifty eight countries. Our core Operations infrastructure is enabling much more seamless on boarding for financial institutions with stronger Operational tooling, and all of this is being integrated across our full stack, including art circle, mint and our new stable effects venue. We're incredibly excited about this progress, and we're excited about beginning to monetize cpn.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16:53</w:t>
      </w:r>
    </w:p>
    <w:p>
      <w:r>
        <w:rPr>
          <w:rFonts w:ascii="等线(中文正文)" w:hAnsi="等线(中文正文)" w:cs="等线(中文正文)" w:eastAsia="等线(中文正文)"/>
          <w:b w:val="false"/>
          <w:i w:val="false"/>
          <w:sz w:val="20"/>
        </w:rPr>
        <w:t xml:space="preserve">I want to close the product discussion with agents finance, where we are seeing emerging traction with circles agent stack. In the coming days, we will be publishing a White paper in our near term road map for the agency economy. We are moving from a world where blockchain, stable coins and digital age of the rails that agents can pay with, to a world where agents can earn and monetize.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17:17</w:t>
      </w:r>
    </w:p>
    <w:p>
      <w:r>
        <w:rPr>
          <w:rFonts w:ascii="等线(中文正文)" w:hAnsi="等线(中文正文)" w:cs="等线(中文正文)" w:eastAsia="等线(中文正文)"/>
          <w:b w:val="false"/>
          <w:i w:val="false"/>
          <w:sz w:val="20"/>
        </w:rPr>
        <w:t xml:space="preserve">Already today, the USD c network, alongside payment protocols like x four o two, handles ninety nine point three percent of agented payments. More than nine hundred paid services are already available in our agent marketplace. As we go forward, we see a world where more and more agents conduct work and a labor market emerges.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17:39</w:t>
      </w:r>
    </w:p>
    <w:p>
      <w:r>
        <w:rPr>
          <w:rFonts w:ascii="等线(中文正文)" w:hAnsi="等线(中文正文)" w:cs="等线(中文正文)" w:eastAsia="等线(中文正文)"/>
          <w:b w:val="false"/>
          <w:i w:val="false"/>
          <w:sz w:val="20"/>
        </w:rPr>
        <w:t xml:space="preserve">For those agents, a developer can build into playing agent in minutes, that agent has its own identity, IT can be discovered easily by other agents, and agents can monodist their services directly on chain. Reputation, trust and discovery are all critical to how the agent economy will evolve, and we are excited to lay out our road map for building and delivering this. In the second half of this year, our work on agent tic infection cure is also unfolding inside of circle.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18:09</w:t>
      </w:r>
    </w:p>
    <w:p>
      <w:r>
        <w:rPr>
          <w:rFonts w:ascii="等线(中文正文)" w:hAnsi="等线(中文正文)" w:cs="等线(中文正文)" w:eastAsia="等线(中文正文)"/>
          <w:b w:val="false"/>
          <w:i w:val="false"/>
          <w:sz w:val="20"/>
        </w:rPr>
        <w:t xml:space="preserve">We are building toward Operating an agent's corporation. In the first half of this year, we proved adoption at scale. Eighty six percent of our employees are weekly active users of AI tools. Our employees have shipped more than one thousand one hundred AI apps this year, most of them over the course of q two and most by non technical builders.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18:30</w:t>
      </w:r>
    </w:p>
    <w:p>
      <w:r>
        <w:rPr>
          <w:rFonts w:ascii="等线(中文正文)" w:hAnsi="等线(中文正文)" w:cs="等线(中文正文)" w:eastAsia="等线(中文正文)"/>
          <w:b w:val="false"/>
          <w:i w:val="false"/>
          <w:sz w:val="20"/>
        </w:rPr>
        <w:t xml:space="preserve">Hundreds of agent skills have been published into an integrated circle AI tool IT available across the company, and we now have continuous agent runs software development with product development velocity of several hundred percent over the first half of the year. In the second half, we are moving from adoption at scale to orchestration at scale. We are standing up infrastructure where hybrid teams of agents and humans Operate, working together as 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18:57</w:t>
      </w:r>
    </w:p>
    <w:p>
      <w:r>
        <w:rPr>
          <w:rFonts w:ascii="等线(中文正文)" w:hAnsi="等线(中文正文)" w:cs="等线(中文正文)" w:eastAsia="等线(中文正文)"/>
          <w:b w:val="false"/>
          <w:i w:val="false"/>
          <w:sz w:val="20"/>
        </w:rPr>
        <w:t xml:space="preserve">Underneath that will sit a company brain with memory and orchestration between humans and a is, and between ais and other. A is connected by a messaging layer. On top of that, we are rolling out agent authoring tools to every employee in every team on a sell service basis so they can build individual across functional agents with highly scale capabilities across nearly every domain in the company.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19:21</w:t>
      </w:r>
    </w:p>
    <w:p>
      <w:r>
        <w:rPr>
          <w:rFonts w:ascii="等线(中文正文)" w:hAnsi="等线(中文正文)" w:cs="等线(中文正文)" w:eastAsia="等线(中文正文)"/>
          <w:b w:val="false"/>
          <w:i w:val="false"/>
          <w:sz w:val="20"/>
        </w:rPr>
        <w:t xml:space="preserve">And underneath at all, we're building model infrastructure that lets us optimize across any model for performance, cost and capability. All of this is bound by a robust policy security, governance and risk layer appropriate to a global financial infrastructure company like circle. This is a transformation in how we Operate, how we build and how we deliver.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19:44</w:t>
      </w:r>
    </w:p>
    <w:p>
      <w:r>
        <w:rPr>
          <w:rFonts w:ascii="等线(中文正文)" w:hAnsi="等线(中文正文)" w:cs="等线(中文正文)" w:eastAsia="等线(中文正文)"/>
          <w:b w:val="false"/>
          <w:i w:val="false"/>
          <w:sz w:val="20"/>
        </w:rPr>
        <w:t xml:space="preserve">We talk about the identity economy and the emergence of on train agency corporations. That is exactly what we are building here at circle, and we are incredibly excited about what this will enable over time. I want to conclude with where I started.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20:00</w:t>
      </w:r>
    </w:p>
    <w:p>
      <w:r>
        <w:rPr>
          <w:rFonts w:ascii="等线(中文正文)" w:hAnsi="等线(中文正文)" w:cs="等线(中文正文)" w:eastAsia="等线(中文正文)"/>
          <w:b w:val="false"/>
          <w:i w:val="false"/>
          <w:sz w:val="20"/>
        </w:rPr>
        <w:t xml:space="preserve">This is a global moment for digital dollars. Stable points are becoming federally regulated digital dollar money, and the world's leading financial institutions, technology companies and enterprises are moving onto this infrastructure. Circle enters this moment from a position of extraordinary strength.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20:17</w:t>
      </w:r>
    </w:p>
    <w:p>
      <w:r>
        <w:rPr>
          <w:rFonts w:ascii="等线(中文正文)" w:hAnsi="等线(中文正文)" w:cs="等线(中文正文)" w:eastAsia="等线(中文正文)"/>
          <w:b w:val="false"/>
          <w:i w:val="false"/>
          <w:sz w:val="20"/>
        </w:rPr>
        <w:t xml:space="preserve">We Operate the largest, most liquid, most widely regulated stable coin network in the world. We have renewed and deepened our most important partnerships, and the greatest firms in the world are joining us as network participants. As validators on art and builders on our platform, we are launching ark meet in a matter of weeks with a cohorts of network validators, no other network and match.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20:42</w:t>
      </w:r>
    </w:p>
    <w:p>
      <w:r>
        <w:rPr>
          <w:rFonts w:ascii="等线(中文正文)" w:hAnsi="等线(中文正文)" w:cs="等线(中文正文)" w:eastAsia="等线(中文正文)"/>
          <w:b w:val="false"/>
          <w:i w:val="false"/>
          <w:sz w:val="20"/>
        </w:rPr>
        <w:t xml:space="preserve">And we're building the infrastructure for the identical economy while becoming an inventive CoOperation ourselves. It's an incredibly exciting time to be building here circle, and we are thrilled with the progress we made this past quarter. With that, let me turn IT over to jeremy foxskin, our CFO, to take you through the financial result.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21:01</w:t>
      </w:r>
    </w:p>
    <w:p>
      <w:r>
        <w:rPr>
          <w:rFonts w:ascii="等线(中文正文)" w:hAnsi="等线(中文正文)" w:cs="等线(中文正文)" w:eastAsia="等线(中文正文)"/>
          <w:b w:val="false"/>
          <w:i w:val="false"/>
          <w:sz w:val="20"/>
        </w:rPr>
        <w:t xml:space="preserve">Thank jerrem, and good morning, everyone. I'll start with a few observations that provide context for the quarter before turning to the financial results. First, as germ I mentioned earlier, US, D, C reached nearly seventy percent of stable coin transaction volume in june, up from thirty six percent in q two last year, reflecting the strength of on network and the trust that we build across the ecosystem.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21:25</w:t>
      </w:r>
    </w:p>
    <w:p>
      <w:r>
        <w:rPr>
          <w:rFonts w:ascii="等线(中文正文)" w:hAnsi="等线(中文正文)" w:cs="等线(中文正文)" w:eastAsia="等线(中文正文)"/>
          <w:b w:val="false"/>
          <w:i w:val="false"/>
          <w:sz w:val="20"/>
        </w:rPr>
        <w:t xml:space="preserve">Second, USD c circulation has remained resilient, while the brought a digital asset market capitalization declined approximately forty percent year over a year, leading to reductions in trading activity, defied collateral demand and associated market make baLances. U. S, D, C circulation grew nineteen percent over the same period, underscoring the decoupling of USD c usage from the vagaries of the digital asset markets, the resilience of US, DC through that market cycle and sign posting the underlying growth in non cypher market adoption and usage.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22:01</w:t>
      </w:r>
    </w:p>
    <w:p>
      <w:r>
        <w:rPr>
          <w:rFonts w:ascii="等线(中文正文)" w:hAnsi="等线(中文正文)" w:cs="等线(中文正文)" w:eastAsia="等线(中文正文)"/>
          <w:b w:val="false"/>
          <w:i w:val="false"/>
          <w:sz w:val="20"/>
        </w:rPr>
        <w:t xml:space="preserve">Those are the massive markets were building for. And third, we continue to expand our infrastructure and application less with strong growth in cpn, the upcoming launch of arc and the approval of our national trust bank. These are important proof points that our strategy is taking shape.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22:19</w:t>
      </w:r>
    </w:p>
    <w:p>
      <w:r>
        <w:rPr>
          <w:rFonts w:ascii="等线(中文正文)" w:hAnsi="等线(中文正文)" w:cs="等线(中文正文)" w:eastAsia="等线(中文正文)"/>
          <w:b w:val="false"/>
          <w:i w:val="false"/>
          <w:sz w:val="20"/>
        </w:rPr>
        <w:t xml:space="preserve">So without context, i'll walk through the financial results. U. S, D, C. Circulation ended the quarter at seventy three point three billion dollars, up nineteen percent year over year, while ending circulation moderated a cora, and average U. S, D, C.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22:34</w:t>
      </w:r>
    </w:p>
    <w:p>
      <w:r>
        <w:rPr>
          <w:rFonts w:ascii="等线(中文正文)" w:hAnsi="等线(中文正文)" w:cs="等线(中文正文)" w:eastAsia="等线(中文正文)"/>
          <w:b w:val="false"/>
          <w:i w:val="false"/>
          <w:sz w:val="20"/>
        </w:rPr>
        <w:t xml:space="preserve">Circulation reached an all time high of seventy six point five billion dollars in the quarter. USD c held within circles platform infrastructure increased one hundred and six percent year over year to twelve point four billion dollars, representing seventeen percent of circulation. 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22:51</w:t>
      </w:r>
    </w:p>
    <w:p>
      <w:r>
        <w:rPr>
          <w:rFonts w:ascii="等线(中文正文)" w:hAnsi="等线(中文正文)" w:cs="等线(中文正文)" w:eastAsia="等线(中文正文)"/>
          <w:b w:val="false"/>
          <w:i w:val="false"/>
          <w:sz w:val="20"/>
        </w:rPr>
        <w:t xml:space="preserve">S, D, C, on coin basis, platform reached thirty percent of all the end, with hyper liquid accounting for approximately six percent of that to the reserve. Return rate was three point four eight percent for the quarter, down sixty six spaces pointer on year, reflecting the decline and sofa during the period. Total revenue in reserve income was seven hundred and one million dollars in the quarter, up seven percent year over a year as growth from circulation and other revenue was partially offset by lower reserve return rate during the period.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23:24</w:t>
      </w:r>
    </w:p>
    <w:p>
      <w:r>
        <w:rPr>
          <w:rFonts w:ascii="等线(中文正文)" w:hAnsi="等线(中文正文)" w:cs="等线(中文正文)" w:eastAsia="等线(中文正文)"/>
          <w:b w:val="false"/>
          <w:i w:val="false"/>
          <w:sz w:val="20"/>
        </w:rPr>
        <w:t xml:space="preserve">Sequentially, total revenue and reserve income increased as average circulation hidden all time high, but was partially offset by lower rates and other revenue. Other revenue was thirty four million dollars at one point four times year over year, driven by growth in blockchain partnerships quarter over quarter. Other revenue declined by eight million dollars, reflecting both moderating blockchain revenue amid weak digital asset market conditions and are deliberate decision to prioritize talk over other blockchain partner ships.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23:59</w:t>
      </w:r>
    </w:p>
    <w:p>
      <w:r>
        <w:rPr>
          <w:rFonts w:ascii="等线(中文正文)" w:hAnsi="等线(中文正文)" w:cs="等线(中文正文)" w:eastAsia="等线(中文正文)"/>
          <w:b w:val="false"/>
          <w:i w:val="false"/>
          <w:sz w:val="20"/>
        </w:rPr>
        <w:t xml:space="preserve">Subscription services revenue declined seven million dollars, driven by fuel blockchain integrations transaction revenue declined by one million dollars due to declining validator rewards revenue, less distribution costs. Margin was forty one point two percent, up three percentage points year over year, driven by our strategy to increase US, D, C held on our platform and grow high margin other revenue streams. Quarter over quarter margin decreased twenty one basis points with strong platform execution and mix optimization partially offsetting the impact of lower other revenue.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24:36</w:t>
      </w:r>
    </w:p>
    <w:p>
      <w:r>
        <w:rPr>
          <w:rFonts w:ascii="等线(中文正文)" w:hAnsi="等线(中文正文)" w:cs="等线(中文正文)" w:eastAsia="等线(中文正文)"/>
          <w:b w:val="false"/>
          <w:i w:val="false"/>
          <w:sz w:val="20"/>
        </w:rPr>
        <w:t xml:space="preserve">The new hypo ec arrangement for USD c had minimal impact on q two results as the migration to coin's platform RAM late in the quarter. We expect that impact to be reflected beginning in q three. Total revenue, reserve income less distribution, transaction and other costs grew fifteen percent year over year to two hundred eighty nine million dollars.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24:57</w:t>
      </w:r>
    </w:p>
    <w:p>
      <w:r>
        <w:rPr>
          <w:rFonts w:ascii="等线(中文正文)" w:hAnsi="等线(中文正文)" w:cs="等线(中文正文)" w:eastAsia="等线(中文正文)"/>
          <w:b w:val="false"/>
          <w:i w:val="false"/>
          <w:sz w:val="20"/>
        </w:rPr>
        <w:t xml:space="preserve">Adjust the Operating expenses were one hundred forty six million dollars, up twenty three percent year over year, driven by continued investment in product development, go to market infrastructure and our AI capabilities. Sequences adJusting Operating expenses increased eleven million dollars in the quarter or eight percent as we continue to execute against our strategy. The expenses were driven by ot marketing spend, continued infrastructure expansion and investment in gna.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25:27</w:t>
      </w:r>
    </w:p>
    <w:p>
      <w:r>
        <w:rPr>
          <w:rFonts w:ascii="等线(中文正文)" w:hAnsi="等线(中文正文)" w:cs="等线(中文正文)" w:eastAsia="等线(中文正文)"/>
          <w:b w:val="false"/>
          <w:i w:val="false"/>
          <w:sz w:val="20"/>
        </w:rPr>
        <w:t xml:space="preserve">Adjusted ebitda grew eight percent year over a year to one hundred and forty three million dollars, and adjusted ebit dara margin was fifty percent in the course. Now before turning to guidance, I want to start by addressing a question we've received around our multiyear through cycle USD c growth framework. As we've said before, we are building infrastructure for the next generation of the financial system, and we continue to see structural shifts taking place across regulation, international adoption, enterprise use cases, agents, finance and the broader acceptance, digital assets and block chain technology.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26:02</w:t>
      </w:r>
    </w:p>
    <w:p>
      <w:r>
        <w:rPr>
          <w:rFonts w:ascii="等线(中文正文)" w:hAnsi="等线(中文正文)" w:cs="等线(中文正文)" w:eastAsia="等线(中文正文)"/>
          <w:b w:val="false"/>
          <w:i w:val="false"/>
          <w:sz w:val="20"/>
        </w:rPr>
        <w:t xml:space="preserve">We believe those friends remain intact, and that circle is uniquely position at the center of that evolution. And we are excited about the partners actively committing to the U. S. D, C. Ecosystem and to the quality of institutions interested in even greatest strategic partnership, given the magnitude of these structural shifts, our own historic growth patterns and the potential for rapid scaling characteristic of internet platform companies, we believe that a forty percent growth k go over several years through cycle is achievable.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26:36</w:t>
      </w:r>
    </w:p>
    <w:p>
      <w:r>
        <w:rPr>
          <w:rFonts w:ascii="等线(中文正文)" w:hAnsi="等线(中文正文)" w:cs="等线(中文正文)" w:eastAsia="等线(中文正文)"/>
          <w:b w:val="false"/>
          <w:i w:val="false"/>
          <w:sz w:val="20"/>
        </w:rPr>
        <w:t xml:space="preserve">And when we look across the third party research, they project the stable coin market for twenty thirty to be between approximately one to four trillion dollars, implying compound annual growth rates of twenty seven to seventy seven percent. We expect that this growth will come from the massive regulated markets that make up the global economy and that the vast majority of institutions, enterprises and platforms will choose to build on compliant, regulated digital dollar infrastructure. We note that our own forty percent target is well within this range now without context, so let me turn to the remaining components of our guidance.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27:12</w:t>
      </w:r>
    </w:p>
    <w:p>
      <w:r>
        <w:rPr>
          <w:rFonts w:ascii="等线(中文正文)" w:hAnsi="等线(中文正文)" w:cs="等线(中文正文)" w:eastAsia="等线(中文正文)"/>
          <w:b w:val="false"/>
          <w:i w:val="false"/>
          <w:sz w:val="20"/>
        </w:rPr>
        <w:t xml:space="preserve">Beginning with other revenue. We are raising our other revenue guidance range to three hundred and ten to three hundred and thirty million dollars, up from one hundred and fifty to one hundred and seventy million dollars. The increase is driven by arc. When we set the original range, we took a conservative view on contribution from new products.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27:32</w:t>
      </w:r>
    </w:p>
    <w:p>
      <w:r>
        <w:rPr>
          <w:rFonts w:ascii="等线(中文正文)" w:hAnsi="等线(中文正文)" w:cs="等线(中文正文)" w:eastAsia="等线(中文正文)"/>
          <w:b w:val="false"/>
          <w:i w:val="false"/>
          <w:sz w:val="20"/>
        </w:rPr>
        <w:t xml:space="preserve">We are please that ark in particular has been so successful and that we have been able to create a three billion dollar asset even before main net launch and execute a successful two hundred and forty two million dollar a precelly of the arc token in q two. We expect to recognize this token presale revenue as certain product milestones are achieved. Based on our product roadmap, we expect to achieve approximately seventy five percent of the milestones in revenue in twenty twenty six and have included one hundred and eighty million dollars in the revised guide as this revenue is recognized that will flow directly to the bottom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28:11</w:t>
      </w:r>
    </w:p>
    <w:p>
      <w:r>
        <w:rPr>
          <w:rFonts w:ascii="等线(中文正文)" w:hAnsi="等线(中文正文)" w:cs="等线(中文正文)" w:eastAsia="等线(中文正文)"/>
          <w:b w:val="false"/>
          <w:i w:val="false"/>
          <w:sz w:val="20"/>
        </w:rPr>
        <w:t xml:space="preserve">The remainder of our products are expected to deliver between one hundred and thirty and one hundred and fifty million dollars. This reflects our strategic decision to focus resources on the development of arc instead of additional blockchain partnerships as well as moderation and commercial opportunities with new block chain partners reflecting soft digital asset markets. Turning to RLDC margin.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28:36</w:t>
      </w:r>
    </w:p>
    <w:p>
      <w:r>
        <w:rPr>
          <w:rFonts w:ascii="等线(中文正文)" w:hAnsi="等线(中文正文)" w:cs="等线(中文正文)" w:eastAsia="等线(中文正文)"/>
          <w:b w:val="false"/>
          <w:i w:val="false"/>
          <w:sz w:val="20"/>
        </w:rPr>
        <w:t xml:space="preserve">We are increasing our full year outlook range to forty one point seven to forty three point seven percent from thirty eight to forty percent, reflecting our prior guidance range, augmented by the addition of anticipated revenue from all. Excluding that up revenue, we expect full year RL, D, C margin to come in near the middle of the prior range. Finally, turning to adjust the Operating expenses.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29:04</w:t>
      </w:r>
    </w:p>
    <w:p>
      <w:r>
        <w:rPr>
          <w:rFonts w:ascii="等线(中文正文)" w:hAnsi="等线(中文正文)" w:cs="等线(中文正文)" w:eastAsia="等线(中文正文)"/>
          <w:b w:val="false"/>
          <w:i w:val="false"/>
          <w:sz w:val="20"/>
        </w:rPr>
        <w:t xml:space="preserve">Our guidance ranged of five hundred and seventy to five hundred and eighty five million dollars remains unchanged, although we expect to land at the higher end of that range. Given the strength of our baLance sheet and the very attractive longer m returns we expect from investing behind our platform, we believe that now is the right time to stain this investment. Because jeremy mentioned, this is the moment circle has been building toward.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29:31</w:t>
      </w:r>
    </w:p>
    <w:p>
      <w:r>
        <w:rPr>
          <w:rFonts w:ascii="等线(中文正文)" w:hAnsi="等线(中文正文)" w:cs="等线(中文正文)" w:eastAsia="等线(中文正文)"/>
          <w:b w:val="false"/>
          <w:i w:val="false"/>
          <w:sz w:val="20"/>
        </w:rPr>
        <w:t xml:space="preserve">Our financial foundation is strong, on network is growing. And in just a few weeks, on september sixteenth, s we will launch ark main net with AA cohort of network validators. No other blockchain network could make.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29:45</w:t>
      </w:r>
    </w:p>
    <w:p>
      <w:r>
        <w:rPr>
          <w:rFonts w:ascii="等线(中文正文)" w:hAnsi="等线(中文正文)" w:cs="等线(中文正文)" w:eastAsia="等线(中文正文)"/>
          <w:b w:val="false"/>
          <w:i w:val="false"/>
          <w:sz w:val="20"/>
        </w:rPr>
        <w:t xml:space="preserve">At the same time, we're building out the infrastructure for the agency s economy positioning circle at the center of how value will move in an AI driven world. The opportunity ahead remains large, and we could not be more excited about the rest of this year and beyond. Now with that, i'll turn IT back over the scope to start the QNA.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30:05</w:t>
      </w:r>
    </w:p>
    <w:p>
      <w:r>
        <w:rPr>
          <w:rFonts w:ascii="等线(中文正文)" w:hAnsi="等线(中文正文)" w:cs="等线(中文正文)" w:eastAsia="等线(中文正文)"/>
          <w:b w:val="false"/>
          <w:i w:val="false"/>
          <w:sz w:val="20"/>
        </w:rPr>
        <w:t xml:space="preserve">Thanks, jermy. We're starting Q, N, A again with a few questions we collected from analysts on the same platform. Our first question is from Norman, who asks if we can talk to the delay of clarity passing.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30:19</w:t>
      </w:r>
    </w:p>
    <w:p>
      <w:r>
        <w:rPr>
          <w:rFonts w:ascii="等线(中文正文)" w:hAnsi="等线(中文正文)" w:cs="等线(中文正文)" w:eastAsia="等线(中文正文)"/>
          <w:b w:val="false"/>
          <w:i w:val="false"/>
          <w:sz w:val="20"/>
        </w:rPr>
        <w:t xml:space="preserve">sure. I'm happy to take that. An enormous thanks for the question. As I think a lot of people know, the clarity act is very actively being discussed and kind of final issues are being worked on. I think literally as we speak in the senate, um I think there are a few key issues that are um european negotiated between the democrats and republicans.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30:42</w:t>
      </w:r>
    </w:p>
    <w:p>
      <w:r>
        <w:rPr>
          <w:rFonts w:ascii="等线(中文正文)" w:hAnsi="等线(中文正文)" w:cs="等线(中文正文)" w:eastAsia="等线(中文正文)"/>
          <w:b w:val="false"/>
          <w:i w:val="false"/>
          <w:sz w:val="20"/>
        </w:rPr>
        <w:t xml:space="preserve">I think the goal is to try to get to at least the leader of decent the goal trying to get to a emotion to proceed and working on the bill in the senate floor this week. We'll see if that happens. I think our view is, is a few things.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30:58</w:t>
      </w:r>
    </w:p>
    <w:p>
      <w:r>
        <w:rPr>
          <w:rFonts w:ascii="等线(中文正文)" w:hAnsi="等线(中文正文)" w:cs="等线(中文正文)" w:eastAsia="等线(中文正文)"/>
          <w:b w:val="false"/>
          <w:i w:val="false"/>
          <w:sz w:val="20"/>
        </w:rPr>
        <w:t xml:space="preserve">I think the first is we are seeing bay parties in work here to try and get this legislation done. And there are again, a few critical issues, but I think that they're very much resolve whether they get done this week or in in a subsequent convening of congress will see. But there is a genuine bypass, an effort to get this done.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31:19</w:t>
      </w:r>
    </w:p>
    <w:p>
      <w:r>
        <w:rPr>
          <w:rFonts w:ascii="等线(中文正文)" w:hAnsi="等线(中文正文)" w:cs="等线(中文正文)" w:eastAsia="等线(中文正文)"/>
          <w:b w:val="false"/>
          <w:i w:val="false"/>
          <w:sz w:val="20"/>
        </w:rPr>
        <w:t xml:space="preserve">And I think very broad industry support and and non industry support as well. I think the second thing i'd say around this that's really important is that for circle, that the genius act, which past a year ago is the most critical piece of legislation and the genus act has just gone through its proposed road making. And we and we know will become effective in january of twenty twenty seven.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31:43</w:t>
      </w:r>
    </w:p>
    <w:p>
      <w:r>
        <w:rPr>
          <w:rFonts w:ascii="等线(中文正文)" w:hAnsi="等线(中文正文)" w:cs="等线(中文正文)" w:eastAsia="等线(中文正文)"/>
          <w:b w:val="false"/>
          <w:i w:val="false"/>
          <w:sz w:val="20"/>
        </w:rPr>
        <w:t xml:space="preserve">I references that a little bit in my earlier comments. Legal digital daughter is in the U. S. Financial system. Therefore, in the global financial system is a conde's rock foundation for what we're building.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31:55</w:t>
      </w:r>
    </w:p>
    <w:p>
      <w:r>
        <w:rPr>
          <w:rFonts w:ascii="等线(中文正文)" w:hAnsi="等线(中文正文)" w:cs="等线(中文正文)" w:eastAsia="等线(中文正文)"/>
          <w:b w:val="false"/>
          <w:i w:val="false"/>
          <w:sz w:val="20"/>
        </w:rPr>
        <w:t xml:space="preserve">And so that is critical and I think allows the entire financial industry to move forward with this. The third thing I say as well as I think there's been, I think, pretty good coverage of this. but.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32:08</w:t>
      </w:r>
    </w:p>
    <w:p>
      <w:r>
        <w:rPr>
          <w:rFonts w:ascii="等线(中文正文)" w:hAnsi="等线(中文正文)" w:cs="等线(中文正文)" w:eastAsia="等线(中文正文)"/>
          <w:b w:val="false"/>
          <w:i w:val="false"/>
          <w:sz w:val="20"/>
        </w:rPr>
        <w:t xml:space="preserve">The key regulating agencies from banking regulators to securities and capital mark regulators are also very proactively working on their own rule making in this space to support of continue maturation and quarter of rules around how capital markets will will function in this area. So obviously, we're all watching that closely. great.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32:30</w:t>
      </w:r>
    </w:p>
    <w:p>
      <w:r>
        <w:rPr>
          <w:rFonts w:ascii="等线(中文正文)" w:hAnsi="等线(中文正文)" w:cs="等线(中文正文)" w:eastAsia="等线(中文正文)"/>
          <w:b w:val="false"/>
          <w:i w:val="false"/>
          <w:sz w:val="20"/>
        </w:rPr>
        <w:t xml:space="preserve">Thanks for me. The second question comes from shan, and he wants to know if we planned请关注公众号思维纪要社，更多纪要请加V西安20210130。All out quarterly dividends in the near future.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32:44</w:t>
      </w:r>
    </w:p>
    <w:p>
      <w:r>
        <w:rPr>
          <w:rFonts w:ascii="等线(中文正文)" w:hAnsi="等线(中文正文)" w:cs="等线(中文正文)" w:eastAsia="等线(中文正文)"/>
          <w:b w:val="false"/>
          <w:i w:val="false"/>
          <w:sz w:val="20"/>
        </w:rPr>
        <w:t xml:space="preserve">I'll take that one. The short answer is no, we don't. But let me put that in context. We have a massive opportunity ahead of us to be the leading internet platform company as the whole world evolves from traditional technologies and rails into new internet based financial services, built home block chain technology.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33:03</w:t>
      </w:r>
    </w:p>
    <w:p>
      <w:r>
        <w:rPr>
          <w:rFonts w:ascii="等线(中文正文)" w:hAnsi="等线(中文正文)" w:cs="等线(中文正文)" w:eastAsia="等线(中文正文)"/>
          <w:b w:val="false"/>
          <w:i w:val="false"/>
          <w:sz w:val="20"/>
        </w:rPr>
        <w:t xml:space="preserve">And as we've always said, we want to have a strong energy to ensure that we can continue to invest against that opportunity through market cycles and no matter what comes. And also said that we can be opportunistic to take advantage of great opportunities when they come up. So with that, we believe in retaining a strong barret sheet, and we believe that the returns available to our shareholders on investing in the platform, a far greater than those are forms of paying out quarterly dividends.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33:31</w:t>
      </w:r>
    </w:p>
    <w:p>
      <w:r>
        <w:rPr>
          <w:rFonts w:ascii="等线(中文正文)" w:hAnsi="等线(中文正文)" w:cs="等线(中文正文)" w:eastAsia="等线(中文正文)"/>
          <w:b w:val="false"/>
          <w:i w:val="false"/>
          <w:sz w:val="20"/>
        </w:rPr>
        <w:t xml:space="preserve">Fundamentally, we are a massive future market growth stock of us as a stock that returns capital to shut lda today. Thanks for me. okay. Our last question from say, this quarter comes from shoot, and he has a product road map question.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33:46</w:t>
      </w:r>
    </w:p>
    <w:p>
      <w:r>
        <w:rPr>
          <w:rFonts w:ascii="等线(中文正文)" w:hAnsi="等线(中文正文)" w:cs="等线(中文正文)" w:eastAsia="等线(中文正文)"/>
          <w:b w:val="false"/>
          <w:i w:val="false"/>
          <w:sz w:val="20"/>
        </w:rPr>
        <w:t xml:space="preserve">He wants to know what's the road map from platform revenue besides passive reserve income? And what should we expect in twenty, twenty six and beyond? sure.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33:57</w:t>
      </w:r>
    </w:p>
    <w:p>
      <w:r>
        <w:rPr>
          <w:rFonts w:ascii="等线(中文正文)" w:hAnsi="等线(中文正文)" w:cs="等线(中文正文)" w:eastAsia="等线(中文正文)"/>
          <w:b w:val="false"/>
          <w:i w:val="false"/>
          <w:sz w:val="20"/>
        </w:rPr>
        <w:t xml:space="preserve">I had to take that. We've been talking now, I think, over the last year about building out these of three pillars of our platform. Our digital assets, piller or usc c is central. But where we're expanding ing that into other digital sets, our came its pillar with cpn, which as i've just share, continues to grow very robustly and then are developing infrastructure and Operating system pilot with art.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34:21</w:t>
      </w:r>
    </w:p>
    <w:p>
      <w:r>
        <w:rPr>
          <w:rFonts w:ascii="等线(中文正文)" w:hAnsi="等线(中文正文)" w:cs="等线(中文正文)" w:eastAsia="等线(中文正文)"/>
          <w:b w:val="false"/>
          <w:i w:val="false"/>
          <w:sz w:val="20"/>
        </w:rPr>
        <w:t xml:space="preserve">We obviously, just as discussed, we are already seeing, I think, significant other revenue growth in fact, from the beginning of twenty twenty five through today, we've seen that grow from essentially zero to now a guided range of around three hundred million dollars in twenty and twenty six. And so that is growing. There are multiple pieces to this.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34:46</w:t>
      </w:r>
    </w:p>
    <w:p>
      <w:r>
        <w:rPr>
          <w:rFonts w:ascii="等线(中文正文)" w:hAnsi="等线(中文正文)" w:cs="等线(中文正文)" w:eastAsia="等线(中文正文)"/>
          <w:b w:val="false"/>
          <w:i w:val="false"/>
          <w:sz w:val="20"/>
        </w:rPr>
        <w:t xml:space="preserve">So there's the the partnerships that we build around infrastructure that supports our stable coin network expansion. There are transaction fees that are associated with use of our platform. Art itself is multiple new sources of revenue.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35:02</w:t>
      </w:r>
    </w:p>
    <w:p>
      <w:r>
        <w:rPr>
          <w:rFonts w:ascii="等线(中文正文)" w:hAnsi="等线(中文正文)" w:cs="等线(中文正文)" w:eastAsia="等线(中文正文)"/>
          <w:b w:val="false"/>
          <w:i w:val="false"/>
          <w:sz w:val="20"/>
        </w:rPr>
        <w:t xml:space="preserve">Obviously, we're discussing today the art token and the art token presale, but archives includes venue from staking revenue from transactions that run on the network, which is revenue that circle will be able to collect, but also that other stakeholder and validation on the network will be able to collect. And then there's also revenue associated with partnerships and instead partnerships that we build with partners building on art. So art is going to become a diverse set of a revenue, and art is in two thousand and twenty six, and we expect to continue in twenty, twenty and seven.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35:36</w:t>
      </w:r>
    </w:p>
    <w:p>
      <w:r>
        <w:rPr>
          <w:rFonts w:ascii="等线(中文正文)" w:hAnsi="等线(中文正文)" w:cs="等线(中文正文)" w:eastAsia="等线(中文正文)"/>
          <w:b w:val="false"/>
          <w:i w:val="false"/>
          <w:sz w:val="20"/>
        </w:rPr>
        <w:t xml:space="preserve">Cpn, as we talked about, we're very excited about. We're excited about the traction and growth. We made IT very clear when we launched that product that our our primary focus was how do we get this platform to scale.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35:48</w:t>
      </w:r>
    </w:p>
    <w:p>
      <w:r>
        <w:rPr>
          <w:rFonts w:ascii="等线(中文正文)" w:hAnsi="等线(中文正文)" w:cs="等线(中文正文)" w:eastAsia="等线(中文正文)"/>
          <w:b w:val="false"/>
          <w:i w:val="false"/>
          <w:sz w:val="20"/>
        </w:rPr>
        <w:t xml:space="preserve">And we're starting to see that going from essentially a brand new product that was clearly built internally at the company to now as a life thirty first twenty three billion dollars of analyzed tcv run rate camo volume now is becoming the time for us to start to monodist that so that i'll start really in the second hand this year. But we have very ambitious growth goals for that network, very ambitious growth goals ultimately over the long run in terms of what revenue can be drive there. And then I think the lesson i'd say is the velocity approach development is happening at circle right now is incredible.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36:25</w:t>
      </w:r>
    </w:p>
    <w:p>
      <w:r>
        <w:rPr>
          <w:rFonts w:ascii="等线(中文正文)" w:hAnsi="等线(中文正文)" w:cs="等线(中文正文)" w:eastAsia="等线(中文正文)"/>
          <w:b w:val="false"/>
          <w:i w:val="false"/>
          <w:sz w:val="20"/>
        </w:rPr>
        <w:t xml:space="preserve">I talked about the productivity that we're seeing from atlantic infrastructure and or software development. The velocity is, is allowing us to cover more surface area. And so you will continue to see circle expanding its product surface area and a long side that product surface expansion.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36:42</w:t>
      </w:r>
    </w:p>
    <w:p>
      <w:r>
        <w:rPr>
          <w:rFonts w:ascii="等线(中文正文)" w:hAnsi="等线(中文正文)" w:cs="等线(中文正文)" w:eastAsia="等线(中文正文)"/>
          <w:b w:val="false"/>
          <w:i w:val="false"/>
          <w:sz w:val="20"/>
        </w:rPr>
        <w:t xml:space="preserve">You'll see new motivation opportunities that emerged from that as well. So more to come as we continue to build, innovate in our platform. And that I want to take a point on part of the premise of the question, which is this idea of passive reserve income.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36:57</w:t>
      </w:r>
    </w:p>
    <w:p>
      <w:r>
        <w:rPr>
          <w:rFonts w:ascii="等线(中文正文)" w:hAnsi="等线(中文正文)" w:cs="等线(中文正文)" w:eastAsia="等线(中文正文)"/>
          <w:b w:val="false"/>
          <w:i w:val="false"/>
          <w:sz w:val="20"/>
        </w:rPr>
        <w:t xml:space="preserve">I won't want to remind everybody that you at seventy eight billion dollars, uh, we view the the U. S. dc. Product in the reserve incomes stream still is very early stage that the market the addressable market for money is about one hundred and twenty trillion dollars, of which about half sixty trillion dollars is non interest earning money.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37:17</w:t>
      </w:r>
    </w:p>
    <w:p>
      <w:r>
        <w:rPr>
          <w:rFonts w:ascii="等线(中文正文)" w:hAnsi="等线(中文正文)" w:cs="等线(中文正文)" w:eastAsia="等线(中文正文)"/>
          <w:b w:val="false"/>
          <w:i w:val="false"/>
          <w:sz w:val="20"/>
        </w:rPr>
        <w:t xml:space="preserve">And so we are building an internet platform company, as we both said in our reMarks earlier, and internet platform companies can scale incredibly rapidly into massive markets as they disrupt. And that scaling is is predicated not only on everything that we're building, but also on all of the work by all of the builders and the developers and the companies that are building products and services based on USD c. To offer Better products and services to their customers.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37:46</w:t>
      </w:r>
    </w:p>
    <w:p>
      <w:r>
        <w:rPr>
          <w:rFonts w:ascii="等线(中文正文)" w:hAnsi="等线(中文正文)" w:cs="等线(中文正文)" w:eastAsia="等线(中文正文)"/>
          <w:b w:val="false"/>
          <w:i w:val="false"/>
          <w:sz w:val="20"/>
        </w:rPr>
        <w:t xml:space="preserve">So there is an awful lot of activity, not just from us, but from the entire ecosystem that's building AU. S, D. C.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37:53</w:t>
      </w:r>
    </w:p>
    <w:p>
      <w:r>
        <w:rPr>
          <w:rFonts w:ascii="等线(中文正文)" w:hAnsi="等线(中文正文)" w:cs="等线(中文正文)" w:eastAsia="等线(中文正文)"/>
          <w:b w:val="false"/>
          <w:i w:val="false"/>
          <w:sz w:val="20"/>
        </w:rPr>
        <w:t xml:space="preserve">Business in the reserve income income line, and that's a massive market. So we just think we just getting done. That was great. Thanks, guys.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38:03</w:t>
      </w:r>
    </w:p>
    <w:p>
      <w:r>
        <w:rPr>
          <w:rFonts w:ascii="等线(中文正文)" w:hAnsi="等线(中文正文)" w:cs="等线(中文正文)" w:eastAsia="等线(中文正文)"/>
          <w:b w:val="false"/>
          <w:i w:val="false"/>
          <w:sz w:val="20"/>
        </w:rPr>
        <w:t xml:space="preserve">Now before I turned over the moderator, I want to think Norman, sean shutter and everyone else who participated in our say question, nair, this quarter. Thanks all. With that, i'm going to passage to janus to begin live.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38:15</w:t>
      </w:r>
    </w:p>
    <w:p>
      <w:r>
        <w:rPr>
          <w:rFonts w:ascii="等线(中文正文)" w:hAnsi="等线(中文正文)" w:cs="等线(中文正文)" w:eastAsia="等线(中文正文)"/>
          <w:b w:val="false"/>
          <w:i w:val="false"/>
          <w:sz w:val="20"/>
        </w:rPr>
        <w:t xml:space="preserve">Q. NA, thank you, Scott. Our first question today, IT, comes from peak Christian at city. Thank you. Good morning, jermy eller, I wanted to dig limit warning into competitive positioning, specifically around USD distribution mode in light of the OUSD announcement earlier. But last month, market seems to be framing this um potentially as a binary a binary issue open standards model of equally uh sharing, reserving come with all distribution partners, including VISA, potentially as a structural advantage that circle can't relate given its existing economics with coin base.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39:00</w:t>
      </w:r>
    </w:p>
    <w:p>
      <w:r>
        <w:rPr>
          <w:rFonts w:ascii="等线(中文正文)" w:hAnsi="等线(中文正文)" w:cs="等线(中文正文)" w:eastAsia="等线(中文正文)"/>
          <w:b w:val="false"/>
          <w:i w:val="false"/>
          <w:sz w:val="20"/>
        </w:rPr>
        <w:t xml:space="preserve">But quarter attention, I think this quarter was, was the joint hyper liquid announcement, which you spoke about earlier, where circle coin base collaborated on a share revenue agreement together to us to suggest that circle l has a mechanism to deploy distribution capacity in a complimentary way alongside coin base rather than being constrained by their relationship. I guess, can you can you help us understand you're thinking on about that frame we're going forward more broadly and how circle, uh, uh, uh plans to compete for distribution in a world where reserve income sharing is becoming table stakes.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39:40</w:t>
      </w:r>
    </w:p>
    <w:p>
      <w:r>
        <w:rPr>
          <w:rFonts w:ascii="等线(中文正文)" w:hAnsi="等线(中文正文)" w:cs="等线(中文正文)" w:eastAsia="等线(中文正文)"/>
          <w:b w:val="false"/>
          <w:i w:val="false"/>
          <w:sz w:val="20"/>
        </w:rPr>
        <w:t xml:space="preserve">thanks. Is a great question. A few comments that I want to make make here as well. And I touched on this a little bit in my comments. I think critically, we already have an incredible amount of distribution, distribution incentives and partners building on our network.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39:59</w:t>
      </w:r>
    </w:p>
    <w:p>
      <w:r>
        <w:rPr>
          <w:rFonts w:ascii="等线(中文正文)" w:hAnsi="等线(中文正文)" w:cs="等线(中文正文)" w:eastAsia="等线(中文正文)"/>
          <w:b w:val="false"/>
          <w:i w:val="false"/>
          <w:sz w:val="20"/>
        </w:rPr>
        <w:t xml:space="preserve">Thousand of companies, in fact, part of our network, over one hundred and fifty companies we have distribution partnership agreements with that provide economic incentives to grow USD c, to build on USD c, to distribute USD c. So this is something that we've been doing for a very long time. And in fact, we do IT together with coin base often.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40:20</w:t>
      </w:r>
    </w:p>
    <w:p>
      <w:r>
        <w:rPr>
          <w:rFonts w:ascii="等线(中文正文)" w:hAnsi="等线(中文正文)" w:cs="等线(中文正文)" w:eastAsia="等线(中文正文)"/>
          <w:b w:val="false"/>
          <w:i w:val="false"/>
          <w:sz w:val="20"/>
        </w:rPr>
        <w:t xml:space="preserve">And so I think getting to the other party of question, our ability to build really great distribution when win distribution arrangements with major companies is absolutely there. I think um you you gave one example. There are certainly others.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40:38</w:t>
      </w:r>
    </w:p>
    <w:p>
      <w:r>
        <w:rPr>
          <w:rFonts w:ascii="等线(中文正文)" w:hAnsi="等线(中文正文)" w:cs="等线(中文正文)" w:eastAsia="等线(中文正文)"/>
          <w:b w:val="false"/>
          <w:i w:val="false"/>
          <w:sz w:val="20"/>
        </w:rPr>
        <w:t xml:space="preserve">What I would say is a couple of things. The first is, and I think we heard this from brian on his earnings call last week. Bryan may be very clear, his focus is on ensuring that USD c is the number one stable point in the world.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40:52</w:t>
      </w:r>
    </w:p>
    <w:p>
      <w:r>
        <w:rPr>
          <w:rFonts w:ascii="等线(中文正文)" w:hAnsi="等线(中文正文)" w:cs="等线(中文正文)" w:eastAsia="等线(中文正文)"/>
          <w:b w:val="false"/>
          <w:i w:val="false"/>
          <w:sz w:val="20"/>
        </w:rPr>
        <w:t xml:space="preserve">It's number one in multiple, in multiple areas. We want to make a number one overall. I think we share that. And so it's very, very clear. The second thing i'd say is some of the other partners ah who announced a perspective involvement with a control coin also made IT very clear in their own earning calls that they're taking an agnostic approach multiple in multi chain, etta. And in fact, we continue to expand our relationships with these leading firms.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41:20</w:t>
      </w:r>
    </w:p>
    <w:p>
      <w:r>
        <w:rPr>
          <w:rFonts w:ascii="等线(中文正文)" w:hAnsi="等线(中文正文)" w:cs="等线(中文正文)" w:eastAsia="等线(中文正文)"/>
          <w:b w:val="false"/>
          <w:i w:val="false"/>
          <w:sz w:val="20"/>
        </w:rPr>
        <w:t xml:space="preserve">Just today, we announce expanded collaboration with VISA and with mastercard, who are becoming key infrastructure partners in arc, which is USD c native in terms of its transaction infrastructure and and Solomon in the structure. And so we see you around seventy percent, in fact, of companies involved in these kind of comfort and efforts already of building with us final command I make, which I think gets to the hard your question, which is we are seeing incredible interest from major companies in wanting to be part of the USD c network. And we see this all around the world, everywhere that we go.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41:56</w:t>
      </w:r>
    </w:p>
    <w:p>
      <w:r>
        <w:rPr>
          <w:rFonts w:ascii="等线(中文正文)" w:hAnsi="等线(中文正文)" w:cs="等线(中文正文)" w:eastAsia="等线(中文正文)"/>
          <w:b w:val="false"/>
          <w:i w:val="false"/>
          <w:sz w:val="20"/>
        </w:rPr>
        <w:t xml:space="preserve">And we absolutely have the opportunity, together with days to form partnerships where IT makes sense, where we believe that a company can really materially helped drive the growth and adoption of USD c. And so I think we're quite confident in the position that we have, the leadership position that we have. And likewise, I think we have the tools that we need to contain your partner with the best companies in the world to grow together.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42:26</w:t>
      </w:r>
    </w:p>
    <w:p>
      <w:r>
        <w:rPr>
          <w:rFonts w:ascii="等线(中文正文)" w:hAnsi="等线(中文正文)" w:cs="等线(中文正文)" w:eastAsia="等线(中文正文)"/>
          <w:b w:val="false"/>
          <w:i w:val="false"/>
          <w:sz w:val="20"/>
        </w:rPr>
        <w:t xml:space="preserve">Great, great. Our next question comes from a cancer hosy from autonomous.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42:37</w:t>
      </w:r>
    </w:p>
    <w:p>
      <w:r>
        <w:rPr>
          <w:rFonts w:ascii="等线(中文正文)" w:hAnsi="等线(中文正文)" w:cs="等线(中文正文)" w:eastAsia="等线(中文正文)"/>
          <w:b w:val="false"/>
          <w:i w:val="false"/>
          <w:sz w:val="20"/>
        </w:rPr>
        <w:t>Not here in question, guys here. Yes, now I can hear you say good one face. 回归。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43:09</w:t>
      </w:r>
    </w:p>
    <w:p>
      <w:r>
        <w:rPr>
          <w:rFonts w:ascii="等线(中文正文)" w:hAnsi="等线(中文正文)" w:cs="等线(中文正文)" w:eastAsia="等线(中文正文)"/>
          <w:b w:val="false"/>
          <w:i w:val="false"/>
          <w:sz w:val="20"/>
        </w:rPr>
        <w:t xml:space="preserve">Is one around you. are. quality.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43:32</w:t>
      </w:r>
    </w:p>
    <w:p>
      <w:r>
        <w:rPr>
          <w:rFonts w:ascii="等线(中文正文)" w:hAnsi="等线(中文正文)" w:cs="等线(中文正文)" w:eastAsia="等线(中文正文)"/>
          <w:b w:val="false"/>
          <w:i w:val="false"/>
          <w:sz w:val="20"/>
        </w:rPr>
        <w:t xml:space="preserve">sure. No, I can take the first part of that and then maybe i'll have Jerry fox ski in. Take the second part of that. I think on the first part is I think what's incredible is that a high growth platform like hyper liquid, which also, by the way, looked at uh getting behind a another um another stable coin project, ultimately I think realized that the the liquidity, the network affects the institutional preference. The global regular or availability of ucc made IT the stable coin that they needed to get behind.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44:07</w:t>
      </w:r>
    </w:p>
    <w:p>
      <w:r>
        <w:rPr>
          <w:rFonts w:ascii="等线(中文正文)" w:hAnsi="等线(中文正文)" w:cs="等线(中文正文)" w:eastAsia="等线(中文正文)"/>
          <w:b w:val="false"/>
          <w:i w:val="false"/>
          <w:sz w:val="20"/>
        </w:rPr>
        <w:t xml:space="preserve">And so I think the first is that is just underscores that we are winning in the market on the basis of the incredible network affects that we've already created. And so there's that is key. The second, and this is very important, is when you look at certain types of distribution platforms, whether the the biggest global exchanges or you look at which the hydro liquid effectively is they play a really key role as what I like to call liquidity supernovas, which is to say the liquidity that concentrates on these platforms spins out and affects distribution and availability in so many other places.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44:45</w:t>
      </w:r>
    </w:p>
    <w:p>
      <w:r>
        <w:rPr>
          <w:rFonts w:ascii="等线(中文正文)" w:hAnsi="等线(中文正文)" w:cs="等线(中文正文)" w:eastAsia="等线(中文正文)"/>
          <w:b w:val="false"/>
          <w:i w:val="false"/>
          <w:sz w:val="20"/>
        </w:rPr>
        <w:t xml:space="preserve">And so when we think about major tentless distribution partnerships, we think about that what are the network effects? What is this going to do to drive preference and adoption in lots of other applications. So as a as a critic kind of on chain market primitive, it's very important that that's the case.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45:03</w:t>
      </w:r>
    </w:p>
    <w:p>
      <w:r>
        <w:rPr>
          <w:rFonts w:ascii="等线(中文正文)" w:hAnsi="等线(中文正文)" w:cs="等线(中文正文)" w:eastAsia="等线(中文正文)"/>
          <w:b w:val="false"/>
          <w:i w:val="false"/>
          <w:sz w:val="20"/>
        </w:rPr>
        <w:t xml:space="preserve">And so I think it's with that spirit that circle on coin base together looked at let let's build this arrangement so that this important and hybrid platform, which as I noted in the in the earnings call, close to seventy five person of the trade volume is is now actually toga ized real world assets. So this is becoming a convergence of traditional financial markets and these on chain markets as well. It's a really critical piece for us.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45:29</w:t>
      </w:r>
    </w:p>
    <w:p>
      <w:r>
        <w:rPr>
          <w:rFonts w:ascii="等线(中文正文)" w:hAnsi="等线(中文正文)" w:cs="等线(中文正文)" w:eastAsia="等线(中文正文)"/>
          <w:b w:val="false"/>
          <w:i w:val="false"/>
          <w:sz w:val="20"/>
        </w:rPr>
        <w:t xml:space="preserve">And so I think that's the the strategic ration hale behind the work there. And i'll let jeremy uh, address specific financial uh, questions as well. Again,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45:40</w:t>
      </w:r>
    </w:p>
    <w:p>
      <w:r>
        <w:rPr>
          <w:rFonts w:ascii="等线(中文正文)" w:hAnsi="等线(中文正文)" w:cs="等线(中文正文)" w:eastAsia="等线(中文正文)"/>
          <w:b w:val="false"/>
          <w:i w:val="false"/>
          <w:sz w:val="20"/>
        </w:rPr>
        <w:t xml:space="preserve">Germany is IT comes to the the the hyper liquid arrangement itself uh in which both queen bed and circle and and hyper liquid or participating you can see on chain the exact location of the funds within hyper liquids platform in relation to where they held within either circle or coin basis platform at quarter. And approximately approximate ninety percent of hyper liquids total USD c was held within coin bases platform and about ten percent of hyper liquid total US, D. C was within circles platform. As for the specifics of how that revenue share is detail, we're not commenting in more detail on on on, on the precise nature of that between circle and point base.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46:27</w:t>
      </w:r>
    </w:p>
    <w:p>
      <w:r>
        <w:rPr>
          <w:rFonts w:ascii="等线(中文正文)" w:hAnsi="等线(中文正文)" w:cs="等线(中文正文)" w:eastAsia="等线(中文正文)"/>
          <w:b w:val="false"/>
          <w:i w:val="false"/>
          <w:sz w:val="20"/>
        </w:rPr>
        <w:t xml:space="preserve">Our next question comes from James ero at goldman tax morning. Thanks the question, Cherry y, to position to test mark over other watches and漂亮亮as something on decision。What is really going forward and have to change this this change.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46:54</w:t>
      </w:r>
    </w:p>
    <w:p>
      <w:r>
        <w:rPr>
          <w:rFonts w:ascii="等线(中文正文)" w:hAnsi="等线(中文正文)" w:cs="等线(中文正文)" w:eastAsia="等线(中文正文)"/>
          <w:b w:val="false"/>
          <w:i w:val="false"/>
          <w:sz w:val="20"/>
        </w:rPr>
        <w:t xml:space="preserve">Maybe I can take part of that and and enjoying the skin can take another part of that, which is I think the first is, is really the strategic decision, which is art represents one of the most massive opportunities that we've ever seen as a company. I think I maybe said in my on the last morning call, we look at arc as potentially as bigger, bigger than an opportunity than USD c itself. And so this is the the birth of a new Operating system layer for economic activity in the world.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47:24</w:t>
      </w:r>
    </w:p>
    <w:p>
      <w:r>
        <w:rPr>
          <w:rFonts w:ascii="等线(中文正文)" w:hAnsi="等线(中文正文)" w:cs="等线(中文正文)" w:eastAsia="等线(中文正文)"/>
          <w:b w:val="false"/>
          <w:i w:val="false"/>
          <w:sz w:val="20"/>
        </w:rPr>
        <w:t xml:space="preserve">We believe that an incredible amount of financial activity, economic activity, agent tic activity are going to move one of these Operating systems. And we believe over the next three to five years, the opportunity set exists for these to become very large scale in the structures on the internet. And so I think for us, both as a twenty five percent stay holder in that network as well as a key Operator of infrastructure in that network as well as the of compounding effects of that, that networks adoption in, in terms of real world acid adoption, stable coin adoption, action fees and stable coins selection in our stable coins, all of these pieces make IT an incredibly attractive thing to investing.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48:09</w:t>
      </w:r>
    </w:p>
    <w:p>
      <w:r>
        <w:rPr>
          <w:rFonts w:ascii="等线(中文正文)" w:hAnsi="等线(中文正文)" w:cs="等线(中文正文)" w:eastAsia="等线(中文正文)"/>
          <w:b w:val="false"/>
          <w:i w:val="false"/>
          <w:sz w:val="20"/>
        </w:rPr>
        <w:t xml:space="preserve">And so from our perspective, that as a source of major other revenue going forward is very attractive. The margin characteristic are very attractive. The diversification of different types of product and product excuse that can be attached to that are very attractive as well.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48:24</w:t>
      </w:r>
    </w:p>
    <w:p>
      <w:r>
        <w:rPr>
          <w:rFonts w:ascii="等线(中文正文)" w:hAnsi="等线(中文正文)" w:cs="等线(中文正文)" w:eastAsia="等线(中文正文)"/>
          <w:b w:val="false"/>
          <w:i w:val="false"/>
          <w:sz w:val="20"/>
        </w:rPr>
        <w:t xml:space="preserve">And so I think from our perspective, that's exactly the kind of other revenue that we want to be building, and it's a strategic infrastructure that compounds value to circle in many, many other ways. In terms of the specific commentary on what that does to other revenue over beyond twenty twenty six, i'll let jerrem speak a high level about that, although i'm not sure if that much to say. Yeah, thank you germy.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48:47</w:t>
      </w:r>
    </w:p>
    <w:p>
      <w:r>
        <w:rPr>
          <w:rFonts w:ascii="等线(中文正文)" w:hAnsi="等线(中文正文)" w:cs="等线(中文正文)" w:eastAsia="等线(中文正文)"/>
          <w:b w:val="false"/>
          <w:i w:val="false"/>
          <w:sz w:val="20"/>
        </w:rPr>
        <w:t xml:space="preserve">Look, the subscription and services revenue line that you ask was we've said is, is based on the partnerships that we build with other block change to bring USD c in the rest of circles infrastructure stack to those block chains. Those contracts have both an upfront component and recurring component. And as we said, we've been aggressively working through a pipeline of those over the first few quarters of this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49:10</w:t>
      </w:r>
    </w:p>
    <w:p>
      <w:r>
        <w:rPr>
          <w:rFonts w:ascii="等线(中文正文)" w:hAnsi="等线(中文正文)" w:cs="等线(中文正文)" w:eastAsia="等线(中文正文)"/>
          <w:b w:val="false"/>
          <w:i w:val="false"/>
          <w:sz w:val="20"/>
        </w:rPr>
        <w:t xml:space="preserve">At the back end of last year, I think we've set back consistently, and we sort of working through those. And there are happiness inherent to that because of the upfront fees. We still prioritising this as a service is very important to us that 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49:23</w:t>
      </w:r>
    </w:p>
    <w:p>
      <w:r>
        <w:rPr>
          <w:rFonts w:ascii="等线(中文正文)" w:hAnsi="等线(中文正文)" w:cs="等线(中文正文)" w:eastAsia="等线(中文正文)"/>
          <w:b w:val="false"/>
          <w:i w:val="false"/>
          <w:sz w:val="20"/>
        </w:rPr>
        <w:t xml:space="preserve">S, D, C. Is available on the block chains where people are building activity, and we very much value those partnerships as what that means for the rest of the year. You can look at our other revenue guide and you'll see the implication of that on, on, on, on the second half a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49:45</w:t>
      </w:r>
    </w:p>
    <w:p>
      <w:r>
        <w:rPr>
          <w:rFonts w:ascii="等线(中文正文)" w:hAnsi="等线(中文正文)" w:cs="等线(中文正文)" w:eastAsia="等线(中文正文)"/>
          <w:b w:val="false"/>
          <w:i w:val="false"/>
          <w:sz w:val="20"/>
        </w:rPr>
        <w:t xml:space="preserve">Our next question comes from an own law at clear street. Hi, good morning. Thank you for taking my question.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49:52</w:t>
      </w:r>
    </w:p>
    <w:p>
      <w:r>
        <w:rPr>
          <w:rFonts w:ascii="等线(中文正文)" w:hAnsi="等线(中文正文)" w:cs="等线(中文正文)" w:eastAsia="等线(中文正文)"/>
          <w:b w:val="false"/>
          <w:i w:val="false"/>
          <w:sz w:val="20"/>
        </w:rPr>
        <w:t xml:space="preserve">Could you please add more color on the road map of agent? Or can you can hear me天气。Can you here now? Sorry, you can. Okay, I sorry. Good morning.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50:06</w:t>
      </w:r>
    </w:p>
    <w:p>
      <w:r>
        <w:rPr>
          <w:rFonts w:ascii="等线(中文正文)" w:hAnsi="等线(中文正文)" w:cs="等线(中文正文)" w:eastAsia="等线(中文正文)"/>
          <w:b w:val="false"/>
          <w:i w:val="false"/>
          <w:sz w:val="20"/>
        </w:rPr>
        <w:t xml:space="preserve">Um could you please add more color on the road map of agencies in the second half of this year? When should we expect to see more revenue contribution from agented commerce? Um I know it's still you know small, it's still growing.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50:20</w:t>
      </w:r>
    </w:p>
    <w:p>
      <w:r>
        <w:rPr>
          <w:rFonts w:ascii="等线(中文正文)" w:hAnsi="等线(中文正文)" w:cs="等线(中文正文)" w:eastAsia="等线(中文正文)"/>
          <w:b w:val="false"/>
          <w:i w:val="false"/>
          <w:sz w:val="20"/>
        </w:rPr>
        <w:t xml:space="preserve">But we are just um want to understand you know when you can be become more material to a to circle on the thanks a lot. Thanks so on it's a great question. So II talked a little bit about our second hero map um in the call and as I noted that we're actually going to be publishing a lot more detail on that um in the coming days.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50:41</w:t>
      </w:r>
    </w:p>
    <w:p>
      <w:r>
        <w:rPr>
          <w:rFonts w:ascii="等线(中文正文)" w:hAnsi="等线(中文正文)" w:cs="等线(中文正文)" w:eastAsia="等线(中文正文)"/>
          <w:b w:val="false"/>
          <w:i w:val="false"/>
          <w:sz w:val="20"/>
        </w:rPr>
        <w:t xml:space="preserve">Ah so stay tuned for that um and and watch that. You know what i'll say specifically is the first set of product introductions that we've made are really around enabling agents to have wallets, enabling agents to have policies and gardens around those wallets, enamelling them to make and receive payments using open standard identic protocols. And we've, alongside that, launched a curated agent marketplace that has now has nine hundred services in IT.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51:11</w:t>
      </w:r>
    </w:p>
    <w:p>
      <w:r>
        <w:rPr>
          <w:rFonts w:ascii="等线(中文正文)" w:hAnsi="等线(中文正文)" w:cs="等线(中文正文)" w:eastAsia="等线(中文正文)"/>
          <w:b w:val="false"/>
          <w:i w:val="false"/>
          <w:sz w:val="20"/>
        </w:rPr>
        <w:t xml:space="preserve">What what's exciting is that we continue to see organic adoption of the agents payment stack and an organic adoption of uh you services, dating providers and other agent marketplaces offering more and more services. So literally every day, every week, we're seeing more and more of these fact. Just yesterday, cloud flair had a big announcement.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51:32</w:t>
      </w:r>
    </w:p>
    <w:p>
      <w:r>
        <w:rPr>
          <w:rFonts w:ascii="等线(中文正文)" w:hAnsi="等线(中文正文)" w:cs="等线(中文正文)" w:eastAsia="等线(中文正文)"/>
          <w:b w:val="false"/>
          <w:i w:val="false"/>
          <w:sz w:val="20"/>
        </w:rPr>
        <w:t xml:space="preserve">They're making identic a wallets with x four or two and USD c support available ah as a core core part of they're offering they touch a huge percentage of the internet. So that's it's very exciting. We're seeing this organically happened in terms of the second half and turn of the materiality.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51:49</w:t>
      </w:r>
    </w:p>
    <w:p>
      <w:r>
        <w:rPr>
          <w:rFonts w:ascii="等线(中文正文)" w:hAnsi="等线(中文正文)" w:cs="等线(中文正文)" w:eastAsia="等线(中文正文)"/>
          <w:b w:val="false"/>
          <w:i w:val="false"/>
          <w:sz w:val="20"/>
        </w:rPr>
        <w:t xml:space="preserve">There are there are a number of really key things. And our vision is that agents basically begin to take on more cognitive work and agents conduct and execute services and labor. And in order to do that, sort of these agents as services need to be able to have identity mechanisms, they need to be able to have an automated discovery mechanisms, so agents can basically seamlessly ly discover other other agents in their capabilities.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52:18</w:t>
      </w:r>
    </w:p>
    <w:p>
      <w:r>
        <w:rPr>
          <w:rFonts w:ascii="等线(中文正文)" w:hAnsi="等线(中文正文)" w:cs="等线(中文正文)" w:eastAsia="等线(中文正文)"/>
          <w:b w:val="false"/>
          <w:i w:val="false"/>
          <w:sz w:val="20"/>
        </w:rPr>
        <w:t xml:space="preserve">And they need reputational systems like the reputation systems that we've seen in internet marketplaces and platforms where you have reputation that is based on prior engagement, like a page rank on google as an example. And finally, you need very simple ways for someone who builds an agent to enable their agent to just earn to earn and monetize their work. And so we're doing we're working on all of those things, and I think will outline in detail what that looks like.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52:49</w:t>
      </w:r>
    </w:p>
    <w:p>
      <w:r>
        <w:rPr>
          <w:rFonts w:ascii="等线(中文正文)" w:hAnsi="等线(中文正文)" w:cs="等线(中文正文)" w:eastAsia="等线(中文正文)"/>
          <w:b w:val="false"/>
          <w:i w:val="false"/>
          <w:sz w:val="20"/>
        </w:rPr>
        <w:t xml:space="preserve">But we want this whole agenda c economy to function. We want to enable agents to to be providers of services h to other agents and companies around the world. And each one of those capabilities are are approaches to do IT through open standards.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53:04</w:t>
      </w:r>
    </w:p>
    <w:p>
      <w:r>
        <w:rPr>
          <w:rFonts w:ascii="等线(中文正文)" w:hAnsi="等线(中文正文)" w:cs="等线(中文正文)" w:eastAsia="等线(中文正文)"/>
          <w:b w:val="false"/>
          <w:i w:val="false"/>
          <w:sz w:val="20"/>
        </w:rPr>
        <w:t xml:space="preserve">And so this is not a proprietary circle thing. We want all of this to be based on open centers and obviously collaborating with the incredible ecosystem that we already have today. In terms of direct impact on revenue, I am very clearly we believe over time, the amount of stable point money that is held and used in identic applications will grow and the city of transactions will grow.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53:28</w:t>
      </w:r>
    </w:p>
    <w:p>
      <w:r>
        <w:rPr>
          <w:rFonts w:ascii="等线(中文正文)" w:hAnsi="等线(中文正文)" w:cs="等线(中文正文)" w:eastAsia="等线(中文正文)"/>
          <w:b w:val="false"/>
          <w:i w:val="false"/>
          <w:sz w:val="20"/>
        </w:rPr>
        <w:t xml:space="preserve">And we are ensuring that are as an infrastructure is an ideal infrastructure. IT is an economic Operating system that is designed to work with these intelligence Operating systems and and agents systems. And so driving utility transaction volume and assets on art directly accused to revenue to circles as well.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53:48</w:t>
      </w:r>
    </w:p>
    <w:p>
      <w:r>
        <w:rPr>
          <w:rFonts w:ascii="等线(中文正文)" w:hAnsi="等线(中文正文)" w:cs="等线(中文正文)" w:eastAsia="等线(中文正文)"/>
          <w:b w:val="false"/>
          <w:i w:val="false"/>
          <w:sz w:val="20"/>
        </w:rPr>
        <w:t xml:space="preserve">So we see the agenticity stack is driving some revenue around the all themselves, but fundamentally driving stable coin adoption, which drives revenue and driving our infrastructure adoption, which drives revenue as well. Our next question comes from can worthington AGP. Morgan.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54:10</w:t>
      </w:r>
    </w:p>
    <w:p>
      <w:r>
        <w:rPr>
          <w:rFonts w:ascii="等线(中文正文)" w:hAnsi="等线(中文正文)" w:cs="等线(中文正文)" w:eastAsia="等线(中文正文)"/>
          <w:b w:val="false"/>
          <w:i w:val="false"/>
          <w:sz w:val="20"/>
        </w:rPr>
        <w:t xml:space="preserve">IA. Good morning, and thanks. You're taking the question. Can you talk about distribution and transaction costs associated with US, D, C on circle platform? I can't tell for sure, but IT looks like cost specifiC2Circle on platform USD c came down a lot from one q to tuko.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54:30</w:t>
      </w:r>
    </w:p>
    <w:p>
      <w:r>
        <w:rPr>
          <w:rFonts w:ascii="等线(中文正文)" w:hAnsi="等线(中文正文)" w:cs="等线(中文正文)" w:eastAsia="等线(中文正文)"/>
          <w:b w:val="false"/>
          <w:i w:val="false"/>
          <w:sz w:val="20"/>
        </w:rPr>
        <w:t xml:space="preserve">Did I get that right? And if so, how did the mix of USDC on circle platform change? And how is mix change, including cpn, impacting what you're seeing in terms of distribution costs to win circle on platform and USDC? I'll take that 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54:47</w:t>
      </w:r>
    </w:p>
    <w:p>
      <w:r>
        <w:rPr>
          <w:rFonts w:ascii="等线(中文正文)" w:hAnsi="等线(中文正文)" w:cs="等线(中文正文)" w:eastAsia="等线(中文正文)"/>
          <w:b w:val="false"/>
          <w:i w:val="false"/>
          <w:sz w:val="20"/>
        </w:rPr>
        <w:t xml:space="preserve">I can thank you for the question. Um you're asking a very detail question and and we don't give disclosure at the level of margin and mix within our platform and within the totality of USDC. But in general, um I think what you're thing happening and you can tell that from our guide is, is the overall margin. Um you can tell from the guide and what we printed in the first half of where we're seeing that coming out.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55:12</w:t>
      </w:r>
    </w:p>
    <w:p>
      <w:r>
        <w:rPr>
          <w:rFonts w:ascii="等线(中文正文)" w:hAnsi="等线(中文正文)" w:cs="等线(中文正文)" w:eastAsia="等线(中文正文)"/>
          <w:b w:val="false"/>
          <w:i w:val="false"/>
          <w:sz w:val="20"/>
        </w:rPr>
        <w:t xml:space="preserve">And we've always said there's a lot of puts and takes inherent in that mix when you think of how USD c is used across the entire digital asset ecosystem and increasingly, outside of the digital asset ecosystem and both on and off platform, there are pockets of heavily incentivize USD c, the very large pockets and very large dispersed this area of USD c that Carries very little incentive at all. And so within any one quarter and over any period of time, there's movements in every single one of those pockets. Now I appreciate that makes IT very, very hard to forecast margin water on quarter, and that's the world we're inhabiting in now.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55:51</w:t>
      </w:r>
    </w:p>
    <w:p>
      <w:r>
        <w:rPr>
          <w:rFonts w:ascii="等线(中文正文)" w:hAnsi="等线(中文正文)" w:cs="等线(中文正文)" w:eastAsia="等线(中文正文)"/>
          <w:b w:val="false"/>
          <w:i w:val="false"/>
          <w:sz w:val="20"/>
        </w:rPr>
        <w:t xml:space="preserve">We feel very comfortable with our year and guide overall. We've had puts and take through the first half. And as we said, the trajectory is still when you back out the a one hundred eighty million dollars are expected to be recognized OK revenue ah the trajectory of that is, is pretty much towards the middle of our previously guided range.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56:13</w:t>
      </w:r>
    </w:p>
    <w:p>
      <w:r>
        <w:rPr>
          <w:rFonts w:ascii="等线(中文正文)" w:hAnsi="等线(中文正文)" w:cs="等线(中文正文)" w:eastAsia="等线(中文正文)"/>
          <w:b w:val="false"/>
          <w:i w:val="false"/>
          <w:sz w:val="20"/>
        </w:rPr>
        <w:t xml:space="preserve">And our last question this morning comes from joann daro at guys get boarding. And thanks for taking my question. I was wondering if we could spend you a little bit more time on an next four al to um understand USDC pretty much dominate that right now, ninety nine percent plus.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56:30</w:t>
      </w:r>
    </w:p>
    <w:p>
      <w:r>
        <w:rPr>
          <w:rFonts w:ascii="等线(中文正文)" w:hAnsi="等线(中文正文)" w:cs="等线(中文正文)" w:eastAsia="等线(中文正文)"/>
          <w:b w:val="false"/>
          <w:i w:val="false"/>
          <w:sz w:val="20"/>
        </w:rPr>
        <w:t xml:space="preserve">Um there are some other competitors or are looking to launch stable coins and Operate with them that is there sort of almost an inherent right to win for you guys within that um x four o two stag um or even a benefit you could get from just more adoption with within those payment channels? Yeah, I mean, we think about this a lot, and thanks for the question, john. So we are an early design partner in next four.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56:56</w:t>
      </w:r>
    </w:p>
    <w:p>
      <w:r>
        <w:rPr>
          <w:rFonts w:ascii="等线(中文正文)" w:hAnsi="等线(中文正文)" w:cs="等线(中文正文)" w:eastAsia="等线(中文正文)"/>
          <w:b w:val="false"/>
          <w:i w:val="false"/>
          <w:sz w:val="20"/>
        </w:rPr>
        <w:t xml:space="preserve">Two were one of the kind of key founding members. The extra to foundation. There's a lot of great companies that are now involved in that and extra to effectively optimizes for on chain payments.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57:09</w:t>
      </w:r>
    </w:p>
    <w:p>
      <w:r>
        <w:rPr>
          <w:rFonts w:ascii="等线(中文正文)" w:hAnsi="等线(中文正文)" w:cs="等线(中文正文)" w:eastAsia="等线(中文正文)"/>
          <w:b w:val="false"/>
          <w:i w:val="false"/>
          <w:sz w:val="20"/>
        </w:rPr>
        <w:t xml:space="preserve">And and I think um in the agents space, uh you know you know agents want actual money. So they want in actual digital dollars, they want to know that the the infrastructure is, is something that can process in fractions. The second for fractions of the they want to be able to transaction where some of the transactions are as low as just a few sense themselves.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57:33</w:t>
      </w:r>
    </w:p>
    <w:p>
      <w:r>
        <w:rPr>
          <w:rFonts w:ascii="等线(中文正文)" w:hAnsi="等线(中文正文)" w:cs="等线(中文正文)" w:eastAsia="等线(中文正文)"/>
          <w:b w:val="false"/>
          <w:i w:val="false"/>
          <w:sz w:val="20"/>
        </w:rPr>
        <w:t xml:space="preserve">And we see that in in our own agented marketplace and and what people are doing with ex foro, too. So all of those things lend themselves extremely well to USD c and to the blockin infrastructure that we provide and many of our partner networks also provide. So we absolutely have a right to win, and we are clearly winning.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57:54</w:t>
      </w:r>
    </w:p>
    <w:p>
      <w:r>
        <w:rPr>
          <w:rFonts w:ascii="等线(中文正文)" w:hAnsi="等线(中文正文)" w:cs="等线(中文正文)" w:eastAsia="等线(中文正文)"/>
          <w:b w:val="false"/>
          <w:i w:val="false"/>
          <w:sz w:val="20"/>
        </w:rPr>
        <w:t xml:space="preserve">And I think like other aspects of the market where you see, for example, at the end of june, seventy percent of real world state campaigns lume being USD c is that there are powerful network effects that exists. And so you even the the LLM as they work with the agent that deployed on them and discover like what can I use and what's available and what are other agents using, that actually is a network effect. The intelligence layer itself is informed by the utility that exists in the scale of that, that exists.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58:27</w:t>
      </w:r>
    </w:p>
    <w:p>
      <w:r>
        <w:rPr>
          <w:rFonts w:ascii="等线(中文正文)" w:hAnsi="等线(中文正文)" w:cs="等线(中文正文)" w:eastAsia="等线(中文正文)"/>
          <w:b w:val="false"/>
          <w:i w:val="false"/>
          <w:sz w:val="20"/>
        </w:rPr>
        <w:t xml:space="preserve">And so we feel very good about of the strong position that we've already staked out there. And I think with the product stacks that are coming out of a lot of great companies, including obviously, circle with AA major push on our agent stack, we expect that to continue. And so I think we feel we feel very good about the right to win the network effects and and the work that we're doing to promote ate this infrastructure into the intelligence layer itself so that USD c is the preferred form of money in the authentic economy.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59:01</w:t>
      </w:r>
    </w:p>
    <w:p>
      <w:r>
        <w:rPr>
          <w:rFonts w:ascii="等线(中文正文)" w:hAnsi="等线(中文正文)" w:cs="等线(中文正文)" w:eastAsia="等线(中文正文)"/>
          <w:b w:val="false"/>
          <w:i w:val="false"/>
          <w:sz w:val="20"/>
        </w:rPr>
        <w:t xml:space="preserve">And I guess with that, I think that's our last question. And I want to thank everyone for joining us uh today on the q two earnings call. Uh, were very pleased to share the results. And h thanks for the question. Have a great day. </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2026-08-05T14:35:02Z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E6636BB100BBAFBB4581D91E6DDB80240B8BBE5C43FDD505CABB463F44DFE50AFEEB9DEC4057E0D4A819773F391F40FC276CC4C3E95B289057C76C765202CE927838935</vt:lpwstr>
  </property>
</Properties>
</file>