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开源海外 西普尼深度解析 260805_原文</w:t>
      </w:r>
    </w:p>
    <w:p>
      <w:pPr>
        <w:jc w:val="center"/>
      </w:pPr>
      <w:r>
        <w:rPr>
          <w:rFonts w:ascii="等线(中文正文)" w:hAnsi="等线(中文正文)" w:cs="等线(中文正文)" w:eastAsia="等线(中文正文)"/>
          <w:b w:val="false"/>
          <w:i w:val="false"/>
          <w:sz w:val="20"/>
        </w:rPr>
        <w:t>2026年08月05日 22:30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百80以上的这样的一个增长，保持非常快速的一个增速。那么从25年来看的话，整个饰品和手表基本上一半一半的这样的一个状态。但是今年的话由于一是金价的一个下跌，虽然说整个金饰或者金条它的数量在上涨，但是可能整个饰品板块一个收入是呈现收缩的一个状态。但是手表这块的话，由于公司自身今年的一个产品，像女表这一块的一个升级和靠拢，加上线上和线上的一个200到300的一个增长，以及说线下渠道从去年的三千多家拓展到现在接近5000家。所以说其实今年的这个手表板块的一个增速的是非常可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00:49</w:t>
      </w:r>
    </w:p>
    <w:p>
      <w:r>
        <w:rPr>
          <w:rFonts w:ascii="等线(中文正文)" w:hAnsi="等线(中文正文)" w:cs="等线(中文正文)" w:eastAsia="等线(中文正文)"/>
          <w:b w:val="false"/>
          <w:i w:val="false"/>
          <w:sz w:val="20"/>
        </w:rPr>
        <w:t>同时因为手表它是偏一口价的一个模式，然后饰品的话是偏这种克重的一个计价为主。所以说今年也是我首先提到这个毛利率的一个提升是非常明显的。主要是靠这个产品结构，像这种高毛利的一个产品去靠拢。然后像这个股权结构来说的话，就整个他们的李氏家族的话是持有接近50.5%的这样的一个股份。其中创始人的话是直接持股16.8%，然后加上他的女婿还有儿子，这样的一个持股的话，一共是50.5%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01:32</w:t>
      </w:r>
    </w:p>
    <w:p>
      <w:r>
        <w:rPr>
          <w:rFonts w:ascii="等线(中文正文)" w:hAnsi="等线(中文正文)" w:cs="等线(中文正文)" w:eastAsia="等线(中文正文)"/>
          <w:b w:val="false"/>
          <w:i w:val="false"/>
          <w:sz w:val="20"/>
        </w:rPr>
        <w:t>然后员工持股平台的话是大概有6%的这样的一个持股占比。然后公司的这个创始人李总的话，他这个年纪是非常壮年的这样的一个状态。现在就是大概是56岁这样的一个年龄。然后在这个贵金属手表这块有超过20年的这样的一个历史。那么公司作为一个福建的一个老板的话，也是整个家族在深耕这个金表这一块的一个产业。然后从财务上来看的话，25年公司是实现了6.1亿的这样的一个营收，同比增长34%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02:15</w:t>
      </w:r>
    </w:p>
    <w:p>
      <w:r>
        <w:rPr>
          <w:rFonts w:ascii="等线(中文正文)" w:hAnsi="等线(中文正文)" w:cs="等线(中文正文)" w:eastAsia="等线(中文正文)"/>
          <w:b w:val="false"/>
          <w:i w:val="false"/>
          <w:sz w:val="20"/>
        </w:rPr>
        <w:t>然后股东的这个规模净利润的话是实现1.0602亿，同比增长是有翻倍的这样的一个增长。那么从上半年来看的话，我们预计收入端也是有接近30%的这样的一个增速。全年预计也是会大概会有这个增速。然后同时第一轮端的话，今年上半年已经实现了9600万人民币，同比是有3% 70%的这样的一个非常显著的这样的一个同比增长。我们预计就是全年的话达到两个亿也是非常有希望的。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02:50</w:t>
      </w:r>
    </w:p>
    <w:p>
      <w:r>
        <w:rPr>
          <w:rFonts w:ascii="等线(中文正文)" w:hAnsi="等线(中文正文)" w:cs="等线(中文正文)" w:eastAsia="等线(中文正文)"/>
          <w:b w:val="false"/>
          <w:i w:val="false"/>
          <w:sz w:val="20"/>
        </w:rPr>
        <w:t>从毛利率这块来分析的话，25年公司的一个毛利率通过持续的一个产品结构的一个优化，已经超过了30%。是啊25年整体毛利率达到了31.5%，净利率达到了16.7%。今年上半年的话，由于自有品牌这块加上一口价产品的这块的一个快速的一个放量。好，那么今年上半年的一个毛利率已经去到接近40%的这样的一个水平。我们预计净利率可能也会有大概2% 20到25这样的一个高净利率的一个水平。整体的一个盈利能力提升是非常显著的。然后同时像费用端，包括说销售研发费用都是在稳步下降的这样的一个轨道当中。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03:39</w:t>
      </w:r>
    </w:p>
    <w:p>
      <w:r>
        <w:rPr>
          <w:rFonts w:ascii="等线(中文正文)" w:hAnsi="等线(中文正文)" w:cs="等线(中文正文)" w:eastAsia="等线(中文正文)"/>
          <w:b w:val="false"/>
          <w:i w:val="false"/>
          <w:sz w:val="20"/>
        </w:rPr>
        <w:t>然后我们再看一下金表这个行业因为其实的话之前大家的这样的一些表还是以钢代表为主。随着整个消费的一个升级，以及说这些品牌的设计的一些升级，其实整个贵金属手表的一个增速会是超过行业整体手表的这样的一个增速的。预计2024到2029年，就整个足金的一个贵金属手表的话，整个K格能够去到17.4%的一个高的一个增速。那么整个中国的一个贵金属手表市场的话，2019年大概是212亿人民币。预计到2024年会增长到265亿人民币。到2030 2029年的话，预计会超过340亿人民币的这样的一个高增速。同时随着像一线城市这样的一些年轻人，对于黄金这个产品的一个可投资，还有保值属性，以及说珠宝属性的一个双重的一个认可。像这种黄金的这样的一个贵金属手表，也会迎来更加快速的这样的一个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04:55</w:t>
      </w:r>
    </w:p>
    <w:p>
      <w:r>
        <w:rPr>
          <w:rFonts w:ascii="等线(中文正文)" w:hAnsi="等线(中文正文)" w:cs="等线(中文正文)" w:eastAsia="等线(中文正文)"/>
          <w:b w:val="false"/>
          <w:i w:val="false"/>
          <w:sz w:val="20"/>
        </w:rPr>
        <w:t>预计就是整个的一个足金的这样的一个手表的一个销量，在24到29年可能是有接近8%的这样的一个复合的一个增速。然后同时市场规模的话可能会有接近百17.4%的这样的一个高增速。那么西普尼的话在贵金属手表这一块的话，是整个中国排名第一的这样的一个自由品牌，整个的一个市场份额的话，可能能去到27%。如果是按这个镶足金的这种相贵金属的手表来看的话，它能有接近29%的这样的一个市场份额。就整个的一个在贵金属这一块的一个话语权，或者说市场份额是非常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05:48</w:t>
      </w:r>
    </w:p>
    <w:p>
      <w:r>
        <w:rPr>
          <w:rFonts w:ascii="等线(中文正文)" w:hAnsi="等线(中文正文)" w:cs="等线(中文正文)" w:eastAsia="等线(中文正文)"/>
          <w:b w:val="false"/>
          <w:i w:val="false"/>
          <w:sz w:val="20"/>
        </w:rPr>
        <w:t>下一部分也是公司的非常重要的第二增长曲线，就是智能穿戴表这一块。可以看到其实整个智能表的一个市场规模，其实已经超过足金的这种贵金属手表了。在24年整个中国智能手表的一个市场规模就达到366.4亿人民币。预计未来五年的一个K也是会在接近10%左右的一个增速。据统全球的一个统计的话，其实全球在手表行业智能表的一个占比已经达到了35%，已经达到一个非常高的一个占比。但是就是在这个智能金属这个智能手表市场的话，其实智能的这个贵金属手表，它的一个渗透率还是非常低的。在2024年的话，就整个智能表里面，就是贵智能贵金属手表的一个占比只有0.31%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06:45</w:t>
      </w:r>
    </w:p>
    <w:p>
      <w:r>
        <w:rPr>
          <w:rFonts w:ascii="等线(中文正文)" w:hAnsi="等线(中文正文)" w:cs="等线(中文正文)" w:eastAsia="等线(中文正文)"/>
          <w:b w:val="false"/>
          <w:i w:val="false"/>
          <w:sz w:val="20"/>
        </w:rPr>
        <w:t>预计到29年，整个这个占比能够去到2.8%。随着其实智能表的话，它其实也需要身份的一些的一个甄别的一个，对于这个虽然是都是带的智能表，但是也是需要彰显商务人士的一些面子，或者说身份的一些区隔。所以说我们觉得未来的这个智能手表它的一个设计，或者说在价值方面的话，都会有比较好的未来的一个持续的一个升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07:23</w:t>
      </w:r>
    </w:p>
    <w:p>
      <w:r>
        <w:rPr>
          <w:rFonts w:ascii="等线(中文正文)" w:hAnsi="等线(中文正文)" w:cs="等线(中文正文)" w:eastAsia="等线(中文正文)"/>
          <w:b w:val="false"/>
          <w:i w:val="false"/>
          <w:sz w:val="20"/>
        </w:rPr>
        <w:t>然后最后是这个黄金饰品这一块，我重点讲一下就是公司的这个智能的贵金属的智能介质，这样的一个产品，预计今年下半年也会在自有品牌区进行推出，目前主要是代工为主。因为其实像戒指这个品类的话，它的智能化的一个渗透空间是非常广阔的。它可以用于你晚上的一些睡眠的一些监测，或者说是对于一些其他的一些心率方面的一些日常监测。其实戒指是智能戒指是一个还没有被完全渗透的一个非常大空间的一个品类。同时这戒指的话其实作为日常会每天戴在手上的这样的一个品种，其实它的一个贵金属的一个趋势也是会是非常明显的。他也会有一些身份认同的，就是你不能说太便宜的这样的一个戒指还是需要高价值量的，这个贵金属去做。贵金属的和这个电子的这样的一些芯片膜的这样一些贴合的一个工艺，相对来说还是比普通的这个智能介质要难一些的。所以说公司其实在这块的一个布局也是比较早，都比较深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08:45</w:t>
      </w:r>
    </w:p>
    <w:p>
      <w:r>
        <w:rPr>
          <w:rFonts w:ascii="等线(中文正文)" w:hAnsi="等线(中文正文)" w:cs="等线(中文正文)" w:eastAsia="等线(中文正文)"/>
          <w:b w:val="false"/>
          <w:i w:val="false"/>
          <w:sz w:val="20"/>
        </w:rPr>
        <w:t>然后最后一部分的话是公司也是在布局这个出海市场。目前在东南亚的话已经开出了首家门店，然后在中东的话也是在积极的去探索落地的一个可能性。然后接下来的话我介绍一下公司的一个核心的一个优势。首先我们觉得就是这个定位的一个优势。因为其实像这个饰品来说的话，很多饰品它都是去做了都是有很多的这样的一个黄金化的一个趋势。就是像老铺或者说周大福，潮红基这样的一些品牌，它已经帮助很多年轻人去接受这个饰品的一个黄金画。但是其实手表的一个黄金画还属于渗透的一个初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09:38</w:t>
      </w:r>
    </w:p>
    <w:p>
      <w:r>
        <w:rPr>
          <w:rFonts w:ascii="等线(中文正文)" w:hAnsi="等线(中文正文)" w:cs="等线(中文正文)" w:eastAsia="等线(中文正文)"/>
          <w:b w:val="false"/>
          <w:i w:val="false"/>
          <w:sz w:val="20"/>
        </w:rPr>
        <w:t>公司的话它是定位于这个手表腕表这个品类的一个黄金足金化。所以说它这其实目前它这个赛道来说，它的一个定位还是非常稀缺的。而且整个玩家由于因为整个它的一个工艺相对来说还是相对是比较难的。而且公司也是有这个超硬黄金的一个工一的一个专利。所以说其实整个在黄金在腕表黄金化的这样的一个赛道来说，它是竞争是没有那么激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10:11</w:t>
      </w:r>
    </w:p>
    <w:p>
      <w:r>
        <w:rPr>
          <w:rFonts w:ascii="等线(中文正文)" w:hAnsi="等线(中文正文)" w:cs="等线(中文正文)" w:eastAsia="等线(中文正文)"/>
          <w:b w:val="false"/>
          <w:i w:val="false"/>
          <w:sz w:val="20"/>
        </w:rPr>
        <w:t>然后其次的话就是像这个智能化定位，这个智能化的一个升级。可以看到其实24年它的这个智能手表的收入就已经达到2800万的这样的一个收入。预计今年全年的话，可能在和华为合作的这个智能表这块，可能都有超过一个亿的这样的一个收入体量。在整个的一个视频赛道来说，公司的这个智能化布局是最靠前的。然后同时公司的这个定位的话还是做还是结合了东方的一个美学，绑定这个国潮的一个趋势。那么今年下半年公司即将推出的这个全新的高端高质化的新的高端的品牌的话，也会是融合这个东方美美学与极简的这样的一些审美，到这个产品请关注公众号思维纪要社，更多纪要请加V西安20210130。设计当中，也是非常期待下半年的一个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11:22</w:t>
      </w:r>
    </w:p>
    <w:p>
      <w:r>
        <w:rPr>
          <w:rFonts w:ascii="等线(中文正文)" w:hAnsi="等线(中文正文)" w:cs="等线(中文正文)" w:eastAsia="等线(中文正文)"/>
          <w:b w:val="false"/>
          <w:i w:val="false"/>
          <w:sz w:val="20"/>
        </w:rPr>
        <w:t>然后还有一个它的一个卡位的一个优势，就是和华为的这块的一个独家的一个合作。因为其实之前华为也是找了比较多的一个厂商，但是公司是唯一一家能够满足他在这个手表的一个足金这块的一个耐磨和耐耐刮花的这样的很多的这样的一个需求的。和华为的合作开发，包括说像这个非凡大师系列，男表的这个仪表两代，还有说女表的这个和LV的前设计师前珠宝设计师合作的这个非凡大师的这个由刘雯代言的女表系列，都是上线三分钟就是售罄的这样的一个状况。所以说其实在这个智能化的一个腕表的话，其实它的一个前景我们觉得还是非常广阔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12:19</w:t>
      </w:r>
    </w:p>
    <w:p>
      <w:r>
        <w:rPr>
          <w:rFonts w:ascii="等线(中文正文)" w:hAnsi="等线(中文正文)" w:cs="等线(中文正文)" w:eastAsia="等线(中文正文)"/>
          <w:b w:val="false"/>
          <w:i w:val="false"/>
          <w:sz w:val="20"/>
        </w:rPr>
        <w:t>然后公司还有一个优势就是在这个全产业链这一块。就是从底层的这个供应链生产，然后到产品设计，再到终端的这个渠道网络，公司都是全产业链去进行掌控的。首先是它的这个技术壁垒，它是掌握底层的这种超硬的黄金的底层材料的专利，是获得了专精特新小巨人的这样的一个认证。就是在手表这个品类，它比饰品来说，它做这个黄金的一个难度还是高高不少的。首先有这个技术做的一个壁垒，其次公司有这个产能的一个优势，因为本身就是做代工起家的这样的一个公司。那么它的在自己的这个产能的一个把控上是或者说这个成本及加工优势上，它是有比较大的一个自主可控的一个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13:19</w:t>
      </w:r>
    </w:p>
    <w:p>
      <w:r>
        <w:rPr>
          <w:rFonts w:ascii="等线(中文正文)" w:hAnsi="等线(中文正文)" w:cs="等线(中文正文)" w:eastAsia="等线(中文正文)"/>
          <w:b w:val="false"/>
          <w:i w:val="false"/>
          <w:sz w:val="20"/>
        </w:rPr>
        <w:t>第三是公司的一个渠道的一个优势，就是在线下渠道这一块的话，截止25年底大概是有超过3000家的终端的一个销售网络。公司在终端的话，它主要是和这种单体的黄金珠宝商去进行合作，然后在他们的一个门店中加上一个西普尼的这样的一个专柜。然后同时的话，像这个，就是包括，但这样的一个单体的这样的一个黄金珠宝厂商珠宝门店的话在全国是有12万个的一个提档。你们公司认为就是渗透到一万多个的一个，问题并不是很大。截止目前的话，它已经从去年年底的三千多个增长到接近5000个的这样的一个终端渠道的一个销售网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14:11</w:t>
      </w:r>
    </w:p>
    <w:p>
      <w:r>
        <w:rPr>
          <w:rFonts w:ascii="等线(中文正文)" w:hAnsi="等线(中文正文)" w:cs="等线(中文正文)" w:eastAsia="等线(中文正文)"/>
          <w:b w:val="false"/>
          <w:i w:val="false"/>
          <w:sz w:val="20"/>
        </w:rPr>
        <w:t>这块还在持续加速的一个布局。然后他原来的话老品牌主要辐射的是二三线城市，那么新的这个高端品牌也会着重去弗辐射这个新一线和新一线这样的一些高端的一个白领。之前的一个地区也是以西北和东北地区为主，但是现在通过这个女表的这样的一些小金表的一些好看的一些款款式一些升级的话，今年公司在江浙还有说华南广东市场也是有不错的一个拓展性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14:48</w:t>
      </w:r>
    </w:p>
    <w:p>
      <w:r>
        <w:rPr>
          <w:rFonts w:ascii="等线(中文正文)" w:hAnsi="等线(中文正文)" w:cs="等线(中文正文)" w:eastAsia="等线(中文正文)"/>
          <w:b w:val="false"/>
          <w:i w:val="false"/>
          <w:sz w:val="20"/>
        </w:rPr>
        <w:t>然后其次是这个线上渠道的一个拓圈，那么二四你就可以看到，其实25年前五个月的话，公司欠线上渠道已经是在慢慢的去进行培养了。今年上半年是整个线上渠道有一个比较强的一个发力，包括说像小红书，其实也可以刷到很多公司的一些相关的一些，营销的一些推广。我们预计可能今年全年的话，线上也有接近一个亿的这样的一个自有品牌的一个体量。然后出海的话是有去做一些马来西亚的一些经销，还有说零售，网络的这样的一个铺设。像东南亚，还有说是像中东这些地区，它都是对于黄金饰品是极度热爱的。那我们觉得公司的话也会慢慢去做一些出海相关的一些布局，从这个是大概是公司的一些盈利预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15:51</w:t>
      </w:r>
    </w:p>
    <w:p>
      <w:r>
        <w:rPr>
          <w:rFonts w:ascii="等线(中文正文)" w:hAnsi="等线(中文正文)" w:cs="等线(中文正文)" w:eastAsia="等线(中文正文)"/>
          <w:b w:val="false"/>
          <w:i w:val="false"/>
          <w:sz w:val="20"/>
        </w:rPr>
        <w:t>在这个，中报以后的话，我们觉得其实公司无论是线上还是线下，以及说智能表这块的一个布局，其实都有加速的这样的一个趋势。可能未来2到3年，公司都能够保持30%左右的这样的一个收入增长，我们觉得是可行性是比较高的。然后这个大概是公司这块的介绍，然后麻烦会议助理换一下另外一个PPT。会议助理在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16:25</w:t>
      </w:r>
    </w:p>
    <w:p>
      <w:r>
        <w:rPr>
          <w:rFonts w:ascii="等线(中文正文)" w:hAnsi="等线(中文正文)" w:cs="等线(中文正文)" w:eastAsia="等线(中文正文)"/>
          <w:b w:val="false"/>
          <w:i w:val="false"/>
          <w:sz w:val="20"/>
        </w:rPr>
        <w:t>对，然后我再详细介绍一下，女表这一块的一个增量的一个市场。因为其实我们可以看到，就整个瑞士腕表的话，连续几年它的一个销量都是一个下降的一个状态，这个其实主要是男表市场的一个下滑。其实整个全球市场来说，由于智能表和女表的双重的一个推动，其实整个外手表市场还是有比较高的一个增速的。预计26年整个全球的一个手表市场大概是有900亿美元的这样的一个市场规模。然后26到35年的这个K的话会达到8.4%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17:04</w:t>
      </w:r>
    </w:p>
    <w:p>
      <w:r>
        <w:rPr>
          <w:rFonts w:ascii="等线(中文正文)" w:hAnsi="等线(中文正文)" w:cs="等线(中文正文)" w:eastAsia="等线(中文正文)"/>
          <w:b w:val="false"/>
          <w:i w:val="false"/>
          <w:sz w:val="20"/>
        </w:rPr>
        <w:t>其中这个智能手表的一个出货量占比已经达到了35%，然后可以看到女表的一个渗透的一个提升速度是非常快的。大概在2015年的话，像高端腕表这一块，只有28%是女性的一个消费占比。那么预计到2030年的话，整个全品类的一个机械表女表可能能占到40%到45%的这样的一个占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17:32</w:t>
      </w:r>
    </w:p>
    <w:p>
      <w:r>
        <w:rPr>
          <w:rFonts w:ascii="等线(中文正文)" w:hAnsi="等线(中文正文)" w:cs="等线(中文正文)" w:eastAsia="等线(中文正文)"/>
          <w:b w:val="false"/>
          <w:i w:val="false"/>
          <w:sz w:val="20"/>
        </w:rPr>
        <w:t>然后你可以看到其实整个腕表和珠宝行业，它在整个奢侈品商家这块的话，它是有这个红利的。像这个LV它今年上半年的一个收入的一个增速来说，总体是有总体是有报表层面是有3%的这样的一个整体的一个下滑。但是像这个腕表与珠宝这个板块的话，它是做到了9%，超过9%的这样的一个有机增速，就是远远超过这个时装、包包，还有香水、化妆品这样的一个增速。那我们觉得就是对比于几万块钱的包包和服饰来说，其实这个腕表和珠宝这个品牌品这个赛道的话，它是更具有保值属性，而且更具有经典，长时间不过时的属性。它的这个本身就是万表演出表倒在这个时尚圈，它是具备比较强的一个红利性的。整个行业的话，它也是伴随她经济还有大女主消费理念的一个盛行。这个女士的一个高端腕表是迎来比较显著的这样的一个大牌的一个积极的一个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18:48</w:t>
      </w:r>
    </w:p>
    <w:p>
      <w:r>
        <w:rPr>
          <w:rFonts w:ascii="等线(中文正文)" w:hAnsi="等线(中文正文)" w:cs="等线(中文正文)" w:eastAsia="等线(中文正文)"/>
          <w:b w:val="false"/>
          <w:i w:val="false"/>
          <w:sz w:val="20"/>
        </w:rPr>
        <w:t>可以看到就是LV的话，它在过去那么多年，它是没有推出这个表的这个系列的。今年是推出了他的LV的珠宝的腕表系列，手表售价是在38500，然后加上卡地亚，还有说香奈儿，今年也是非常注重这个新品在这个腕表这块儿的一个推陈出新。包括说像梵克雅宝他们在今年的话也是推出了这个腕表的一个复刻的一个系列所以说其实整个女士腕表的贵金属块和珠宝块，它是具备全行业的一个红利的。所以我们觉得西普尼在这样的一个浪潮中，他也能够有更好的这个行业的一个贝塔的一个新消费的这样的一个能力。看一下明姐有这边有什么要补充的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19:49</w:t>
      </w:r>
    </w:p>
    <w:p>
      <w:r>
        <w:rPr>
          <w:rFonts w:ascii="等线(中文正文)" w:hAnsi="等线(中文正文)" w:cs="等线(中文正文)" w:eastAsia="等线(中文正文)"/>
          <w:b w:val="false"/>
          <w:i w:val="false"/>
          <w:sz w:val="20"/>
        </w:rPr>
        <w:t>如果敏姐没有补充的话，看一下线上的一个投资人有没有关。我先补充一下那个渠道这一块，那这个渠道就扩张节奏还有下，再整理一下这个线下扩张节奏，还有这个空间以及这个催化节奏。对这块其实说到还是在去年底的话，大概是三千多家的这样的一个线下渠道。但是到今年上半年，就截止目前已经有接近5000家的这样的一个线上线下的一个渠道了。未来的话公司实现1万家以上的这样的一个渠道是比较可御可预见性是比较强的。主要是公司的话它是和二三线城市的这样的一些单体的珠宝夫妻老婆店这样的一些门店去合作。这样的一个单体的一个珠宝店的话，它通常是没有女表这个品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20:50</w:t>
      </w:r>
    </w:p>
    <w:p>
      <w:r>
        <w:rPr>
          <w:rFonts w:ascii="等线(中文正文)" w:hAnsi="等线(中文正文)" w:cs="等线(中文正文)" w:eastAsia="等线(中文正文)"/>
          <w:b w:val="false"/>
          <w:i w:val="false"/>
          <w:sz w:val="20"/>
        </w:rPr>
        <w:t>公请关注公众号思维纪要社，更多纪要请加V西安20210130公司的话，他对于这样的一个单体店，它其实形成了非常好的一个新的一个品类的一个补充。也由于就是这样的一个单体的，就是开一个新的小的一个专柜的一个模式的话，它对于它的一个渠道拓展的一个速度是比较快的。那么从空间来看的话，像这样的一个单体的这样的一个黄金的一个珠宝店的话，在全国是有接近12万家的这样的一个体量。公司目前也就是渗透了，接近5000家，未来的一个渗透空间还是比较广阔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21:32</w:t>
      </w:r>
    </w:p>
    <w:p>
      <w:r>
        <w:rPr>
          <w:rFonts w:ascii="等线(中文正文)" w:hAnsi="等线(中文正文)" w:cs="等线(中文正文)" w:eastAsia="等线(中文正文)"/>
          <w:b w:val="false"/>
          <w:i w:val="false"/>
          <w:sz w:val="20"/>
        </w:rPr>
        <w:t>同时公司在今年上半年的话是推出了专门针对线下门店的这种的一个AI的一个agent，他可以给到线下的一个经销商非常好的一个销售这块的一个赋能。因为像腕表的话，它其实他做的好的销售和普通的销售，它的一个销售额的一个差距是会比较大的。公司通过这个agent的一个方式，去把就做的最好的这样的一个top sales的一个日常的小红书，或者说抖音，以及说跟客户的一些日常的一些沟通交流去蒸馏成这个skills。自动的赋能到所有的普通的这样的一些销售的一个层面。大幅的提升了单个门店的一个销售额。从上半年公司铺了100家门店的效果来看，基本上所有的这样的一些sales，它都是完成了百分百的这样的一个KPI，这个效果是非常满显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22:29</w:t>
      </w:r>
    </w:p>
    <w:p>
      <w:r>
        <w:rPr>
          <w:rFonts w:ascii="等线(中文正文)" w:hAnsi="等线(中文正文)" w:cs="等线(中文正文)" w:eastAsia="等线(中文正文)"/>
          <w:b w:val="false"/>
          <w:i w:val="false"/>
          <w:sz w:val="20"/>
        </w:rPr>
        <w:t>从今年上半年来看，整个线下渠道的话是有接近百分超可能超过50%的这样的一个线下销售额的一个增速。其中百分之二三十是来自于这个渠道的拓展。然后另外的二三十的话，其实是完全来自于这个门店单店的这样的一个销售额的一个提升。我们觉得这样的一个增长的话，也是同店增长加上渠道扩张，对于这种所加盟这个业态来说，也是非常极具市能，势能向上的一个过程。我是这样，那看在线的投资人是否有其他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23:13</w:t>
      </w:r>
    </w:p>
    <w:p>
      <w:r>
        <w:rPr>
          <w:rFonts w:ascii="等线(中文正文)" w:hAnsi="等线(中文正文)" w:cs="等线(中文正文)" w:eastAsia="等线(中文正文)"/>
          <w:b w:val="false"/>
          <w:i w:val="false"/>
          <w:sz w:val="20"/>
        </w:rPr>
        <w:t>没有问题。好，如需提问电话端的参会者，请向话机上的星号键再按数字一。网络端的参会者，您可以在直播间互动区域内文字提问，或点击旁边的举手按钮申请语音提问，谢谢。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23:33</w:t>
      </w:r>
    </w:p>
    <w:p>
      <w:r>
        <w:rPr>
          <w:rFonts w:ascii="等线(中文正文)" w:hAnsi="等线(中文正文)" w:cs="等线(中文正文)" w:eastAsia="等线(中文正文)"/>
          <w:b w:val="false"/>
          <w:i w:val="false"/>
          <w:sz w:val="20"/>
        </w:rPr>
        <w:t>那没有问题的话，我再补充一下，我们还是建议大家高度关注这个品类。那么这个品类就是有这就是这样的一个这个品类有这样的刚才我们分析的这样的一个产业趋势。公司在这一块的话一个竞争力，就是我再强调一下，这个和华为是一个独家的一样的一个智能表达好的一个基础化，是一个独家合作的这样的一个状态。那么也是华为也是反向赋能公司在这样的一个工艺上，因为华为的表要经要比大部分的表是要求要高很多。一个智能表的一个这个工艺上的一个竞争力。另外的话相对于为什么大家会问为什么老婆不做？这个老凤祥不做，周大福不做，其实他们也在做这个，其实他们想做这个品类，也是由公司去做这个代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24:40</w:t>
      </w:r>
    </w:p>
    <w:p>
      <w:r>
        <w:rPr>
          <w:rFonts w:ascii="等线(中文正文)" w:hAnsi="等线(中文正文)" w:cs="等线(中文正文)" w:eastAsia="等线(中文正文)"/>
          <w:b w:val="false"/>
          <w:i w:val="false"/>
          <w:sz w:val="20"/>
        </w:rPr>
        <w:t>就是相对于那为什么不是其他人做？因为就这个市场，就这个表这个行业跟别的品类区别在于它不完全是金属工业，它要耐水，它要防水、防摔、耐磨。里面也是有各种的一个电路板的。所以你在这种结合这个贵金属的一个设计，其实这在中国，其实中国包括全球其实这个工艺都是很难的，包括全球都是。在中国这一块，因为过去的一个手表的一个工艺的一个竞争力，相对于海外，就是说在这种传统表这个表盘那在相对于海外这个工艺是有一定的欠缺的那公司也是深耕了这么多年，也是中国的。其实就目前的一个手表的一个竞争力，就经过这么多年也是提提升上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25:32</w:t>
      </w:r>
    </w:p>
    <w:p>
      <w:r>
        <w:rPr>
          <w:rFonts w:ascii="等线(中文正文)" w:hAnsi="等线(中文正文)" w:cs="等线(中文正文)" w:eastAsia="等线(中文正文)"/>
          <w:b w:val="false"/>
          <w:i w:val="false"/>
          <w:sz w:val="20"/>
        </w:rPr>
        <w:t>那么目前就是从目前来看，就这个产业趋势如果是起来了，那也证明像刚才我瑞祥要讲，就像LV他从他的一个报表来也看出了这个腕表就女腕表在有这样的一个趋势。且我们也看到其他的这个奢牌大牌，轻奢还是重奢，他都有在做布局。这个表有望大家一起把这个风给带起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26:08</w:t>
      </w:r>
    </w:p>
    <w:p>
      <w:r>
        <w:rPr>
          <w:rFonts w:ascii="等线(中文正文)" w:hAnsi="等线(中文正文)" w:cs="等线(中文正文)" w:eastAsia="等线(中文正文)"/>
          <w:b w:val="false"/>
          <w:i w:val="false"/>
          <w:sz w:val="20"/>
        </w:rPr>
        <w:t>同时我也感觉确实过去大家买首饰，特别是说贵金属首饰，其实已经买了很多了。你现在有一些明星展示出了这个迭代的一个方式。在买一块表的话，其实跟你买一个手链也没有什么太大的一个区别。但是新但是相当于买了一个完全新的产品，就是新的品类，既有保值性，而且给予其他的新鲜感又比较足。而且手表对于这个人来讲，其实它是他其实记录的一个是时间是有这样，因为我们也知道手表它除了这个配饰以外，它还有很强的一个传承的传承的一个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27:01</w:t>
      </w:r>
    </w:p>
    <w:p>
      <w:r>
        <w:rPr>
          <w:rFonts w:ascii="等线(中文正文)" w:hAnsi="等线(中文正文)" w:cs="等线(中文正文)" w:eastAsia="等线(中文正文)"/>
          <w:b w:val="false"/>
          <w:i w:val="false"/>
          <w:sz w:val="20"/>
        </w:rPr>
        <w:t>因为他是记录了时间，后面的话他对于人其实是为什么这个手表，尽管智能表渗透率这么高，但是传统表它占这个市场的一个，就是你仍然占这样的一个手表这个市场一个重要的一席之地。我认为他还有一个就是他是有记他是记录时间的，它是有较好的一个传承和情感意义的。这个也是说每一个人拥有一块贵金属表，其实我认为也是一个有这样的一个意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27:45</w:t>
      </w:r>
    </w:p>
    <w:p>
      <w:r>
        <w:rPr>
          <w:rFonts w:ascii="等线(中文正文)" w:hAnsi="等线(中文正文)" w:cs="等线(中文正文)" w:eastAsia="等线(中文正文)"/>
          <w:b w:val="false"/>
          <w:i w:val="false"/>
          <w:sz w:val="20"/>
        </w:rPr>
        <w:t>在那么多层叠加，就现在这个行业就是这个景气度是比较高的，公司变化也是比较大。那现在我们认为从我们认为今年可能公司有望实现两个亿的一个利润。明年的话2027年的话可能更多的来自于一一方面本身自渠道上是有一个复合增速，是一个30左右的一个增长。另外的话，我们也看到这个公司在agent或者是说高端品牌对于一线人的一个渗透。如果是说在这个高端品牌单店开成了，且具备一定的一个复制性，那应该可能是再造几个西普尼了，那也建议大家多多关注。另外的话此外就是除了这个比较有特色的标的，我们最近也是发现了这个区智集团这个标的也是一个非常有意思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28:39</w:t>
      </w:r>
    </w:p>
    <w:p>
      <w:r>
        <w:rPr>
          <w:rFonts w:ascii="等线(中文正文)" w:hAnsi="等线(中文正文)" w:cs="等线(中文正文)" w:eastAsia="等线(中文正文)"/>
          <w:b w:val="false"/>
          <w:i w:val="false"/>
          <w:sz w:val="20"/>
        </w:rPr>
        <w:t>去年公司是实现了2.9亿的一个利润，今年的话也是有望实现。就未来几年收入的话，也是能保证20到31个增长，利润端是比这个收入端增速要更快一些。公司就是我就简单说几句，就是大大的一个逻辑。后续有关有感兴趣的话联系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29:01</w:t>
      </w:r>
    </w:p>
    <w:p>
      <w:r>
        <w:rPr>
          <w:rFonts w:ascii="等线(中文正文)" w:hAnsi="等线(中文正文)" w:cs="等线(中文正文)" w:eastAsia="等线(中文正文)"/>
          <w:b w:val="false"/>
          <w:i w:val="false"/>
          <w:sz w:val="20"/>
        </w:rPr>
        <w:t>和这个线上的日线。主要还是说他主要通过线下的智能贩卖机去展示消费品中像美妆、食品这种需要高频出新，才能保证这个品牌和企业的一个生命力的这样的一个消费品品类。事实上我们知道就是你呀你推新的话，你在线上其实这个成不成，其实这个要花很大的一个代价，流量见顶，而且费用也比较高。而且大部分其实很多新品的话不见得就能成大概率是成不了的。而且你距离消费者是远的，消费者去触达这个产品是远的那你通过线下的一个自动贩卖机，特别是一些吃的，你需要及时的让消费者尝试到这个味道。包括化妆品的话或者相。水的话你需要它那个肤感、嗅觉，这个都是需要线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30:02</w:t>
      </w:r>
    </w:p>
    <w:p>
      <w:r>
        <w:rPr>
          <w:rFonts w:ascii="等线(中文正文)" w:hAnsi="等线(中文正文)" w:cs="等线(中文正文)" w:eastAsia="等线(中文正文)"/>
          <w:b w:val="false"/>
          <w:i w:val="false"/>
          <w:sz w:val="20"/>
        </w:rPr>
        <w:t>如果是线下通过小样，或者是说是一些拿出一批产品上市消费者这样的一个反馈的话，那么线下它就是目前这种方式是最有效的，也是对于品牌来讲也是成本最低的。但是品牌现在就是说消费品它必须高频出新，也不像说过去好多年前，可能某一大单品就能维持很强的一个生命力。现在这个产品周期相对来讲是都是短的，那么就是你必须高频出新，才能说是实现了这样的一个产品牌和产企业生命力。那这种情况下，公司就是很受益的。就从无论是企业数，还是说单企业的这样的一个付付费值。因为单企业可能推了新品越来越多了，都是在变高的。我们认为这个也是一个比较是有有一定的持续性的这样的一个新的行业，估值也是目前是非常低的，建议大家关注以上两个标的，以上就是我们今天对于西普林的一个深度汇报，谢谢各位投资人的一个时间。关于后续关于以上两家公司的有问题，欢迎联系我们团队，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31:20</w:t>
      </w:r>
    </w:p>
    <w:p>
      <w:r>
        <w:rPr>
          <w:rFonts w:ascii="等线(中文正文)" w:hAnsi="等线(中文正文)" w:cs="等线(中文正文)" w:eastAsia="等线(中文正文)"/>
          <w:b w:val="false"/>
          <w:i w:val="false"/>
          <w:sz w:val="20"/>
        </w:rPr>
        <w:t>感谢大家参加本次会议，用AI进宝获得优质复盘资料，更多专业AI工具和投研内容，打开进门APP领取会员体验。祝您工作顺利，再见。本次会议仅面向开源证券的专业投资机构客户或受邀客户，仅供在新媒体背景下研究观点的及时交流。第三方专家发言内容仅代表其个人观点、所有信息或所表述的意见并不构成对任何人的投资建议。未经开源证券事先书面许可，任何机构或个人严禁录音、转发及相关解读。涉嫌违反上述情形的，我们将保留一切法律权利。感谢您的理解和支持，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2026-08-05T14:35:19Z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E6636BB100BBAFBB4581D91E6DDB80242B21BE5C43FDD4554ABB463F44DFE50AEE2B9DEC4C52E0D4A81977CF021F40DC256CC4C3E95B289050CB5C765202CE4C7338935</vt:lpwstr>
  </property>
</Properties>
</file>