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东财建筑建材 _ 菲律宾水泥市场基本面更新 260804_导读</w:t>
      </w:r>
    </w:p>
    <w:p>
      <w:pPr>
        <w:pStyle w:val="a0"/>
        <w:jc w:val="center"/>
      </w:pPr>
      <w:r>
        <w:t>2026年08月04日 22:33</w:t>
      </w:r>
    </w:p>
    <w:p>
      <w:pPr>
        <w:pStyle w:val="a7"/>
      </w:pPr>
      <w:r>
        <w:t>关键词</w:t>
      </w:r>
    </w:p>
    <w:p>
      <w:r>
        <w:rPr>
          <w:rFonts w:ascii="等线(中文正文)" w:hAnsi="等线(中文正文)" w:cs="等线(中文正文)" w:eastAsia="等线(中文正文)"/>
          <w:b w:val="false"/>
          <w:i w:val="false"/>
          <w:sz w:val="20"/>
        </w:rPr>
        <w:t xml:space="preserve">菲律宾 水泥市场 产能利用率 进口 需求量 价格 能源成本 盈利 豪瑞 华兴建材 石灰石矿山 关税 豁免条款 基建 扩张 亏损 资本支出 政治风险 水泥 价格战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电话会议由东方财富证券建筑院财经学院主持，专为机构投资者和受邀客户举行，强调会议内容仅针对特定群体，不构成投资建议，且禁止录音与转发。会议主要讨论了菲律宾水泥市场的供需状况、竞争环境、产能、需求及价格动态，特别分析了华兴建材收购菲律宾水泥企业的案例。讨论指出，尽管菲律宾水泥行业面临产能利用率低、进口量大、需求增长与价格波动并存的挑战，基础设施建设对水泥需求产生积极影响。会议还深入探讨了行业成本结构、环保法规、能源成本和物流难题，以及这些因素如何影响行业盈利。专家对菲律宾水泥行业的未来发展趋势、政府政策影响以及增长机遇与挑战进行了展望。会议最后，主持人对参与者的到来表示感谢，并开放平台供进一步交流。</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菲律宾水泥市场供需格局与未来趋势分析</w:t>
      </w:r>
    </w:p>
    <w:p>
      <w:r>
        <w:rPr>
          <w:rFonts w:ascii="等线(中文正文)" w:hAnsi="等线(中文正文)" w:cs="等线(中文正文)" w:eastAsia="等线(中文正文)"/>
          <w:b w:val="false"/>
          <w:i w:val="false"/>
          <w:sz w:val="20"/>
        </w:rPr>
        <w:t>会议讨论了菲律宾水泥市场的当前供需状况，指出全国产能5300万吨，2023年需求量3400万吨，其中进口占17%。本土产量2800万吨，产能利用率仅50%。中国和印尼为主要进口来源，占进口量30%。预计2026年需求量将下降，主要因基建预算削减和审批放缓，但未来十年年均增长率预计不超过5%。</w:t>
      </w:r>
    </w:p>
    <w:p>
      <w:r>
        <w:rPr>
          <w:rFonts w:ascii="等线(中文正文)" w:hAnsi="等线(中文正文)" w:cs="等线(中文正文)" w:eastAsia="等线(中文正文)"/>
          <w:b w:val="false"/>
          <w:i w:val="false"/>
          <w:sz w:val="20"/>
        </w:rPr>
        <w:t/>
      </w:r>
    </w:p>
    <w:p>
      <w:pPr>
        <w:pStyle w:val="ab"/>
        <w:numPr>
          <w:numId w:val="2"/>
        </w:numPr>
      </w:pPr>
      <w:r>
        <w:t>04:44 菲律宾水泥市场分析与需求预测</w:t>
      </w:r>
    </w:p>
    <w:p>
      <w:r>
        <w:rPr>
          <w:rFonts w:ascii="等线(中文正文)" w:hAnsi="等线(中文正文)" w:cs="等线(中文正文)" w:eastAsia="等线(中文正文)"/>
          <w:b w:val="false"/>
          <w:i w:val="false"/>
          <w:sz w:val="20"/>
        </w:rPr>
        <w:t>对话深入探讨了菲律宾水泥市场的需求潜力与竞争格局，指出尽管人口众多且年轻化，但人均消费量仍较低，与欧美及日本历史高峰相比存在较大差距。市场集中度较高，前三大企业市场份额超过70%，且存在未充分利用的产能。此外，讨论了不同种类水泥的生产与应用，强调通用水泥对基建工程的重要性，整体展现了菲律宾水泥市场的现状与未来发展方向。</w:t>
      </w:r>
    </w:p>
    <w:p>
      <w:r>
        <w:rPr>
          <w:rFonts w:ascii="等线(中文正文)" w:hAnsi="等线(中文正文)" w:cs="等线(中文正文)" w:eastAsia="等线(中文正文)"/>
          <w:b w:val="false"/>
          <w:i w:val="false"/>
          <w:sz w:val="20"/>
        </w:rPr>
        <w:t/>
      </w:r>
    </w:p>
    <w:p>
      <w:pPr>
        <w:pStyle w:val="ab"/>
        <w:numPr>
          <w:numId w:val="3"/>
        </w:numPr>
      </w:pPr>
      <w:r>
        <w:t>08:10 菲律宾水泥行业成本与需求分析</w:t>
      </w:r>
    </w:p>
    <w:p>
      <w:r>
        <w:rPr>
          <w:rFonts w:ascii="等线(中文正文)" w:hAnsi="等线(中文正文)" w:cs="等线(中文正文)" w:eastAsia="等线(中文正文)"/>
          <w:b w:val="false"/>
          <w:i w:val="false"/>
          <w:sz w:val="20"/>
        </w:rPr>
        <w:t>菲律宾作为岛国，其水泥消费主要集中在吕宋岛的大马尼拉地区。该国面临高能源成本、物流费用及环保法规等挑战，导致水泥生产成本上升。尽管需求端前景广阔，但公共财政收紧和进口替代增多影响了行业。水泥协会建议政府降低进口豁免上限，以支持本土企业发展。近期，菲律宾水泥价格虽温和上涨，但仍低于历史水平，受成本推动。</w:t>
      </w:r>
    </w:p>
    <w:p>
      <w:r>
        <w:rPr>
          <w:rFonts w:ascii="等线(中文正文)" w:hAnsi="等线(中文正文)" w:cs="等线(中文正文)" w:eastAsia="等线(中文正文)"/>
          <w:b w:val="false"/>
          <w:i w:val="false"/>
          <w:sz w:val="20"/>
        </w:rPr>
        <w:t/>
      </w:r>
    </w:p>
    <w:p>
      <w:pPr>
        <w:pStyle w:val="ab"/>
        <w:numPr>
          <w:numId w:val="4"/>
        </w:numPr>
      </w:pPr>
      <w:r>
        <w:t>14:11 关税与政治风险下的越南水泥行业分析</w:t>
      </w:r>
    </w:p>
    <w:p>
      <w:r>
        <w:rPr>
          <w:rFonts w:ascii="等线(中文正文)" w:hAnsi="等线(中文正文)" w:cs="等线(中文正文)" w:eastAsia="等线(中文正文)"/>
          <w:b w:val="false"/>
          <w:i w:val="false"/>
          <w:sz w:val="20"/>
        </w:rPr>
        <w:t>对话深入探讨了美国对越南加征关税对水泥行业的影响，包括市场转向、本土企业利好及产业集中度提升空间。提及菲律宾竞争委员会调查与南中国海主权争端带来的政治风险，以及国家发改委和国资委对境外投资的管控。分析了太平洋集团扩产计划及分销策略，指出中小规模企业现状与未来联合重组的可能性，强调关税进口政策对市场格局的影响。</w:t>
      </w:r>
    </w:p>
    <w:p>
      <w:r>
        <w:rPr>
          <w:rFonts w:ascii="等线(中文正文)" w:hAnsi="等线(中文正文)" w:cs="等线(中文正文)" w:eastAsia="等线(中文正文)"/>
          <w:b w:val="false"/>
          <w:i w:val="false"/>
          <w:sz w:val="20"/>
        </w:rPr>
        <w:t/>
      </w:r>
    </w:p>
    <w:p>
      <w:pPr>
        <w:pStyle w:val="ab"/>
        <w:numPr>
          <w:numId w:val="5"/>
        </w:numPr>
      </w:pPr>
      <w:r>
        <w:t>18:02 菲律宾水泥行业盈利困境与成本挑战</w:t>
      </w:r>
    </w:p>
    <w:p>
      <w:r>
        <w:rPr>
          <w:rFonts w:ascii="等线(中文正文)" w:hAnsi="等线(中文正文)" w:cs="等线(中文正文)" w:eastAsia="等线(中文正文)"/>
          <w:b w:val="false"/>
          <w:i w:val="false"/>
          <w:sz w:val="20"/>
        </w:rPr>
        <w:t>对话探讨了菲律宾水泥行业在当前行情下的盈利状况，指出尽管国际价格较高，但由于成本上升、产线老旧、能源成本高企及产能利用率偏低等因素，行业整体呈现亏损状态。特别是豪瑞等主要生产商，虽营收可观，但利润空间受挤压，亏损严重。此外，菲律宾水泥企业还面临销售渠道受阻和价格战的市场挑战。</w:t>
      </w:r>
    </w:p>
    <w:p>
      <w:r>
        <w:rPr>
          <w:rFonts w:ascii="等线(中文正文)" w:hAnsi="等线(中文正文)" w:cs="等线(中文正文)" w:eastAsia="等线(中文正文)"/>
          <w:b w:val="false"/>
          <w:i w:val="false"/>
          <w:sz w:val="20"/>
        </w:rPr>
        <w:t/>
      </w:r>
    </w:p>
    <w:p>
      <w:pPr>
        <w:pStyle w:val="ab"/>
        <w:numPr>
          <w:numId w:val="6"/>
        </w:numPr>
      </w:pPr>
      <w:r>
        <w:t>24:02 菲律宾水泥行业扩张规划与绿色转型</w:t>
      </w:r>
    </w:p>
    <w:p>
      <w:r>
        <w:rPr>
          <w:rFonts w:ascii="等线(中文正文)" w:hAnsi="等线(中文正文)" w:cs="等线(中文正文)" w:eastAsia="等线(中文正文)"/>
          <w:b w:val="false"/>
          <w:i w:val="false"/>
          <w:sz w:val="20"/>
        </w:rPr>
        <w:t>对话探讨了菲律宾水泥行业主要企业如太平洋水泥的扩张计划及绿色转型举措，指出太平洋水泥通过码头建设和分销终端投资提升产能，同时响应低碳承诺，使用固废矿渣和火山灰作为混合材，减少碳排放。相比之下，其他企业扩张计划不明显，市场对当地扩张需求持观望态度，菲律宾市场条件良好但扩张需求未达预期，受地缘政治和工业发展阶段影响。</w:t>
      </w:r>
    </w:p>
    <w:p>
      <w:r>
        <w:rPr>
          <w:rFonts w:ascii="等线(中文正文)" w:hAnsi="等线(中文正文)" w:cs="等线(中文正文)" w:eastAsia="等线(中文正文)"/>
          <w:b w:val="false"/>
          <w:i w:val="false"/>
          <w:sz w:val="20"/>
        </w:rPr>
        <w:t/>
      </w:r>
    </w:p>
    <w:p>
      <w:pPr>
        <w:pStyle w:val="ab"/>
        <w:numPr>
          <w:numId w:val="7"/>
        </w:numPr>
      </w:pPr>
      <w:r>
        <w:t>28:26 菲律宾水泥市场关税与需求分析</w:t>
      </w:r>
    </w:p>
    <w:p>
      <w:r>
        <w:rPr>
          <w:rFonts w:ascii="等线(中文正文)" w:hAnsi="等线(中文正文)" w:cs="等线(中文正文)" w:eastAsia="等线(中文正文)"/>
          <w:b w:val="false"/>
          <w:i w:val="false"/>
          <w:sz w:val="20"/>
        </w:rPr>
        <w:t>对话围绕菲律宾水泥市场展开，讨论了人均消费量、关税政策及其对进口水泥的影响。指出菲律宾的人均水泥消费量较低，且存在保护性关税，尽管如此，中国和印尼的水泥因成本优势仍能进入市场。分析了关税提升的局限性，以及国际水泥大集团通过价格战等策略影响市场的情况。</w:t>
      </w:r>
    </w:p>
    <w:p>
      <w:r>
        <w:rPr>
          <w:rFonts w:ascii="等线(中文正文)" w:hAnsi="等线(中文正文)" w:cs="等线(中文正文)" w:eastAsia="等线(中文正文)"/>
          <w:b w:val="false"/>
          <w:i w:val="false"/>
          <w:sz w:val="20"/>
        </w:rPr>
        <w:t/>
      </w:r>
    </w:p>
    <w:p>
      <w:pPr>
        <w:pStyle w:val="ab"/>
        <w:numPr>
          <w:numId w:val="8"/>
        </w:numPr>
      </w:pPr>
      <w:r>
        <w:t>34:43 豪瑞水泥亏损与国际竞争分析</w:t>
      </w:r>
    </w:p>
    <w:p>
      <w:r>
        <w:rPr>
          <w:rFonts w:ascii="等线(中文正文)" w:hAnsi="等线(中文正文)" w:cs="等线(中文正文)" w:eastAsia="等线(中文正文)"/>
          <w:b w:val="false"/>
          <w:i w:val="false"/>
          <w:sz w:val="20"/>
        </w:rPr>
        <w:t>讨论了豪瑞水泥的报价从21亿美元降至七八亿美元，未采用市场价估值，而是成本法或资产重置法，因去年亏损6000万美元，今年上半年亏损500万美元。提及东南亚水泥市场中，越南低价水泥涌入，中资控制价格战影响。</w:t>
      </w:r>
    </w:p>
    <w:p>
      <w:r>
        <w:rPr>
          <w:rFonts w:ascii="等线(中文正文)" w:hAnsi="等线(中文正文)" w:cs="等线(中文正文)" w:eastAsia="等线(中文正文)"/>
          <w:b w:val="false"/>
          <w:i w:val="false"/>
          <w:sz w:val="20"/>
        </w:rPr>
        <w:t/>
      </w:r>
    </w:p>
    <w:p>
      <w:pPr>
        <w:pStyle w:val="ab"/>
        <w:numPr>
          <w:numId w:val="9"/>
        </w:numPr>
      </w:pPr>
      <w:r>
        <w:t>37:06 菲律宾水泥市场需求恢复与政治经济因素分析</w:t>
      </w:r>
    </w:p>
    <w:p>
      <w:r>
        <w:rPr>
          <w:rFonts w:ascii="等线(中文正文)" w:hAnsi="等线(中文正文)" w:cs="等线(中文正文)" w:eastAsia="等线(中文正文)"/>
          <w:b w:val="false"/>
          <w:i w:val="false"/>
          <w:sz w:val="20"/>
        </w:rPr>
        <w:t>对话探讨了菲律宾水泥市场需求受国家工程腐败事件影响而下降，及未来五年市场可能的4.5%-5%复合年增长率预测。分析指出，菲律宾因地理和供应链限制，基建发展受限，人均水泥消费较低。尽管存在政治和经济成本约束，但市场需求有望在政策调整和基础设施计划推动下逐步恢复。</w:t>
      </w:r>
    </w:p>
    <w:p>
      <w:r>
        <w:rPr>
          <w:rFonts w:ascii="等线(中文正文)" w:hAnsi="等线(中文正文)" w:cs="等线(中文正文)" w:eastAsia="等线(中文正文)"/>
          <w:b w:val="false"/>
          <w:i w:val="false"/>
          <w:sz w:val="20"/>
        </w:rPr>
        <w:t/>
      </w:r>
    </w:p>
    <w:p>
      <w:pPr>
        <w:pStyle w:val="ab"/>
        <w:numPr>
          <w:numId w:val="10"/>
        </w:numPr>
      </w:pPr>
      <w:r>
        <w:t>41:18 关税与非关税壁垒对菲律宾水泥进口的影响探讨</w:t>
      </w:r>
    </w:p>
    <w:p>
      <w:r>
        <w:rPr>
          <w:rFonts w:ascii="等线(中文正文)" w:hAnsi="等线(中文正文)" w:cs="等线(中文正文)" w:eastAsia="等线(中文正文)"/>
          <w:b w:val="false"/>
          <w:i w:val="false"/>
          <w:sz w:val="20"/>
        </w:rPr>
        <w:t>讨论了关税及环保政策对菲律宾水泥行业的影响，指出关税对限制进口效果有限，而环保约束如石灰石资源审批对国内企业影响较大。菲律宾需全球供应链协同，老旧厂改造及能源成本优化是挑战，矿山资源审批权可能加剧国内竞争格局变化。</w:t>
      </w:r>
    </w:p>
    <w:p>
      <w:r>
        <w:rPr>
          <w:rFonts w:ascii="等线(中文正文)" w:hAnsi="等线(中文正文)" w:cs="等线(中文正文)" w:eastAsia="等线(中文正文)"/>
          <w:b w:val="false"/>
          <w:i w:val="false"/>
          <w:sz w:val="20"/>
        </w:rPr>
        <w:t/>
      </w:r>
    </w:p>
    <w:p>
      <w:pPr>
        <w:pStyle w:val="ab"/>
        <w:numPr>
          <w:numId w:val="11"/>
        </w:numPr>
      </w:pPr>
      <w:r>
        <w:t>45:16 菲律宾豪瑞水泥厂技术改造潜力与成本分析</w:t>
      </w:r>
    </w:p>
    <w:p>
      <w:r>
        <w:rPr>
          <w:rFonts w:ascii="等线(中文正文)" w:hAnsi="等线(中文正文)" w:cs="等线(中文正文)" w:eastAsia="等线(中文正文)"/>
          <w:b w:val="false"/>
          <w:i w:val="false"/>
          <w:sz w:val="20"/>
        </w:rPr>
        <w:t>讨论了菲律宾豪瑞水泥厂的改造潜力，包括光伏发电和余热发电等技术升级，以及矿山、水泥厂、搅拌站等一体化收购带来的整体协调空间。指出国外改造成本高、周期长，但仍有技术改造提升的潜力，尤其是相对于国内市场，国外改造的放大效应较小，资本支出大，效益需进一步评估。</w:t>
      </w:r>
    </w:p>
    <w:p>
      <w:r>
        <w:rPr>
          <w:rFonts w:ascii="等线(中文正文)" w:hAnsi="等线(中文正文)" w:cs="等线(中文正文)" w:eastAsia="等线(中文正文)"/>
          <w:b w:val="false"/>
          <w:i w:val="false"/>
          <w:sz w:val="20"/>
        </w:rPr>
        <w:t/>
      </w:r>
    </w:p>
    <w:p>
      <w:pPr>
        <w:pStyle w:val="ab"/>
        <w:numPr>
          <w:numId w:val="12"/>
        </w:numPr>
      </w:pPr>
      <w:r>
        <w:t>49:35 菲律宾矿业资源与企业扩张探讨</w:t>
      </w:r>
    </w:p>
    <w:p>
      <w:r>
        <w:rPr>
          <w:rFonts w:ascii="等线(中文正文)" w:hAnsi="等线(中文正文)" w:cs="等线(中文正文)" w:eastAsia="等线(中文正文)"/>
          <w:b w:val="false"/>
          <w:i w:val="false"/>
          <w:sz w:val="20"/>
        </w:rPr>
        <w:t>对话围绕菲律宾矿业资源的优质性及其对企业扩张的影响展开，指出当地石灰石资源丰富且适合水泥生产，矿山质量差异不大。企业扩张受限于地理环境，但技术分析显示自备矿山的产能差距较小。菲律宾一体化企业较少，管理成本较低，适合国际市场偏好纵向产业链延伸的投资策略。会议结束前，参与者表达了对专家的感谢，并邀请后续进一步沟通。</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首先强调了会议的声明、信息发布规范以及法律警示，提醒与会者注意版权和保密规定。随后，会议转向主题，探讨了华兴建材收购菲律宾水泥企业后对该国水泥市场供需格局、价格走势以及行业竞争生态的影响。他指出，尽管菲律宾水泥市场当前的产能利用率低且需求受进口水泥影响较大，但仍存在增长潜力。特别地，会议强调会议内容仅作一般性信息分享，不构成具体投资建议。此外，会议还邀请行业专家深入分析了菲律宾水泥市场的细节，包括供需、产能、价格、成本和环保等方面，为投资者提供了市场趋势和企业经营状况的洞见。在互动问答环节，他再次强调了会议内容分享需遵守相关法律法规及保密协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问：菲律宾市场目前的供需状况和价格处于什么样的阶段？未来如何预测？</w:t>
      </w:r>
    </w:p>
    <w:p>
      <w:r>
        <w:rPr>
          <w:rFonts w:ascii="等线(中文正文)" w:hAnsi="等线(中文正文)" w:cs="等线(中文正文)" w:eastAsia="等线(中文正文)"/>
          <w:b w:val="false"/>
          <w:i w:val="false"/>
          <w:sz w:val="20"/>
        </w:rPr>
        <w:t>发言人1 答：菲律宾目前全国水泥产能超过5300万吨，但去年需求量仅为3400万吨，其中进口量占600万吨以上，导致本地产量仅2800万吨，产能利用率约为50%。进口情况显示，中国和印尼是主要进口来源国。由于基建部门预算削减、项目审批放缓以及财政投放收缩等原因，今年及未来几年菲律宾水泥需求量预计会下降，即使在GDP保持5.5%增长的情况下。同时，菲律宾的人均水泥消费量远低于东南亚其他国家及欧美国家，且基础设施拉动需求的比例如80%以上，而目前这一比例正在减少。</w:t>
      </w:r>
    </w:p>
    <w:p>
      <w:r>
        <w:rPr>
          <w:rFonts w:ascii="等线(中文正文)" w:hAnsi="等线(中文正文)" w:cs="等线(中文正文)" w:eastAsia="等线(中文正文)"/>
          <w:b w:val="false"/>
          <w:i w:val="false"/>
          <w:sz w:val="20"/>
        </w:rPr>
        <w:t/>
      </w:r>
    </w:p>
    <w:p>
      <w:pPr>
        <w:pStyle w:val="ab"/>
      </w:pPr>
      <w:r>
        <w:t>发言人1 问：菲律宾水泥市场的集中度如何？</w:t>
      </w:r>
    </w:p>
    <w:p>
      <w:r>
        <w:rPr>
          <w:rFonts w:ascii="等线(中文正文)" w:hAnsi="等线(中文正文)" w:cs="等线(中文正文)" w:eastAsia="等线(中文正文)"/>
          <w:b w:val="false"/>
          <w:i w:val="false"/>
          <w:sz w:val="20"/>
        </w:rPr>
        <w:t>发言人1 答：菲律宾水泥市场集中度相对较高，前三家生产商（豪瑞、exceed和共和国水泥）占据了超过70%的市场份额。这三家主要集中在人口密集地区，拥有较强的市场控制力和定价权。此外，还有其他中等规模的水泥生产商分布在吕宋岛北部、尼沙鄢群岛等地，市场份额大约为20%左右。菲律宾的水泥消费区域主要集中在吕宋岛的大马尼拉地区及其周边，占总消费量的70%以上。</w:t>
      </w:r>
    </w:p>
    <w:p>
      <w:r>
        <w:rPr>
          <w:rFonts w:ascii="等线(中文正文)" w:hAnsi="等线(中文正文)" w:cs="等线(中文正文)" w:eastAsia="等线(中文正文)"/>
          <w:b w:val="false"/>
          <w:i w:val="false"/>
          <w:sz w:val="20"/>
        </w:rPr>
        <w:t/>
      </w:r>
    </w:p>
    <w:p>
      <w:pPr>
        <w:pStyle w:val="ab"/>
      </w:pPr>
      <w:r>
        <w:t>发言人1 问：菲律宾能源成本的情况如何？</w:t>
      </w:r>
    </w:p>
    <w:p>
      <w:r>
        <w:rPr>
          <w:rFonts w:ascii="等线(中文正文)" w:hAnsi="等线(中文正文)" w:cs="等线(中文正文)" w:eastAsia="等线(中文正文)"/>
          <w:b w:val="false"/>
          <w:i w:val="false"/>
          <w:sz w:val="20"/>
        </w:rPr>
        <w:t>发言人1 答：菲律宾的能源成本非常高，电力价格昂贵，且煤炭需求全部依赖进口，包括发电用的所有燃油、天然气和煤炭。国际能源市场价格对菲律宾国内电价和煤价的传导效应有所放大，这也是影响菲律宾水泥行业的一个重要因素。</w:t>
      </w:r>
    </w:p>
    <w:p>
      <w:r>
        <w:rPr>
          <w:rFonts w:ascii="等线(中文正文)" w:hAnsi="等线(中文正文)" w:cs="等线(中文正文)" w:eastAsia="等线(中文正文)"/>
          <w:b w:val="false"/>
          <w:i w:val="false"/>
          <w:sz w:val="20"/>
        </w:rPr>
        <w:t/>
      </w:r>
    </w:p>
    <w:p>
      <w:pPr>
        <w:pStyle w:val="ab"/>
      </w:pPr>
      <w:r>
        <w:t>发言人1 问：菲律宾水泥行业的价格情况如何，以及近期价格变动的原因是什么？</w:t>
      </w:r>
    </w:p>
    <w:p>
      <w:r>
        <w:rPr>
          <w:rFonts w:ascii="等线(中文正文)" w:hAnsi="等线(中文正文)" w:cs="等线(中文正文)" w:eastAsia="等线(中文正文)"/>
          <w:b w:val="false"/>
          <w:i w:val="false"/>
          <w:sz w:val="20"/>
        </w:rPr>
        <w:t>发言人1 答：近期菲律宾1到4月份的水泥价格统计下降到97美元以下，而在过去18年基本维持在100美元以上。首都地区的水泥价格虽然同比有所上升，但涨幅温和，在1到2之间。价格下跌的主要原因是成本上涨，尤其是能源成本和其他约束条件的增加。去年同期价格为98美元左右，今年则跌至95美元以下。</w:t>
      </w:r>
    </w:p>
    <w:p>
      <w:r>
        <w:rPr>
          <w:rFonts w:ascii="等线(中文正文)" w:hAnsi="等线(中文正文)" w:cs="等线(中文正文)" w:eastAsia="等线(中文正文)"/>
          <w:b w:val="false"/>
          <w:i w:val="false"/>
          <w:sz w:val="20"/>
        </w:rPr>
        <w:t/>
      </w:r>
    </w:p>
    <w:p>
      <w:pPr>
        <w:pStyle w:val="ab"/>
      </w:pPr>
      <w:r>
        <w:t>发言人1 问：菲律宾当前水泥行业的整体状态及影响因素有哪些？</w:t>
      </w:r>
    </w:p>
    <w:p>
      <w:r>
        <w:rPr>
          <w:rFonts w:ascii="等线(中文正文)" w:hAnsi="等线(中文正文)" w:cs="等线(中文正文)" w:eastAsia="等线(中文正文)"/>
          <w:b w:val="false"/>
          <w:i w:val="false"/>
          <w:sz w:val="20"/>
        </w:rPr>
        <w:t>发言人1 答：菲律宾水泥行业目前面临需求端承压、公共财政收紧、进口替代增多等问题，政府正在考虑进一步降低进口份额的免税待遇，以保护和发展本土企业。此外，美国对越南加征的关税也影响了部分菲律宾进口水泥，同时菲律宾竞争委员会正在调查本土企业的卡特尔现象。尽管进口保障政策对当地企业构成利好，但降本增效不及预期可能带来边际效应的挑战。产业集中度方面，既有提升空间，但市场需求加速产业整合的效果有待观察，部分产能仍在出清中。</w:t>
      </w:r>
    </w:p>
    <w:p>
      <w:r>
        <w:rPr>
          <w:rFonts w:ascii="等线(中文正文)" w:hAnsi="等线(中文正文)" w:cs="等线(中文正文)" w:eastAsia="等线(中文正文)"/>
          <w:b w:val="false"/>
          <w:i w:val="false"/>
          <w:sz w:val="20"/>
        </w:rPr>
        <w:t/>
      </w:r>
    </w:p>
    <w:p>
      <w:pPr>
        <w:pStyle w:val="ab"/>
      </w:pPr>
      <w:r>
        <w:t>发言人1 问：菲律宾水泥行业的盈利水平以及当前行情下的整体盈利状况如何？</w:t>
      </w:r>
    </w:p>
    <w:p>
      <w:r>
        <w:rPr>
          <w:rFonts w:ascii="等线(中文正文)" w:hAnsi="等线(中文正文)" w:cs="等线(中文正文)" w:eastAsia="等线(中文正文)"/>
          <w:b w:val="false"/>
          <w:i w:val="false"/>
          <w:sz w:val="20"/>
        </w:rPr>
        <w:t>发言人1 答：目前菲律宾水泥行业的盈利情况并不理想，尽管营收看似较高，但在1到4月份期间，整个行业出现了亏损。例如，豪瑞这家最大产能的厂家，虽然去年营收接近四亿美元，但亏损超过千万美元，今年1到4月份净利润更是亏损了五百多万。这主要是由于成本价格上升以及大量老生产线缺乏及时的投资改造所致。</w:t>
      </w:r>
    </w:p>
    <w:p>
      <w:r>
        <w:rPr>
          <w:rFonts w:ascii="等线(中文正文)" w:hAnsi="等线(中文正文)" w:cs="等线(中文正文)" w:eastAsia="等线(中文正文)"/>
          <w:b w:val="false"/>
          <w:i w:val="false"/>
          <w:sz w:val="20"/>
        </w:rPr>
        <w:t/>
      </w:r>
    </w:p>
    <w:p>
      <w:pPr>
        <w:pStyle w:val="ab"/>
      </w:pPr>
      <w:r>
        <w:t>发言人1 问：菲律宾的资本支出可能导致的亏损扩大原因有哪些？菲律宾与中国的产能利用率差距如何体现？</w:t>
      </w:r>
    </w:p>
    <w:p>
      <w:r>
        <w:rPr>
          <w:rFonts w:ascii="等线(中文正文)" w:hAnsi="等线(中文正文)" w:cs="等线(中文正文)" w:eastAsia="等线(中文正文)"/>
          <w:b w:val="false"/>
          <w:i w:val="false"/>
          <w:sz w:val="20"/>
        </w:rPr>
        <w:t>发言人1 答：菲律宾产线过于老旧，导致能源成本较高，固定资产摊薄费用和管理费用庞大，非生产性支出较大。此外，产能利用率偏低，低于我国的30%拐点，使得各方面的成本指数型上升。菲律宾的产能利用率可能在55%或60%时就显著偏低，这使得其固定成本无法有效摊薄，并直接导致生产成本偏高，而相比之下，中国及其他发达国家的余热发电利用率较高且价格较低。</w:t>
      </w:r>
    </w:p>
    <w:p>
      <w:r>
        <w:rPr>
          <w:rFonts w:ascii="等线(中文正文)" w:hAnsi="等线(中文正文)" w:cs="等线(中文正文)" w:eastAsia="等线(中文正文)"/>
          <w:b w:val="false"/>
          <w:i w:val="false"/>
          <w:sz w:val="20"/>
        </w:rPr>
        <w:t/>
      </w:r>
    </w:p>
    <w:p>
      <w:pPr>
        <w:pStyle w:val="ab"/>
      </w:pPr>
      <w:r>
        <w:t>发言人1 问：销售渠道和价格战如何影响菲律宾的水泥企业？</w:t>
      </w:r>
    </w:p>
    <w:p>
      <w:r>
        <w:rPr>
          <w:rFonts w:ascii="等线(中文正文)" w:hAnsi="等线(中文正文)" w:cs="等线(中文正文)" w:eastAsia="等线(中文正文)"/>
          <w:b w:val="false"/>
          <w:i w:val="false"/>
          <w:sz w:val="20"/>
        </w:rPr>
        <w:t>发言人1 答：销售渠道受阻，尽管国际价格较高，但菲律宾已陷入价格战前端，本土企业抢占部分民用市场份额，由于渠道价格不统一以及缺乏自备电站，这些因素共同带来了亏损效应。</w:t>
      </w:r>
    </w:p>
    <w:p>
      <w:r>
        <w:rPr>
          <w:rFonts w:ascii="等线(中文正文)" w:hAnsi="等线(中文正文)" w:cs="等线(中文正文)" w:eastAsia="等线(中文正文)"/>
          <w:b w:val="false"/>
          <w:i w:val="false"/>
          <w:sz w:val="20"/>
        </w:rPr>
        <w:t/>
      </w:r>
    </w:p>
    <w:p>
      <w:pPr>
        <w:pStyle w:val="ab"/>
      </w:pPr>
      <w:r>
        <w:t>发言人1 问：当地主要水泥企业是否有激进的扩张规划？</w:t>
      </w:r>
    </w:p>
    <w:p>
      <w:r>
        <w:rPr>
          <w:rFonts w:ascii="等线(中文正文)" w:hAnsi="等线(中文正文)" w:cs="等线(中文正文)" w:eastAsia="等线(中文正文)"/>
          <w:b w:val="false"/>
          <w:i w:val="false"/>
          <w:sz w:val="20"/>
        </w:rPr>
        <w:t>发言人1 答：相比太平洋水泥的具体行动计划落地，其他几家当地大企业如华兴、共和水泥和西麦斯的扩张规划并不明显。不过，太平洋水泥计划在2030年将其在菲律宾的市占率提升至约10%，并在硬件设施、产能提升及响应绿色低碳承诺等方面有所行动。</w:t>
      </w:r>
    </w:p>
    <w:p>
      <w:r>
        <w:rPr>
          <w:rFonts w:ascii="等线(中文正文)" w:hAnsi="等线(中文正文)" w:cs="等线(中文正文)" w:eastAsia="等线(中文正文)"/>
          <w:b w:val="false"/>
          <w:i w:val="false"/>
          <w:sz w:val="20"/>
        </w:rPr>
        <w:t/>
      </w:r>
    </w:p>
    <w:p>
      <w:pPr>
        <w:pStyle w:val="ab"/>
      </w:pPr>
      <w:r>
        <w:t>发言人1 问：菲律宾水泥行业扩张需求为何不明显？</w:t>
      </w:r>
    </w:p>
    <w:p>
      <w:r>
        <w:rPr>
          <w:rFonts w:ascii="等线(中文正文)" w:hAnsi="等线(中文正文)" w:cs="等线(中文正文)" w:eastAsia="等线(中文正文)"/>
          <w:b w:val="false"/>
          <w:i w:val="false"/>
          <w:sz w:val="20"/>
        </w:rPr>
        <w:t>发言人1 答：菲律宾水泥行业扩张需求不明显可能是因为当地高速发展阶段的人均水泥消费量还未达到较高水平，且现有条件下供给与需求难以匹配。同时，保障性关税政策也对进口水泥产生一定约束作用。</w:t>
      </w:r>
    </w:p>
    <w:p>
      <w:r>
        <w:rPr>
          <w:rFonts w:ascii="等线(中文正文)" w:hAnsi="等线(中文正文)" w:cs="等线(中文正文)" w:eastAsia="等线(中文正文)"/>
          <w:b w:val="false"/>
          <w:i w:val="false"/>
          <w:sz w:val="20"/>
        </w:rPr>
        <w:t/>
      </w:r>
    </w:p>
    <w:p>
      <w:pPr>
        <w:pStyle w:val="ab"/>
      </w:pPr>
      <w:r>
        <w:t>发言人1 问：菲律宾目前的保障性关税对进口水泥的影响如何？</w:t>
      </w:r>
    </w:p>
    <w:p>
      <w:r>
        <w:rPr>
          <w:rFonts w:ascii="等线(中文正文)" w:hAnsi="等线(中文正文)" w:cs="等线(中文正文)" w:eastAsia="等线(中文正文)"/>
          <w:b w:val="false"/>
          <w:i w:val="false"/>
          <w:sz w:val="20"/>
        </w:rPr>
        <w:t>发言人1 答：目前菲律宾实施的每吨6美元的保障性关税虽未提高至民间和协会要求的10美元以上，但已对进口水泥产生政策性约束和预期影响。此外，由于菲律宾国内能源短缺，这个关税税率对进口水泥的影响尚无法准确评估。</w:t>
      </w:r>
    </w:p>
    <w:p>
      <w:r>
        <w:rPr>
          <w:rFonts w:ascii="等线(中文正文)" w:hAnsi="等线(中文正文)" w:cs="等线(中文正文)" w:eastAsia="等线(中文正文)"/>
          <w:b w:val="false"/>
          <w:i w:val="false"/>
          <w:sz w:val="20"/>
        </w:rPr>
        <w:t/>
      </w:r>
    </w:p>
    <w:p>
      <w:pPr>
        <w:pStyle w:val="ab"/>
      </w:pPr>
      <w:r>
        <w:t>发言人1 问：印尼和越南作为产能过剩的国家，如果6美元关税不够，需要提升到什么级别才能有效对冲成本端的差距？</w:t>
      </w:r>
    </w:p>
    <w:p>
      <w:r>
        <w:rPr>
          <w:rFonts w:ascii="等线(中文正文)" w:hAnsi="等线(中文正文)" w:cs="等线(中文正文)" w:eastAsia="等线(中文正文)"/>
          <w:b w:val="false"/>
          <w:i w:val="false"/>
          <w:sz w:val="20"/>
        </w:rPr>
        <w:t>发言人1 答：即使提升到10美元或20美元，可能也难以奏效，因为中国与印尼、越南等地缘政治边缘地区的地缘优势，导致即使提高关税，进口水泥的价格差额仍较大，例如中国出厂成本为30美元，而菲律宾市场价格可达到50美元。</w:t>
      </w:r>
    </w:p>
    <w:p>
      <w:r>
        <w:rPr>
          <w:rFonts w:ascii="等线(中文正文)" w:hAnsi="等线(中文正文)" w:cs="等线(中文正文)" w:eastAsia="等线(中文正文)"/>
          <w:b w:val="false"/>
          <w:i w:val="false"/>
          <w:sz w:val="20"/>
        </w:rPr>
        <w:t/>
      </w:r>
    </w:p>
    <w:p>
      <w:pPr>
        <w:pStyle w:val="ab"/>
      </w:pPr>
      <w:r>
        <w:t>发言人1 问：在当前环境下，企业如何通过非关税手段进行竞争？</w:t>
      </w:r>
    </w:p>
    <w:p>
      <w:r>
        <w:rPr>
          <w:rFonts w:ascii="等线(中文正文)" w:hAnsi="等线(中文正文)" w:cs="等线(中文正文)" w:eastAsia="等线(中文正文)"/>
          <w:b w:val="false"/>
          <w:i w:val="false"/>
          <w:sz w:val="20"/>
        </w:rPr>
        <w:t>发言人1 答：企业通常会采取降低价格、阻止新建项目或产能扩张等策略进行价格战，以此迫使本土生产商降低产能甚至停产，或者以较低廉价格购买进口水泥，从而实现市场份额的整合和巩固。</w:t>
      </w:r>
    </w:p>
    <w:p>
      <w:r>
        <w:rPr>
          <w:rFonts w:ascii="等线(中文正文)" w:hAnsi="等线(中文正文)" w:cs="等线(中文正文)" w:eastAsia="等线(中文正文)"/>
          <w:b w:val="false"/>
          <w:i w:val="false"/>
          <w:sz w:val="20"/>
        </w:rPr>
        <w:t/>
      </w:r>
    </w:p>
    <w:p>
      <w:pPr>
        <w:pStyle w:val="ab"/>
      </w:pPr>
      <w:r>
        <w:t>发言人1 问：豪瑞公司在定价时为何没有选择市场价作为估值依据？</w:t>
      </w:r>
    </w:p>
    <w:p>
      <w:r>
        <w:rPr>
          <w:rFonts w:ascii="等线(中文正文)" w:hAnsi="等线(中文正文)" w:cs="等线(中文正文)" w:eastAsia="等线(中文正文)"/>
          <w:b w:val="false"/>
          <w:i w:val="false"/>
          <w:sz w:val="20"/>
        </w:rPr>
        <w:t>发言人1 答：由于豪瑞公司去年开始亏损，且亏损额逐年增加，导致其营收无法弥补成本，因此无法适用市场价估值法。目前只能采用成本法或资产重置法进行估值。</w:t>
      </w:r>
    </w:p>
    <w:p>
      <w:r>
        <w:rPr>
          <w:rFonts w:ascii="等线(中文正文)" w:hAnsi="等线(中文正文)" w:cs="等线(中文正文)" w:eastAsia="等线(中文正文)"/>
          <w:b w:val="false"/>
          <w:i w:val="false"/>
          <w:sz w:val="20"/>
        </w:rPr>
        <w:t/>
      </w:r>
    </w:p>
    <w:p>
      <w:pPr>
        <w:pStyle w:val="ab"/>
      </w:pPr>
      <w:r>
        <w:t>发言人1 问：关税提升受限以及外国进口水泥难以被完全隔绝的原因是什么？</w:t>
      </w:r>
    </w:p>
    <w:p>
      <w:r>
        <w:rPr>
          <w:rFonts w:ascii="等线(中文正文)" w:hAnsi="等线(中文正文)" w:cs="等线(中文正文)" w:eastAsia="等线(中文正文)"/>
          <w:b w:val="false"/>
          <w:i w:val="false"/>
          <w:sz w:val="20"/>
        </w:rPr>
        <w:t>发言人1 答：当地政府部门可能没有上限提升水泥关税，同时即使关税大幅提高，由于中国、印尼和越南等地的低价大量涌入，以及部分越南企业由中资控制，打价格战的情况仍然存在，所以关税提升对于防止进口水泥的效果有限。</w:t>
      </w:r>
    </w:p>
    <w:p>
      <w:r>
        <w:rPr>
          <w:rFonts w:ascii="等线(中文正文)" w:hAnsi="等线(中文正文)" w:cs="等线(中文正文)" w:eastAsia="等线(中文正文)"/>
          <w:b w:val="false"/>
          <w:i w:val="false"/>
          <w:sz w:val="20"/>
        </w:rPr>
        <w:t/>
      </w:r>
    </w:p>
    <w:p>
      <w:pPr>
        <w:pStyle w:val="ab"/>
      </w:pPr>
      <w:r>
        <w:t>发言人1 问：菲律宾水泥需求何时能逐渐恢复？</w:t>
      </w:r>
    </w:p>
    <w:p>
      <w:r>
        <w:rPr>
          <w:rFonts w:ascii="等线(中文正文)" w:hAnsi="等线(中文正文)" w:cs="等线(中文正文)" w:eastAsia="等线(中文正文)"/>
          <w:b w:val="false"/>
          <w:i w:val="false"/>
          <w:sz w:val="20"/>
        </w:rPr>
        <w:t>发言人1 答：市场整体复苏主要依赖客观投入，如GDP增长、人口增长、基建投入和住房缺口等因素。预计未来五年市场需求有4.5%至5%的复合年增长率，但复苏进程受政策风险和投资拉动的影响，同时也需考虑能源危机和进口冲击等变量。</w:t>
      </w:r>
    </w:p>
    <w:p>
      <w:r>
        <w:rPr>
          <w:rFonts w:ascii="等线(中文正文)" w:hAnsi="等线(中文正文)" w:cs="等线(中文正文)" w:eastAsia="等线(中文正文)"/>
          <w:b w:val="false"/>
          <w:i w:val="false"/>
          <w:sz w:val="20"/>
        </w:rPr>
        <w:t/>
      </w:r>
    </w:p>
    <w:p>
      <w:pPr>
        <w:pStyle w:val="ab"/>
      </w:pPr>
      <w:r>
        <w:t>发言人1 问：菲律宾基建发展缓慢的原因是什么？</w:t>
      </w:r>
    </w:p>
    <w:p>
      <w:r>
        <w:rPr>
          <w:rFonts w:ascii="等线(中文正文)" w:hAnsi="等线(中文正文)" w:cs="等线(中文正文)" w:eastAsia="等线(中文正文)"/>
          <w:b w:val="false"/>
          <w:i w:val="false"/>
          <w:sz w:val="20"/>
        </w:rPr>
        <w:t>发言人1 答：菲律宾基建增长受限于地理因素（岛国较多）、能源危机、供应链限制等因素，导致人均基建投入远低于东南亚其他国家。尽管菲律宾可能保持较低的人均水平，但其高速发展的拐点可能会延续10到20年。</w:t>
      </w:r>
    </w:p>
    <w:p>
      <w:r>
        <w:rPr>
          <w:rFonts w:ascii="等线(中文正文)" w:hAnsi="等线(中文正文)" w:cs="等线(中文正文)" w:eastAsia="等线(中文正文)"/>
          <w:b w:val="false"/>
          <w:i w:val="false"/>
          <w:sz w:val="20"/>
        </w:rPr>
        <w:t/>
      </w:r>
    </w:p>
    <w:p>
      <w:pPr>
        <w:pStyle w:val="ab"/>
      </w:pPr>
      <w:r>
        <w:t>发言人1 问：除了关税外，政府或行业协会是否采取其他措施限制进口水泥？</w:t>
      </w:r>
    </w:p>
    <w:p>
      <w:r>
        <w:rPr>
          <w:rFonts w:ascii="等线(中文正文)" w:hAnsi="等线(中文正文)" w:cs="等线(中文正文)" w:eastAsia="等线(中文正文)"/>
          <w:b w:val="false"/>
          <w:i w:val="false"/>
          <w:sz w:val="20"/>
        </w:rPr>
        <w:t>发言人1 答：政府和行业协会可能会推动环保指标、协同处置固废等其他标准来限制进口水泥，不过具体的政策举措需要进一步了解两国协会之间的交流情况。</w:t>
      </w:r>
    </w:p>
    <w:p>
      <w:r>
        <w:rPr>
          <w:rFonts w:ascii="等线(中文正文)" w:hAnsi="等线(中文正文)" w:cs="等线(中文正文)" w:eastAsia="等线(中文正文)"/>
          <w:b w:val="false"/>
          <w:i w:val="false"/>
          <w:sz w:val="20"/>
        </w:rPr>
        <w:t/>
      </w:r>
    </w:p>
    <w:p>
      <w:pPr>
        <w:pStyle w:val="ab"/>
      </w:pPr>
      <w:r>
        <w:t>发言人1 问：在菲律宾，石灰石资源的环保约束对当地水泥企业有何影响？</w:t>
      </w:r>
    </w:p>
    <w:p>
      <w:r>
        <w:rPr>
          <w:rFonts w:ascii="等线(中文正文)" w:hAnsi="等线(中文正文)" w:cs="等线(中文正文)" w:eastAsia="等线(中文正文)"/>
          <w:b w:val="false"/>
          <w:i w:val="false"/>
          <w:sz w:val="20"/>
        </w:rPr>
        <w:t>发言人1 答：对于菲律宾的水泥企业而言，石灰石资源的环保约束是最严格的环保约束之一。由于菲律宾也有矿山审批制度，并且在审批权限上有增大趋势，这导致了自备矿山的成本差异增大，尤其是考虑到运输带来的隐性成本。此外，提高资源审批要求及环保约束措施，可能加大国内厂商的成本差异。</w:t>
      </w:r>
    </w:p>
    <w:p>
      <w:r>
        <w:rPr>
          <w:rFonts w:ascii="等线(中文正文)" w:hAnsi="等线(中文正文)" w:cs="等线(中文正文)" w:eastAsia="等线(中文正文)"/>
          <w:b w:val="false"/>
          <w:i w:val="false"/>
          <w:sz w:val="20"/>
        </w:rPr>
        <w:t/>
      </w:r>
    </w:p>
    <w:p>
      <w:pPr>
        <w:pStyle w:val="ab"/>
      </w:pPr>
      <w:r>
        <w:t>发言人1 问：菲律宾水泥行业的关税政策和地方性保护政策如何影响企业盈利？</w:t>
      </w:r>
    </w:p>
    <w:p>
      <w:r>
        <w:rPr>
          <w:rFonts w:ascii="等线(中文正文)" w:hAnsi="等线(中文正文)" w:cs="等线(中文正文)" w:eastAsia="等线(中文正文)"/>
          <w:b w:val="false"/>
          <w:i w:val="false"/>
          <w:sz w:val="20"/>
        </w:rPr>
        <w:t>发言人1 答：菲律宾的关税政策和地方性保护政策是一把双刃剑。一方面，这些政策可能阻碍海外水泥企业有效进入国内市场；另一方面，对于依赖全球供应链协同、老旧厂家需要改造以实现国际化设备应用的菲律宾水泥业来说，这些政策同样带来挑战，如节能增效、替代燃料使用以及能源结构优化和资源匹配等都需要综合考虑。</w:t>
      </w:r>
    </w:p>
    <w:p>
      <w:r>
        <w:rPr>
          <w:rFonts w:ascii="等线(中文正文)" w:hAnsi="等线(中文正文)" w:cs="等线(中文正文)" w:eastAsia="等线(中文正文)"/>
          <w:b w:val="false"/>
          <w:i w:val="false"/>
          <w:sz w:val="20"/>
        </w:rPr>
        <w:t/>
      </w:r>
    </w:p>
    <w:p>
      <w:pPr>
        <w:pStyle w:val="ab"/>
      </w:pPr>
      <w:r>
        <w:t>发言人1 问：矿山资源审批权限对菲律宾国内水泥企业盈利的影响有多大？</w:t>
      </w:r>
    </w:p>
    <w:p>
      <w:r>
        <w:rPr>
          <w:rFonts w:ascii="等线(中文正文)" w:hAnsi="等线(中文正文)" w:cs="等线(中文正文)" w:eastAsia="等线(中文正文)"/>
          <w:b w:val="false"/>
          <w:i w:val="false"/>
          <w:sz w:val="20"/>
        </w:rPr>
        <w:t>发言人1 答：矿山资源矿产资源审批权限的变化可能会对菲律宾国内水泥企业的盈利产生较大影响，尽管无法完全阻挡海外竞争，但对国内竞争格局仍有一定影响。企业需要通过把握矿山资源和其他经营效率来提升盈利。</w:t>
      </w:r>
    </w:p>
    <w:p>
      <w:r>
        <w:rPr>
          <w:rFonts w:ascii="等线(中文正文)" w:hAnsi="等线(中文正文)" w:cs="等线(中文正文)" w:eastAsia="等线(中文正文)"/>
          <w:b w:val="false"/>
          <w:i w:val="false"/>
          <w:sz w:val="20"/>
        </w:rPr>
        <w:t/>
      </w:r>
    </w:p>
    <w:p>
      <w:pPr>
        <w:pStyle w:val="ab"/>
      </w:pPr>
      <w:r>
        <w:t>发言人1 问：老线和新线在成本上有多少差距？</w:t>
      </w:r>
    </w:p>
    <w:p>
      <w:r>
        <w:rPr>
          <w:rFonts w:ascii="等线(中文正文)" w:hAnsi="等线(中文正文)" w:cs="等线(中文正文)" w:eastAsia="等线(中文正文)"/>
          <w:b w:val="false"/>
          <w:i w:val="false"/>
          <w:sz w:val="20"/>
        </w:rPr>
        <w:t>发言人1 答：华新收购的菲律宾豪瑞公司的老线由于建设年代较早，改造成本非常高。尽管没有大型水泥厂那样的自备电站，但早期签署的光伏发电协议提供了一定程度的能源保障。此外，华新还为其建设了余热发电工程，具备改造潜力。整体来看，技术升级和销售渠道的一体化收购有助于提升整体协调空间，但改造带来的资本支出巨大，且国外改造效果相对有限。</w:t>
      </w:r>
    </w:p>
    <w:p>
      <w:r>
        <w:rPr>
          <w:rFonts w:ascii="等线(中文正文)" w:hAnsi="等线(中文正文)" w:cs="等线(中文正文)" w:eastAsia="等线(中文正文)"/>
          <w:b w:val="false"/>
          <w:i w:val="false"/>
          <w:sz w:val="20"/>
        </w:rPr>
        <w:t/>
      </w:r>
    </w:p>
    <w:p>
      <w:pPr>
        <w:pStyle w:val="ab"/>
      </w:pPr>
      <w:r>
        <w:t>发言人1 问：菲律宾当地优质矿山资源是否允许当地大企业扩张骨料厂？</w:t>
      </w:r>
    </w:p>
    <w:p>
      <w:r>
        <w:rPr>
          <w:rFonts w:ascii="等线(中文正文)" w:hAnsi="等线(中文正文)" w:cs="等线(中文正文)" w:eastAsia="等线(中文正文)"/>
          <w:b w:val="false"/>
          <w:i w:val="false"/>
          <w:sz w:val="20"/>
        </w:rPr>
        <w:t>发言人1 答：菲律宾的骨料厂扩张主要取决于设备和资源投入，而非矿山优质程度。当地拥有自备矿山的大企业，只要经过技术分析，其差别并不大。菲律宾石灰石资源丰富，大部分矿山适合水泥生产，因此对于大企业来说，具备一定的扩张可能性。同时，菲律宾骨料产业的一体化程度相对较低，这也是国际市场投资者偏好此类资产的原因之一。</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2026-08-04T14:40:34Z</dcterms:created>
  <dc:creator>Apache POI</dc:creator>
</cp:coreProperties>
</file>