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开源海外 港美股云厂商、互联网&amp;消费观点汇报 260804_原文</w:t>
      </w:r>
    </w:p>
    <w:p>
      <w:pPr>
        <w:jc w:val="center"/>
      </w:pPr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2026年08月04日 22:33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08:08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请关注公众号思维纪要社，更多纪要请加VG安20210130。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  47:29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请关注公众号思维纪要社，更多纪要请加VG安20210130。</w:t>
      </w:r>
    </w:p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2026-08-04T14:40:25Z</dcterms:created>
  <dc:creator>Apache POI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perty1">
    <vt:lpwstr>E6636BB100BBAFBB4581D91E6DDB8D447BCCBE5C63FDD71D1A54463F44DFE56A2E3B9DEC4954E1D4A81A87C82C1F40B32662A4C3EC5B28BC577B0C765402CE007F3AD35</vt:lpwstr>
  </property>
</Properties>
</file>