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游戏大涨怎么看？高景气度 低估值 暑期旺季黄金配置窗口 260729_原文</w:t>
      </w:r>
    </w:p>
    <w:p>
      <w:pPr>
        <w:jc w:val="center"/>
      </w:pPr>
      <w:r>
        <w:rPr>
          <w:rFonts w:ascii="等线(中文正文)" w:hAnsi="等线(中文正文)" w:cs="等线(中文正文)" w:eastAsia="等线(中文正文)"/>
          <w:b w:val="false"/>
          <w:i w:val="false"/>
          <w:sz w:val="20"/>
        </w:rPr>
        <w:t>2026年07月30日 22:58</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的核心产品矩阵。同时是在搜打车还有自走棋方向上，还有一些其他的新品储备。这块我们觉得也会陆续在8 9月份跟大家再做更多的路面，这个是产品层面上的一个情况。另外还有一个点，其实也是刚刚雪琴总有提到的路通方向的。入通之后，其实我整体的流动性还是有显著改善的那在交易层面的话，近期也是陆续获南向资金的增持。我们去关注到港股通的整体的这个情况，它占自由流通股本的比例目前在三个点左右，也是位居港股通成交活跃榜的前列。所以短期看的话，流动性改善的信号还是相当明确的那中长期的话，可能从投资者的这个结构的多元化叠加上新品周期，再叠这两块，其实从资金面跟基本面上都有望形成共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00:56</w:t>
      </w:r>
    </w:p>
    <w:p>
      <w:r>
        <w:rPr>
          <w:rFonts w:ascii="等线(中文正文)" w:hAnsi="等线(中文正文)" w:cs="等线(中文正文)" w:eastAsia="等线(中文正文)"/>
          <w:b w:val="false"/>
          <w:i w:val="false"/>
          <w:sz w:val="20"/>
        </w:rPr>
        <w:t>总结下来的话，核心看几个方向。第一个还是经典旗舰游戏的长线的运营能力持续的验证，然后用户的活跃度跟流水的表现相当稳健。同时整个递延收入的一个表现也是相对亮眼的，也能够去支撑整个业绩的能见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01:15</w:t>
      </w:r>
    </w:p>
    <w:p>
      <w:r>
        <w:rPr>
          <w:rFonts w:ascii="等线(中文正文)" w:hAnsi="等线(中文正文)" w:cs="等线(中文正文)" w:eastAsia="等线(中文正文)"/>
          <w:b w:val="false"/>
          <w:i w:val="false"/>
          <w:sz w:val="20"/>
        </w:rPr>
        <w:t>第二块的话就是新油的管线储备的丰富度还是相当高的。包括二年以及以后的这个无限大归堂这两个大家所熟知的，还有近期在上的这个规定。唐风的这个刚刚开了首次的测试，然后还有像后续还有在自走棋跟苏打车这个方向上还有一些细分的储备。第三块的话就是刚刚提到的RI的这个问题，我们看到整个费用率还是在持续优化的通道当中，提质增效的成果会逐步的显现出来，盈利能力也有望进一步的去做改善。然后最后一点就是在港股通的纳入之后，整个流动性改善对于估值的重塑这块的一个机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02:00</w:t>
      </w:r>
    </w:p>
    <w:p>
      <w:r>
        <w:rPr>
          <w:rFonts w:ascii="等线(中文正文)" w:hAnsi="等线(中文正文)" w:cs="等线(中文正文)" w:eastAsia="等线(中文正文)"/>
          <w:b w:val="false"/>
          <w:i w:val="false"/>
          <w:sz w:val="20"/>
        </w:rPr>
        <w:t>同时还有就是中长期方向上，我们觉得全球化也是很重要的一个点。因为我们说现在在游戏行业内的一个东方厂商的整个竞争力是在持续提升的那网易在这两年用本土团队去做全球化产品的这个成绩也是相当亮眼，包括24年底的漫威争锋，然后也包括25年11月份推的这个燕云十六声。这些他们在海外的表现其实都还是受到海外玩家的认可的。所以总结来看的话，这个是我们在美股港美股这一块的核心推荐之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02:38</w:t>
      </w:r>
    </w:p>
    <w:p>
      <w:r>
        <w:rPr>
          <w:rFonts w:ascii="等线(中文正文)" w:hAnsi="等线(中文正文)" w:cs="等线(中文正文)" w:eastAsia="等线(中文正文)"/>
          <w:b w:val="false"/>
          <w:i w:val="false"/>
          <w:sz w:val="20"/>
        </w:rPr>
        <w:t>第二家的话是心动，心动的话其实是投资人可能相对熟悉的那上半年的整个表现相对稳健。我们这边看到的江西东小镇的国服跟国际服在近期的暑期的表现也是相当良好的那同时还有另外一个可能，比较超大家预期的点是在于火炬之光持续的再创季度的新高。所以整个游戏这块的这个大的盘子还是相对稳定，而且有一些亮眼的点。他在这一块的话，整个看下来是平台的这个用户生态在持续的扩张。尤其是像PC端已经去实现了得有50万。这个其实也是相较于可能大家之前的预期会略快一点。我们也可以看得到，就是在国内市场客户端游戏这边持续的在上量，整个增速其实是比手游端还要更快的。所以也希望公司后续在这个广告各方面的拓展上，能够有更大的一个释放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03:43</w:t>
      </w:r>
    </w:p>
    <w:p>
      <w:r>
        <w:rPr>
          <w:rFonts w:ascii="等线(中文正文)" w:hAnsi="等线(中文正文)" w:cs="等线(中文正文)" w:eastAsia="等线(中文正文)"/>
          <w:b w:val="false"/>
          <w:i w:val="false"/>
          <w:sz w:val="20"/>
        </w:rPr>
        <w:t>同时在往这个创作者链条的这个方向来去看的话，我们觉得也是在持续完善的一个通道当中。这个是从今年维度我们看到的那如果往明年去看的话，其实新东还是储备了很两款大的产品，在2027年的拍拍上面。这个里面包括先进传说2，然后也包括触发板卖分二这一块其实都是具备一定的IP的认知度。我们觉得也有希望带来新一轮的新品的催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04:17</w:t>
      </w:r>
    </w:p>
    <w:p>
      <w:r>
        <w:rPr>
          <w:rFonts w:ascii="等线(中文正文)" w:hAnsi="等线(中文正文)" w:cs="等线(中文正文)" w:eastAsia="等线(中文正文)"/>
          <w:b w:val="false"/>
          <w:i w:val="false"/>
          <w:sz w:val="20"/>
        </w:rPr>
        <w:t>在AI的方向上的话，公司最近也是新发布了AIA客户端心理。所以在对于AI加游戏的整体的拓展上的话，心动我们觉得也是在保持在一个行业相对前列的一个位置。目前对应26年差不多交易在11倍多的一个水平上。所以从估值的角度，叠加上新品周期跟它的平台化的这个特征，其实都还是有蛮大的估值修复的一个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04:48</w:t>
      </w:r>
    </w:p>
    <w:p>
      <w:r>
        <w:rPr>
          <w:rFonts w:ascii="等线(中文正文)" w:hAnsi="等线(中文正文)" w:cs="等线(中文正文)" w:eastAsia="等线(中文正文)"/>
          <w:b w:val="false"/>
          <w:i w:val="false"/>
          <w:sz w:val="20"/>
        </w:rPr>
        <w:t>这个是港美股这边我们对于游戏的一个推荐。A股这一块的话，我们也在给大家更新一下我们的核心推荐，以及几家市场关注度相对高的A股游戏公司的具体情况。下面先请嘉阳更新一下华通的情况。好的，我这边先更新一下华东的情况。就像我们刚刚说的，我们认为可能当今天游戏市场的这样一个大涨，才只是这样一个高切低的开始。其实在高切低中，我们觉得可能投资人最想找的还是所谓的首先有比较低的估值。其次我的业绩又能有很好的确定性的标的。在这方面我们觉得A股上面甚至华通会是一个很好的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05:34</w:t>
      </w:r>
    </w:p>
    <w:p>
      <w:r>
        <w:rPr>
          <w:rFonts w:ascii="等线(中文正文)" w:hAnsi="等线(中文正文)" w:cs="等线(中文正文)" w:eastAsia="等线(中文正文)"/>
          <w:b w:val="false"/>
          <w:i w:val="false"/>
          <w:sz w:val="20"/>
        </w:rPr>
        <w:t>往今年看，我们觉得说首先公司的收入和利润都会有很好的增长。其实从公司的几款旗舰产品来看，不管是SLT的ital survival还是king shot，以及是休闲的city，还是在持续的去继续的流水在往上跑的那其实都能够去推动公司，尤其是从同比的角度看，这样一个收入的增长的确定性还是非常高的那其次就是其像外套survival以及king shot，其实已经在一个马逐渐在跑利润的阶段了。Tasty也是在亏损逐渐收窄的这样一个窗口期，所以对于利润来说也会有比较好的一个同比的增长，所以其实我们也能在一季度要高。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06:26</w:t>
      </w:r>
    </w:p>
    <w:p>
      <w:r>
        <w:rPr>
          <w:rFonts w:ascii="等线(中文正文)" w:hAnsi="等线(中文正文)" w:cs="等线(中文正文)" w:eastAsia="等线(中文正文)"/>
          <w:b w:val="false"/>
          <w:i w:val="false"/>
          <w:sz w:val="20"/>
        </w:rPr>
        <w:t>好意思在上半年的公司业绩预告里面看到了这样的一个兑现。公司预告的是上半年收入同比增长28%，归母净利润大概是43到48亿，同比增长62%到80%。二季度对应的规模净利润大概是在22.7到27.4亿。这个采取中线其实是比我们的预期要更好一些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06:54</w:t>
      </w:r>
    </w:p>
    <w:p>
      <w:r>
        <w:rPr>
          <w:rFonts w:ascii="等线(中文正文)" w:hAnsi="等线(中文正文)" w:cs="等线(中文正文)" w:eastAsia="等线(中文正文)"/>
          <w:b w:val="false"/>
          <w:i w:val="false"/>
          <w:sz w:val="20"/>
        </w:rPr>
        <w:t>其实可能市场对于世纪华通更多的担心在于说，除了我现在带有很稳定的三款产品，vital survival king shot以及休闲的tasty travel。接下来什么样的产品能够去推动公司的收入进一步的去增长呢？其实我们也看到，其实点点是在这几个月的时间，持续的在SLG和休闲的赛道都在测试一些新的游戏的那我这边举几个例子，比如说在SLT赛道，我们看到其实相对来说，另外一个比较大的厂商元去他们的产品，比如像拉斯，那最近是有一些下滑的那对应的在这样一个数字门题材的SOP里面，其实是留下了一些给新的公司，新的游戏去填充坑位的这样一个空间。在这里的那公司其实也是上下像类似于滔天general这样的游戏，已经在开始测试，也在对应的测试输出的素材。另外在二核品类的话，其实我们也能看到整个二和品是持续的在扩容的那除了是点点互动以外，其实柠檬微趣的几款产品的流水也是在持续的增长的那公司这边不用说推c travel是一直在增长的那在新游戏这边的话，公司的hotel legacy也是一个酒店模拟经营的这样一个题材，叠加2盒玩法的游戏也是在持续的上量的那根据一些三方平台的数据，其实我们能看到hotel legacy不管是从初期的这样一个下载量，还是流水的表现都还是比较亮眼，也是在持续增长的。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08:32</w:t>
      </w:r>
    </w:p>
    <w:p>
      <w:r>
        <w:rPr>
          <w:rFonts w:ascii="等线(中文正文)" w:hAnsi="等线(中文正文)" w:cs="等线(中文正文)" w:eastAsia="等线(中文正文)"/>
          <w:b w:val="false"/>
          <w:i w:val="false"/>
          <w:sz w:val="20"/>
        </w:rPr>
        <w:t>当然可能贡献到能像KC travel这样子能占收入一定比例还是需要一定时间。但是我们觉得说这样一个增长的确定性，也就说可能未来能够去成为一个在我的产品矩阵里面占比较重要地位的这样一个潜在的可能性都是比较高的。所以我们觉得可能未来慢慢的投资人会开始去注意这样一些新产品，也开始往这上面去更多给估值。再往更后续看，在27年，就像我们刚刚讲的，其实像听这样的产品以及tasty travel这样的产品，它其实还是在一个买逐渐买掉的过程中。其实未来只要我的营销费用稍微得到控制，其实27年的这样一个利润的确定性还是很好的那所以说我们觉得公司也是在A股的游戏里面，相对来说有2627年的确定性最高的产品。其实当前也只交易在11倍的26年的市盈率的估值，我们觉得还是非常低的。所以我们也是建议大家持续去关注新话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09:44</w:t>
      </w:r>
    </w:p>
    <w:p>
      <w:r>
        <w:rPr>
          <w:rFonts w:ascii="等线(中文正文)" w:hAnsi="等线(中文正文)" w:cs="等线(中文正文)" w:eastAsia="等线(中文正文)"/>
          <w:b w:val="false"/>
          <w:i w:val="false"/>
          <w:sz w:val="20"/>
        </w:rPr>
        <w:t>好的，然后我接下来再更新一下这个三期的情况。核心可以归纳为就是国内的多款的小游戏在连番的攀升。海外市场的话也看到RO在东南亚上线了。在底层能力上，其实还是依托这个公司整体的自研，再加深度定制加代理的整个多元的供给体系。重点的赛道，多元的储备能够进一步的去分散风险。平台化的发行能力是核心的壁垒。平台层面的这个流水与利润的增量这块其实是一个确定性的收益。所以我们觉得这个其实是理解三期的一个核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10:30</w:t>
      </w:r>
    </w:p>
    <w:p>
      <w:r>
        <w:rPr>
          <w:rFonts w:ascii="等线(中文正文)" w:hAnsi="等线(中文正文)" w:cs="等线(中文正文)" w:eastAsia="等线(中文正文)"/>
          <w:b w:val="false"/>
          <w:i w:val="false"/>
          <w:sz w:val="20"/>
        </w:rPr>
        <w:t>具体的表现上的话，我们看到近期其实在产品的公测节奏跟数量上都是相当多的，包括在斗破IP下面的斗破末期少年穷，以及在这个斗罗这个IP下面的这个传承，还有像其他的代理产品上，比如说像政协人，荒芜之下赘婿等等的这些产品最近都在陆陆续续的上线微信小游戏，以及上线这个手游APP端。同时在海外市场的话，RO仙境传说世界之旅是在上上个周末正式上线了。东南亚地区是gravity发行，那也是在马来西亚，还有像泰国，印尼等等，这些地方是在当地的畅销榜的IOS的前十名。这个是从产品层面上，我们近期看到确实在一个新品密集的一个上线期。在流水跟利润的节奏上，可能在后续的季度也会陆续的看到。这个是国内的市场上以及说海外的L的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11:36</w:t>
      </w:r>
    </w:p>
    <w:p>
      <w:r>
        <w:rPr>
          <w:rFonts w:ascii="等线(中文正文)" w:hAnsi="等线(中文正文)" w:cs="等线(中文正文)" w:eastAsia="等线(中文正文)"/>
          <w:b w:val="false"/>
          <w:i w:val="false"/>
          <w:sz w:val="20"/>
        </w:rPr>
        <w:t>在出海层面上还有一些其他的产品，包括年初的鸟嘴医生，然后也包括五月份的z root还有近期其实公司也是在海外在新上一些产品。我们看到在出海的品类上也是逐步的多元化，或者在单一这个品品类底下的再做进一步的细分化。所以整个全球化的布局其实是进入到了第二阶段。这个是从这个出海层面上。在AI布局上的话，公司其实有自研的模型深入嵌入到了他自己的美术生产环节。还有你在AI对于研发的效率以及对于发行侧的整个效率的提升。我们也能逐步的看到正在从量变走到质变。然后能够在后续可能在报表的层面上也能看到一定的体现，这个是内部他们自身迭代的那对外投资方面的话，其实三期也是非常典型的在AI领域投资比较频繁的公司，也有在报表层面上看到一定的收益，这个是几个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12:40</w:t>
      </w:r>
    </w:p>
    <w:p>
      <w:r>
        <w:rPr>
          <w:rFonts w:ascii="等线(中文正文)" w:hAnsi="等线(中文正文)" w:cs="等线(中文正文)" w:eastAsia="等线(中文正文)"/>
          <w:b w:val="false"/>
          <w:i w:val="false"/>
          <w:sz w:val="20"/>
        </w:rPr>
        <w:t>最后是在这个股东回报的层面上，我们看到其实三期它是应该算是游戏板块里面首家做季度分红。然后同时在整个分红的比例也是维持一个相对高的水平。这块其实是给股东提供了确定性的回报。当前整个估值是处在一个相对的历史地位，我们觉得安全边际也是相对充足的。这个是我们在A股这边的第二家推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13:08</w:t>
      </w:r>
    </w:p>
    <w:p>
      <w:r>
        <w:rPr>
          <w:rFonts w:ascii="等线(中文正文)" w:hAnsi="等线(中文正文)" w:cs="等线(中文正文)" w:eastAsia="等线(中文正文)"/>
          <w:b w:val="false"/>
          <w:i w:val="false"/>
          <w:sz w:val="20"/>
        </w:rPr>
        <w:t>第三家是恺英。恺英整体的话我们看到它的核心产品在NCIT下，以及说在其他的包括这个RPGSLG等等的这个多元品类上，其实都在持续的跑出流水。然后在渠道端的话也看到像小游戏的这些赛道上，也还是有非常多的产品表现的相当亮眼。整个多元的玩法融合的思路也是持续得到市场的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13:37</w:t>
      </w:r>
    </w:p>
    <w:p>
      <w:r>
        <w:rPr>
          <w:rFonts w:ascii="等线(中文正文)" w:hAnsi="等线(中文正文)" w:cs="等线(中文正文)" w:eastAsia="等线(中文正文)"/>
          <w:b w:val="false"/>
          <w:i w:val="false"/>
          <w:sz w:val="20"/>
        </w:rPr>
        <w:t>从具体的方向上，首先第一个还是产品的储备非常的丰富。也有知名IP改编的游戏已经进入到了上线的窗口期，包括像这个盗墓笔记，然后后续其实还有像斗罗的一些产品。在今年的下半年到明年，我们觉得整个产品周期还是相当饱满的那第二块的话是对于小新赛道的整个先发优势还是相当的明显。在微信小游戏的畅销榜里面是有比较知名的这个产品在陆续的在往上跑。这块的话也有希望持续的受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14:14</w:t>
      </w:r>
    </w:p>
    <w:p>
      <w:r>
        <w:rPr>
          <w:rFonts w:ascii="等线(中文正文)" w:hAnsi="等线(中文正文)" w:cs="等线(中文正文)" w:eastAsia="等线(中文正文)"/>
          <w:b w:val="false"/>
          <w:i w:val="false"/>
          <w:sz w:val="20"/>
        </w:rPr>
        <w:t>第三块的话是AI层面上的一个布局。凯因其实是A股游戏里面在AI布局上非常多元化的公司之一。包括AI的社交产品，也包括AI游戏的这个制作平台。然后还有像AI陪伴这块的一些线下的产品和线上的APP之间的打呃相对的持续的迭代这块的前沿布局，我们觉得也还是有一定的潜在的弹性空间。整体来看的话，恺英它属于在机构的持仓的层面上会相对比有一定的偏好。然后同时在我们看到往后的整个产品的储备的丰富度，以及说在AI的布局上都是相对先进的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15:03</w:t>
      </w:r>
    </w:p>
    <w:p>
      <w:r>
        <w:rPr>
          <w:rFonts w:ascii="等线(中文正文)" w:hAnsi="等线(中文正文)" w:cs="等线(中文正文)" w:eastAsia="等线(中文正文)"/>
          <w:b w:val="false"/>
          <w:i w:val="false"/>
          <w:sz w:val="20"/>
        </w:rPr>
        <w:t>这个是我们在A股这边推荐的第三家，然后第四家是吉比特。吉比特这边的话其实看到今年上半年，尤其是二季度的业绩，在市场的预期之下，还是体现的相当的亮眼。这块也是他在25年上线的新游戏，在今年的上半年进入到了一个完整的运营的周期。利润也在持续的兑现，增量的贡献也是非常的明显。同时通过精细化的运营还多出来了一部分。在整体的二的控制下，其实利润的兑现度跟整个充裕程度还是相当高的。所以对于今年全年，我们还是维持了之前的盈利预测的一个判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15:50</w:t>
      </w:r>
    </w:p>
    <w:p>
      <w:r>
        <w:rPr>
          <w:rFonts w:ascii="等线(中文正文)" w:hAnsi="等线(中文正文)" w:cs="等线(中文正文)" w:eastAsia="等线(中文正文)"/>
          <w:b w:val="false"/>
          <w:i w:val="false"/>
          <w:sz w:val="20"/>
        </w:rPr>
        <w:t>在18到19亿这个空间上，核心的产品上，像问道手游的整个长线的经营还是非常稳健。周年庆等等这些活动动推动了整个用户的活跃度跟流水保持在一个相对好的水平上。那次新游这边是证件传说，今年上半年其实做了新区域的一些突破，在欧美市场整体看起来的话也是保持了比我们之前预期要略好的流水的水平。虽然是上半年刚刚推出去，可能还有一定的费用的一些开支。但到了下半年我们看到在整个体能够做持续的流水的回收跟利润的一个释放。所以对于下半年在出海的层面上，尤其是上线的出海，应该还是有一些利润端的一个增量贡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16:41</w:t>
      </w:r>
    </w:p>
    <w:p>
      <w:r>
        <w:rPr>
          <w:rFonts w:ascii="等线(中文正文)" w:hAnsi="等线(中文正文)" w:cs="等线(中文正文)" w:eastAsia="等线(中文正文)"/>
          <w:b w:val="false"/>
          <w:i w:val="false"/>
          <w:sz w:val="20"/>
        </w:rPr>
        <w:t>第二个点的话是在出海，顺着这个话题下来，我们看到的其实是在出海的业务上，公司是在持续的做突破。各个产品的海外版本上线是相对亮眼。所以我们觉得其实往后续去看的话，吉比特他的海外收入有望成为第二增长曲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17:01</w:t>
      </w:r>
    </w:p>
    <w:p>
      <w:r>
        <w:rPr>
          <w:rFonts w:ascii="等线(中文正文)" w:hAnsi="等线(中文正文)" w:cs="等线(中文正文)" w:eastAsia="等线(中文正文)"/>
          <w:b w:val="false"/>
          <w:i w:val="false"/>
          <w:sz w:val="20"/>
        </w:rPr>
        <w:t>当前的估值的话，其实对于吉比特来说也是处在一个相对的历史地位。作为高股息高确定性的优质标的，在今年的二季度其实是跑赢整个游戏细分赛道的那在接下来的整个业绩的稳健度，以及公司对于高股息这块的持续性上的话，我们觉得还是相当的强，也具备一个良好的中长期的配置价值。这块是吉比特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17:30</w:t>
      </w:r>
    </w:p>
    <w:p>
      <w:r>
        <w:rPr>
          <w:rFonts w:ascii="等线(中文正文)" w:hAnsi="等线(中文正文)" w:cs="等线(中文正文)" w:eastAsia="等线(中文正文)"/>
          <w:b w:val="false"/>
          <w:i w:val="false"/>
          <w:sz w:val="20"/>
        </w:rPr>
        <w:t>然后下面再请嘉阳再做一下对于巨人跟完美的一个更新。好的，然后我这边再汇报一下我们对于巨人和完美世界的观点。其实两个公司也有一些相似之处，就是市场可能交易的更多都是这样一个大单品之下的这样一个版本更新，以及可能对应的一些收入的表现节奏上面。我们先说巨人网络，巨人的话首先公司其实也是在之前预告了上半年的业绩，整体利润端的表现还是比较符合我们的预期的那再往七月来看的话，其实整个超自然行动组在七月还是做了很多的一些新的动作的那在暑期档的这样一个节点，我们其实看到，比如说公司在7月2号联名鬼吹灯那推出了新的地图，后续又在7月9号上线了新的新瑶皮肤。那在上上线了新瑶皮肤之后，那马上在7月10号其实畅销的表现就来到了游戏收入的畅销榜的第六。我们看到这个排名其实也是公司是游戏上春节以来的这样一个最好的一个收入排名，也甚至比51的档期这样一个排名还要来的更好。所以我们觉得其实在暑期档的这样一个时间，只要公司愿意去多推一些新的内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18:51</w:t>
      </w:r>
    </w:p>
    <w:p>
      <w:r>
        <w:rPr>
          <w:rFonts w:ascii="等线(中文正文)" w:hAnsi="等线(中文正文)" w:cs="等线(中文正文)" w:eastAsia="等线(中文正文)"/>
          <w:b w:val="false"/>
          <w:i w:val="false"/>
          <w:sz w:val="20"/>
        </w:rPr>
        <w:t>比如说除了我们刚刚讲到新皮肤，我们其实也看到公司推了一些比如说像果宝特攻的联名灾区的皮肤，我们觉得这些都是能够去推动在暑期档这样一个高用户的节点，能够去持续的去做一些变现的那所以说我们还是建议大家去持续关注超自然的这样一个国内的新版本上线之后的这样一个收入的表现的情况。其次海外其实也是在五月上线了。我们看到其实不管是在日本、韩国这些区域，还是在初期的用户获取上面，还是有一个不错的表现的。当然了，因为这也是相对来说对公司来说比较早的一个注意做出海的尝试。那自然对于团队来说也需要一些时间再去把产品打磨的更本地化一些。我们也建议还是进一步的去关注，可能在打磨好的产品之后，进一步可能去做新一轮的营销推广，以及对应的变现的这样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19:54</w:t>
      </w:r>
    </w:p>
    <w:p>
      <w:r>
        <w:rPr>
          <w:rFonts w:ascii="等线(中文正文)" w:hAnsi="等线(中文正文)" w:cs="等线(中文正文)" w:eastAsia="等线(中文正文)"/>
          <w:b w:val="false"/>
          <w:i w:val="false"/>
          <w:sz w:val="20"/>
        </w:rPr>
        <w:t>接下来是完美世界，完美其实也是预告了一个上半年的亏损，其实这个其实也是符合大家预期的那主要的原因还是因为一环是在四月底的这样一个时间上线，但是会前期有一些前置的营销费用，以及整体二季度会是一个投放的比较密集的这样一个时间。那对应的其实这样一个亏损的幅度还是相对比较好的。那再往后看的话，那公司同时也是也也是公告的那一环，其实截止六月底，那全球的流水已经是超过14亿元了。那可能市场最开始在会担心说一环上线初期的表现不是很好。但是我们能看到其实公司游戏在对于一些bug做修复，以及说我对应的去试出更多的内容。能去推更多的玩法以及去上线新的角色之后，其实流水的表现的这样一个持续性上面，还是超出了市场的预期期的那后续可能像一环，我们会建议大家会去持续的关注我的新版本上面对新内容的推出。比如说我们往之前去回溯，像1.1版本公司就是推出了那比较亮眼的这样一个安魂曲的角色，以及是保时捷的联名，那推动了当时一个超一个创新高的一个全球的流单日流水。那可能再往后看，我们觉得说，比如说比一个比较亮眼的一个潜在的新角色，是之前也有一些透露的这样一个宁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21:35</w:t>
      </w:r>
    </w:p>
    <w:p>
      <w:r>
        <w:rPr>
          <w:rFonts w:ascii="等线(中文正文)" w:hAnsi="等线(中文正文)" w:cs="等线(中文正文)" w:eastAsia="等线(中文正文)"/>
          <w:b w:val="false"/>
          <w:i w:val="false"/>
          <w:sz w:val="20"/>
        </w:rPr>
        <w:t>那比如说如果说宁夏能够在后续的版本推出，尤其是结合暑期的这样一个节点，那可能也会对于公司的对于一环这个产品的流水表现会有一个比较好的支撑作用。我们也是建议大家持续去关注一环后续的表现。另外其实公司其实也有几款新游戏的储备，包括已经公告的像梦幻新诛仙的清响，那也是很快要进行新一轮的测试，以及还有几款代号F这样子的SLG以及休闲游戏。这一块其实也能一定程度上可能在明年，或者可能在今年的下半年以及明年去对应的，也能够对公司的收入以及利润去做进一步的支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22:23</w:t>
      </w:r>
    </w:p>
    <w:p>
      <w:r>
        <w:rPr>
          <w:rFonts w:ascii="等线(中文正文)" w:hAnsi="等线(中文正文)" w:cs="等线(中文正文)" w:eastAsia="等线(中文正文)"/>
          <w:b w:val="false"/>
          <w:i w:val="false"/>
          <w:sz w:val="20"/>
        </w:rPr>
        <w:t>这是我们关于巨人网络和完美世界的推荐。好的，以上就是我们对于细分的这些个股层面上的一个更新跟推荐。麻烦会议小秘书帮忙接一下，请问看是否有投资人的问题。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22:43</w:t>
      </w:r>
    </w:p>
    <w:p>
      <w:r>
        <w:rPr>
          <w:rFonts w:ascii="等线(中文正文)" w:hAnsi="等线(中文正文)" w:cs="等线(中文正文)" w:eastAsia="等线(中文正文)"/>
          <w:b w:val="false"/>
          <w:i w:val="false"/>
          <w:sz w:val="20"/>
        </w:rPr>
        <w:t>大家好，如需提问电话端的参会者，请向话机上的星号键再按数字一，网络端的参会者，您可以在直播间互动区域内文字提问，或点击旁边的举手按钮申请语音提问，谢谢。大家好，如需提问电话端的参会者，请向话机上的星号键再按数字一，网络端的参会者，您可以在直播间互动区域内文字提问，或点击旁边的举手按钮申请语音提问，谢谢。好的，我看我们的交流也相当充分，然后线上暂时没有投资人的提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23:27</w:t>
      </w:r>
    </w:p>
    <w:p>
      <w:r>
        <w:rPr>
          <w:rFonts w:ascii="等线(中文正文)" w:hAnsi="等线(中文正文)" w:cs="等线(中文正文)" w:eastAsia="等线(中文正文)"/>
          <w:b w:val="false"/>
          <w:i w:val="false"/>
          <w:sz w:val="20"/>
        </w:rPr>
        <w:t>那我们最我最后再还来一下我们的核心的观点，核心还是在于几个方面。第一个是基本面这块持续是在稳增长的。上半年我们看到行业整体的状态跟公司的状态其实都是相当好的。第二块的话是目前游戏板块其实还是处于历史的一个地位，估值层面上处于历史低位。头部的公司PE其实都在十倍出头的位置，所以整个向上的恢复的空间还是相对的充裕。第三块的话是我们看到在近期的这个催化的层面上，版号以及这个行业的会议，包括china joy开幕这些，其实整个在行业层面的热度是在持续提升的。所以以上是我们认为板块近期的一些核心要点。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24:16</w:t>
      </w:r>
    </w:p>
    <w:p>
      <w:r>
        <w:rPr>
          <w:rFonts w:ascii="等线(中文正文)" w:hAnsi="等线(中文正文)" w:cs="等线(中文正文)" w:eastAsia="等线(中文正文)"/>
          <w:b w:val="false"/>
          <w:i w:val="false"/>
          <w:sz w:val="20"/>
        </w:rPr>
        <w:t>以上就是整体我们对于游戏板块的一个电话会的汇报。后续如果有任何的问题，都可以随时联系我们中金传媒团队，我们今天的会议就先到这里结束。感谢大家参加本次会议，用AI进宝获得优质复盘资料，更多专业AI工具和投研内容，打开进门APP领取会员体验，祝您工作顺利，再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38:39</w:t>
      </w:r>
    </w:p>
    <w:p>
      <w:r>
        <w:rPr>
          <w:rFonts w:ascii="等线(中文正文)" w:hAnsi="等线(中文正文)" w:cs="等线(中文正文)" w:eastAsia="等线(中文正文)"/>
          <w:b w:val="false"/>
          <w:i w:val="false"/>
          <w:sz w:val="20"/>
        </w:rPr>
        <w:t>请关注公众号，思维纪要社，更多纪要请加V西安20210130。</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2026-07-30T15:05:55Z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E6636BB100BBAFBB4581D91E6DDB8DD43EC6BE5C63FDDA59BABE463F44DFE5DA1E0B9DEC4E5BE6D4A8186752EA1F409A356AA4C3EC5B28685DB24C765402CED48734D35</vt:lpwstr>
  </property>
</Properties>
</file>