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中泰7月金股电话会议 260628_原文</w:t>
      </w:r>
    </w:p>
    <w:p>
      <w:pPr>
        <w:jc w:val="center"/>
      </w:pPr>
      <w:r>
        <w:rPr>
          <w:rFonts w:ascii="等线(中文正文)" w:hAnsi="等线(中文正文)" w:cs="等线(中文正文)" w:eastAsia="等线(中文正文)"/>
          <w:b w:val="false"/>
          <w:i w:val="false"/>
          <w:sz w:val="20"/>
        </w:rPr>
        <w:t>2026年06月29日 22:05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中泰金谷七月金股电话会议。目前所有参会者均处于静音状态，下面开始播报声明。本次电话会议服务于中泰证券正式签约客户，为C公开交流活动，未经中泰证券授权，请勿对外传播。本次会议的内容包括但不限于视频、音频、文字记录内容等信息，感谢您的理解与配合。中泰证券对违反上述要求的行为保留追究法律责任的权利。市场有风险投资需谨慎。本会议信息仅供参考，不代表任何投资建议。本公司不对任何人因使用本会议中的信息所引致的任何损失承担任何责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各位领导大家好。非常感谢各位投资者参加我们本次的中泰策略对话行业中泰证券七月金谷电话会议。我是中泰证券首席策略分析师徐驰。本次电话会议我们非常荣幸的邀请了中泰新兴产业非银互联网传媒、煤炭交运、汽车、机械、医药这几个行业为大家共同带来对这个问题的解读。首先我从策略角度讲一下我们对整体对市场的观点。最后有请我们的同事王永建为大家带来七月金股组合构建的思路。再之后有请各位行业员老师从各自行业角度给大家带来很更详细的这样一个研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我首先我们先讲一下，就是我们认为整个七月份有整个市场的一个非常关键的因素是什么呢？是重要的二修周期，就是长期存储。因为我们说长期存储不仅涉及到重要的这样一个科技产业，也是最第一个重大的这样一个股权财政的这样一个项目。合肥市政府是充分的这样一个在推二步阶段去进行了一个支持，所以这个是肯定是要成功的？我们说这样一点，所以围绕这一点，我们认为这个管理层会充分借鉴以往IPO周期的这样一个成败经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w:t>
      </w:r>
    </w:p>
    <w:p>
      <w:r>
        <w:rPr>
          <w:rFonts w:ascii="等线(中文正文)" w:hAnsi="等线(中文正文)" w:cs="等线(中文正文)" w:eastAsia="等线(中文正文)"/>
          <w:b w:val="false"/>
          <w:i w:val="false"/>
          <w:sz w:val="20"/>
        </w:rPr>
        <w:t>比如说像中石油，中石化这些，它会避免把整个行情上市出现一个非常高估值的这样一个情况？大概这样可能上市的时候估值是合理的，那么估值合理了之后，再会有一波比较好的这样一个。它如果估值相对比较低，那么市场就会往上涨？就涨了之后，相对而言它就不太容易破发？以便为之后的进一步的修改空间。否则的话如果你一上市就有些修养，就给帮你带动着整个一路下跌爆发，甚至带动整个指数下跌。那你后面再就是说再想进行进一步的IPU可能就比较难度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我们说为了这一点的话，大概率会成为整个七月份就分成两个阶段。第一个我们说就是在重要的IPU之前，大概率市场会出现一个什么叫上有顶下有底？然后区间震荡高波动，去杠杆这样一个过程。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因为首先我们肯定不能是一个熊市，如果是个熊市是很难去做这些重要的RO的。但是也不能让市场过于亢奋是吧？过于亢奋就很容易出现，就是发行的时候股市非常不理性的行为。但是我们要强调的如那如果你发行的时候相对而言估值比较便宜，那么你看最后我们说的包括本身这个就是呃这个上涨，并且进而带动其他的科创板，光伏芯片，国产半导体设备上涨。然后这个时候券商可能再有一波贡献，我们说这个就是我们说上证指数往前高新高去迈进的这波行情，所以这是我们说的国内的这样一个重要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03:32</w:t>
      </w:r>
    </w:p>
    <w:p>
      <w:r>
        <w:rPr>
          <w:rFonts w:ascii="等线(中文正文)" w:hAnsi="等线(中文正文)" w:cs="等线(中文正文)" w:eastAsia="等线(中文正文)"/>
          <w:b w:val="false"/>
          <w:i w:val="false"/>
          <w:sz w:val="20"/>
        </w:rPr>
        <w:t>实际上我们从上周来看，我们也可以看到相关的技巧。比如说上周在市场调整过程中，我们可以发现很明显。第一个在上周反弹的时候，可能我们看到大量的蓝筹etf资金是在流出的？其实相当于它有力量在卖盘，在遏制市场过快的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同时在周五的下跌过程当中，除了有海外的诱因以外，还有更关键的一个因素，是国内的像关于私募的一些监管政策，你开始落地了。但是如果我们看的更细一点，我们会知道，因为今年以来可能长线资金更多的是使用一些科技的etf不是传统的蓝图类的etf如果你关注科技的etf的话，你会发现把整个上周是整体的科技EF流量是非常有限的过去需求。反过来在周五下跌的过程当中，像半导体各模块这些etf都有大量资金流入的那现在我们说的这个监管政策，已经开始有所落地了。但是你会发现，他目前重点的这样一个方向依然是一些关于一些什么利益输送，而不是涉及市场比较敏感的。比如说高杠杆，量化就行是吧。所以我们说这就是我们说的上市之前整个监管政策这样一个上有顶下有底。我们认为上周五这个底部是比应该就是一个阶段性的底部，不会有效跌破。我们觉得逢低的时候可以积极的进行布局，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当然我们要强调的就是说，第二个就是说我们说整个市场的风格依然是以科技的扩散，而不是科技向蓝筹的切换。原因一个是我们说的目前的整个数据相对而言消费数还是比较疲弱的。另外一块我们可以看一下国内的政策，国内的政策这块你不管是我们上周总书记去山东重点考察的是农业，还是我们的核副总理，我们的李强总理副总，李强总理去考察的主要也是制造业和科技。这就充分说明在美伊战争之后，在这种地缘更加动荡的事情，整个它的主线围绕科技的方向是不会变的，所以我们说整个七月底的政治会议依然是呈现出比较有定力的这样一个特点，吧？这是我们说的这样一点。所以我们可以看到市场的方向也是以科技？那么扩它会扩散到比如说有色当中的小金属，这个跟AR密切相关的电建材当中的电子部，包括券商它也是跟这个飞行持股密切相关的，这是我们说的国内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05:43</w:t>
      </w:r>
    </w:p>
    <w:p>
      <w:r>
        <w:rPr>
          <w:rFonts w:ascii="等线(中文正文)" w:hAnsi="等线(中文正文)" w:cs="等线(中文正文)" w:eastAsia="等线(中文正文)"/>
          <w:b w:val="false"/>
          <w:i w:val="false"/>
          <w:sz w:val="20"/>
        </w:rPr>
        <w:t>海外我们觉得因为一些白宫监管这些东西，可能会带来一些海外科技波动加大。但是整体我们可以看到，海外我们说的上游算力估值最核心的因素是OKFSOPP这些企业的ARR。这些企业的年化收入目前来看，最新一期的布局应该还是比较健康的？所以我们说的方向来讲，应该这块风险不是特别大？就是说这样一点，所以我们还是维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我们说整个大的方向而言的话，就七月可能之前是有个震荡是吧？就是这样的一个过程。然后之后长期上市之后，可能会有一波冲高往前高新高公司的这样一个过程。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第二块的话就是说是一个科技的扩散，而不是风格切换。科技内部，我们说目前优先看好的是国产专利存储半导体设是吧？它会比海外算力会更强烈，因为海外算力受到一些AI监管的扰动，但是毕竟中报业绩和OKARD年收入的高增长，使得它问题也不大。科技之外的话，我们继续建议关注中报业绩较好的电力设备，新能源、有色金属，还有色的小金属，还有重要IPO前后的一些券商工程机械为代表的波段性机会。以上是策略的观点，非常荣幸跟各位进行交流。接下来有请我的同事王永健为大家带来七月金股组合构建思路的这样一个汇报，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王永健在吗？尊敬的各位投资者，大家晚上好，我是状态策略的王永建。最近其实除了科技股以外的话，还有一个大类资产上的现象是非常值得关注的，就是黄金的这个大幅的一个下跌。我这边其实认为从黄金的下跌，我们能够获取到一些比较关键的一些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首先黄金是为什么下跌呢？我们给它分成了一个叫做周期性因素。核心的原因是美国的经济是超预期的，美债的这个实际利率是在边际抬升的。我们看到的最近的美债的利率下行了，它的名义利率在上升，这主要是由这个通胀预期回落所贡献，这是第一个原因。第二个原因就是结构性因素，就是美元的信用它是在修复的，握持偏阴的态度叠加上，贝芬特前期的一些关于美元的表述，是比较明显的，边际上修复了美元的信用的。所以这个里头得出了比较关键的两个结论。第一个就是美国的经济是很强的，第二个美元的信用也是在修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08:18</w:t>
      </w:r>
    </w:p>
    <w:p>
      <w:r>
        <w:rPr>
          <w:rFonts w:ascii="等线(中文正文)" w:hAnsi="等线(中文正文)" w:cs="等线(中文正文)" w:eastAsia="等线(中文正文)"/>
          <w:b w:val="false"/>
          <w:i w:val="false"/>
          <w:sz w:val="20"/>
        </w:rPr>
        <w:t>那么这个对于股市有什么意义呢？第一个是短期从资金面的这个角度上来讲的话，科技的对于资金的虹吸效应是可能会进一步加强的。因为黄金的大幅下跌以及导致它下跌的这个因素，可能是有一定的持续性的。那么这个就导会导致一些资金从黄金里头撤离，并且去流向股市的一些高景气的一些方向。所以短期可能会导致科技的这个虹吸效应会进一步的一个加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第二个就是美国现在经济偏强，然后年利率回落的这么一个组合，也是我们A股的传统制造业出海可以重新回归这个配置的一个时间。并且从美元在一定程度上还有利于我们的一个出口。那么油价导致的这个通胀预期回落，目前是被美债和黄金双重确认的。作为原油进口国，我们主要核心关注是PPI跟CPI剪刀差收窄所带来的国内消费品的一个潜在的一个机会。当然这一轮的话由于需求确实是比较弱，所以我们认为这个消费的配置可以不用太早，甚至可以是做右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09:27</w:t>
      </w:r>
    </w:p>
    <w:p>
      <w:r>
        <w:rPr>
          <w:rFonts w:ascii="等线(中文正文)" w:hAnsi="等线(中文正文)" w:cs="等线(中文正文)" w:eastAsia="等线(中文正文)"/>
          <w:b w:val="false"/>
          <w:i w:val="false"/>
          <w:sz w:val="20"/>
        </w:rPr>
        <w:t>最后在配置建议上，我们认为第一点就是传统的制造业出海是重新回归我们的配置组合的核心是光电机械和电力设备。第二个，AI的硬件目前它依然有独立解析的一个逻辑。不过上周海外关系资本开支可持续性的这个问题已经开始存在一些分歧。国内也是处于一个IPO和财报的关键的窗口期，所以扰动因素其实还是比较多的。我们预计对科技继续维持一个高波动的这么一个观点。国内定价的一些周期和消费品，目前还是需要等待的。可以关注的细分核心有这个航空，主要受益于油价的一个下跌。第二个就是资料和制冷的一个家电，主要是受益于厄尔尼诺的一个天气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10:20</w:t>
      </w:r>
    </w:p>
    <w:p>
      <w:r>
        <w:rPr>
          <w:rFonts w:ascii="等线(中文正文)" w:hAnsi="等线(中文正文)" w:cs="等线(中文正文)" w:eastAsia="等线(中文正文)"/>
          <w:b w:val="false"/>
          <w:i w:val="false"/>
          <w:sz w:val="20"/>
        </w:rPr>
        <w:t>接下来有请我们各位行业老师给大家汇报一下我们七月的金股以及核心的投资逻辑。下面有请交运煤炭杜冲老师进行发言。好的，感谢主持人。好，各位现场的领导，各位投资大家晚上好啊。我是中泰煤炭和交研究员杜聪。跟大家来推荐一下我们煤炭和交运关于这个月度金股的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首先来说一下煤炭这一块，坦白讲的话，现在的这个煤炭股票，我觉得这个跌出了这种价值，确实有点超跌，超跌的比较多。核心原因的话有两个。第一个这个话是受到霍尔木兹海峡通行之后，全球的高商品价格的这种回落影响。尤其是原油价格的一个暴跌，带来的大家对于煤炭价格的预期也偏弱也偏弱，这是第一个因素。第二个因素的话，是因为国内整个的南方地区由于降水比较多，天气偏凉爽，日耗爬坡比较慢，导致煤炭价格的短期回落，这两个因素共同导致过去两周板块的一个大幅度调整大幅度调整。那么往后面去看的话，我们觉得受花门海峡通行的情绪化的这么一个冲击，这个已经过去了。也就意味着海外能源价格的一个波动，对于煤炭股煤炭价格的一个影响来讲，我们认为已经消退，或者说已经变得非常弱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第二个的话，就是针对后续的这个行业基本面来讲的话，我们整体看下来的话，国内的一个供给包括进口的一个收缩，那么维持供给偏紧张的这么一个观点，而且这个供给紧张的这么一个趋势似乎在不断的强化不断的强化。那么需求端的话虽然降雨比较多，但是伴随着6月末七月初整个的南方梅雨季节结束，我们认为的话天气还是会热起来。那么需求的一个爬坡会进入到一个相对比较高的这么一个水平。所以在这种情况下，我们依然坚持整个煤炭供需局面维持偏紧的这么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煤炭价格的话，预计后市还是一个震荡走高的格局震荡走高的一个格局。所以在此情况下的话，就当前股票通过煤炭价格的一个在800块钱左右的一个中枢去测算上市公司的整个盈利水平。我们认为还都是保持一个高增长的一个状态。又结合当前的股价来讲的话，整个的一个估值水平低，处在一个非常低的这么一个水平。煤炭的这个月度金股，我们选出来的是这个远方能源。远光能源的话，是我们选的2020年的年度金股。前面的话也是一度领涨板块，当前的这个超跌，我们认为提供了很好的一个加仓的机会。那么它的逻辑点的话，也非常清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成长性这一块的话，因为伴随着西北矿业的一个变量，包括它的一个矿井建设，包括产能核增，带动了整个的一个增量。这一块从今年的维度上来讲的话，大概接近20%的这种量增。勐根化工这一块的话，由荣鑫化工，包括鲁南化工的投产。今年的话，整个的化工产能增长大概在十个点以上。所以煤炭和煤化工这两块的话，今年都是有比较强的量增的逻辑，又叠加煤价的包括煤化工品价格的一个上涨。今年的话，我们保守测算不考虑他出售煤矿120万吨的这个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14:13</w:t>
      </w:r>
    </w:p>
    <w:p>
      <w:r>
        <w:rPr>
          <w:rFonts w:ascii="等线(中文正文)" w:hAnsi="等线(中文正文)" w:cs="等线(中文正文)" w:eastAsia="等线(中文正文)"/>
          <w:b w:val="false"/>
          <w:i w:val="false"/>
          <w:sz w:val="20"/>
        </w:rPr>
        <w:t>请关注公众号思维纪要社，更多纪要请加V西安20210130带来的一次性业绩贡献大概接近30个亿。同时并购集团电力资产，带来了十个亿的利润增厚。它的这个业绩在800块钱煤价价格线以及当前环货品价格的一个水平上去看的话，它的业绩应该可以做到180个亿100亿180个亿。如果叠加这个一次性处置收益，包括资产并表带来的40个亿的利润，全年的业绩大概可以做到220个亿。对所以当前的话，公司的这个市值已经跌破了2000亿，整个的估值水平已经不足十倍了，就处在一个非常便宜的一个状态，非常便宜的状态。而且的话公司的这个未来分红，也是相对来讲比较确定，不低于50%，不对，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15:02</w:t>
      </w:r>
    </w:p>
    <w:p>
      <w:r>
        <w:rPr>
          <w:rFonts w:ascii="等线(中文正文)" w:hAnsi="等线(中文正文)" w:cs="等线(中文正文)" w:eastAsia="等线(中文正文)"/>
          <w:b w:val="false"/>
          <w:i w:val="false"/>
          <w:sz w:val="20"/>
        </w:rPr>
        <w:t>所以整个股息率的话，也是具备了这种进入到具备吸引力的这么一个区间。所以整体上它是一个高成长高股息的这么一个选择。那高成长高股息的这么一个单这个选择，后续随着煤炭价格进一步上涨的话，我们认为公司的盈利弹性的话会进一步的这么一个释放。所以当下的话，就是一个非常低的，非常低估的这么一个位置。我们认为向下的空间已经非常有限。假如明天价格进一步回调，公司股价进一步调整的话，我们认为可以不断的去加仓，不断的去提高仓位，提高仓位。对，所以我们就坚定的看多眼光。能源这个是关于煤炭的这个标题上的一个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15:42</w:t>
      </w:r>
    </w:p>
    <w:p>
      <w:r>
        <w:rPr>
          <w:rFonts w:ascii="等线(中文正文)" w:hAnsi="等线(中文正文)" w:cs="等线(中文正文)" w:eastAsia="等线(中文正文)"/>
          <w:b w:val="false"/>
          <w:i w:val="false"/>
          <w:sz w:val="20"/>
        </w:rPr>
        <w:t>这块的话，我们选出来的这个月度金股的话，是放在了这个单就看这个航空股，整个确定性或者说它的修复改善也已经开启了。但伴随着油价的一个波动，中东地区的战火似乎有些重来，有一些有一些反复，有一些反复又叠加了整个的燃油附加费的一个定价的话，有一个月度的一个滞后性。所以整体去看七月份的一个整个盈利表现的话，预计可能还是会相对偏弱。那么往后面去八月份，包括九月份再去看的话，可能会迎来比较大的这种经营改善的这么一个表现。所以基于这个原因的话，航空我们依然也是比较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16:28</w:t>
      </w:r>
    </w:p>
    <w:p>
      <w:r>
        <w:rPr>
          <w:rFonts w:ascii="等线(中文正文)" w:hAnsi="等线(中文正文)" w:cs="等线(中文正文)" w:eastAsia="等线(中文正文)"/>
          <w:b w:val="false"/>
          <w:i w:val="false"/>
          <w:sz w:val="20"/>
        </w:rPr>
        <w:t>那么从这个月度的一个表现上来讲的话，我们认为可能快递的这个表现可能会相对更强一些，相对更强一些。核心原因的话，就是国内的返利点实际上是超预期的。同时，又叠加，就是中国电商的出海。在极度速递这种海外拓展，或者说海外落地比较充分的这么一家企业身上，他实际上享受了国内和国际的两个的这种红利两个的这么一个红利。所以，我们认为它的这个股价在跌到800亿以下的这么一个市值的时候，进入了一个绝对的一个安全区间，绝对的一个安全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公司的话，也是披露了回购这10%的这么一不超过10%的这个回购计划。每年都在例行的这个回购，去年的这个回购十个亿，大概已经我们认为已经基本上执行完毕。新的一年，在这个当前股价的位置上，我认为公司也会加快这么一个回购。所以提醒大家的话，要和公司股东站在一起，或者说和公司站在一起，要把握当下非常低估非常错杀的这么一个机会，非常低估非常错杀的这么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它的一个核心逻辑的话也非常简单。因为关注快递的领导人应该来讲也不陌生。它是中国通过中国市场的一个极致降本的一个模式。对外技术输出模式验证突变现东南亚破局新市场盈利迈入了一个高增长期。那么我们看未来三年的业绩复合增速，应该超过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那么从PEG的一个角度上来讲的话，当前只有0.5倍，非常低估，非常便宜。像这个非这个非常便宜，那么去年的这个经调整净利润大概是两个亿，今年的话预计是在五个亿，这预计是在五个亿左右。所以整个的一个业绩增收基金是一个非常高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18:25</w:t>
      </w:r>
    </w:p>
    <w:p>
      <w:r>
        <w:rPr>
          <w:rFonts w:ascii="等线(中文正文)" w:hAnsi="等线(中文正文)" w:cs="等线(中文正文)" w:eastAsia="等线(中文正文)"/>
          <w:b w:val="false"/>
          <w:i w:val="false"/>
          <w:sz w:val="20"/>
        </w:rPr>
        <w:t>伴随着中报的业绩释放的话，我们认为市场会重新给它的业绩高增速进行定价。当前就是一个非常低估的一个位置。建议大家积极的把握这么一个这个时间点，很积极的把握这么一个时间点，不要等到右侧起来了再去追。那么那个时候可能就没有这么便宜的一个价格了，没有这么便宜的这么一个价格。对。所以我们看好公司的这个高成长的这么一个属性。也建议大家把握当前的一个比较低估的一个投资机会，低估的这么一个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18:57</w:t>
      </w:r>
    </w:p>
    <w:p>
      <w:r>
        <w:rPr>
          <w:rFonts w:ascii="等线(中文正文)" w:hAnsi="等线(中文正文)" w:cs="等线(中文正文)" w:eastAsia="等线(中文正文)"/>
          <w:b w:val="false"/>
          <w:i w:val="false"/>
          <w:sz w:val="20"/>
        </w:rPr>
        <w:t>我们也是关于还集海外市场的一个研究，也做了相关的深度的一个报告。感兴趣的领导的话，也欢迎和我们的团队也保持联系保持联系。未来三年极兔收入的话，我们看市值可能会增长200%，看市值空间增长200%。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所以当下是一个极度便宜的位置极度便宜的一个位置。对，那么这个是交易板块，我们提出来的这个月度的金股极度触地。对，以上的话就是我们煤炭和交运两个板块跟大家这个月度金股的一个汇报，欢迎大家多多批评，欢迎和我们保持联系。对，以上就是我的汇报全部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20:02</w:t>
      </w:r>
    </w:p>
    <w:p>
      <w:r>
        <w:rPr>
          <w:rFonts w:ascii="等线(中文正文)" w:hAnsi="等线(中文正文)" w:cs="等线(中文正文)" w:eastAsia="等线(中文正文)"/>
          <w:b w:val="false"/>
          <w:i w:val="false"/>
          <w:sz w:val="20"/>
        </w:rPr>
        <w:t>主持人，我这边结束了，有请下一位老师。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20:42</w:t>
      </w:r>
    </w:p>
    <w:p>
      <w:r>
        <w:rPr>
          <w:rFonts w:ascii="等线(中文正文)" w:hAnsi="等线(中文正文)" w:cs="等线(中文正文)" w:eastAsia="等线(中文正文)"/>
          <w:b w:val="false"/>
          <w:i w:val="false"/>
          <w:sz w:val="20"/>
        </w:rPr>
        <w:t>各位领导早上好，我是先进产业团队的研究员叶光亮。我们七月份推荐的金股是华锐精密。接下来我来简单讲一下我们推荐逻辑，给大家做个更新。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站在当前这个时间节点，我们认为华锐精密是整个刀具板块里预期差比较大，相对比较低估的公司。首先从行业贝塔的层面，我们判断下半年国产刀具的进口力它会加速。作为国产刀具的龙头，尤其是高端道具的代表，华为精密会首先受益。那从去年一季度开始，国内就限制无产品的一个出口，这个对日韩硬质合金厂商的影响是比较大的那尤其日本厂商因为缺乏原材料，道具公司已经宣布减产。从未来来看，日本出口到国内的刀具是大幅缩减的一个趋势。像华为这样龙头会首先受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第二个就是股价从五月底到现在已经止跌企稳，进入了一个价格的平稳期。我们觉得随着未来下游的补库，物价在大幅调整的可能性比较小。隋未来物的行业的贝塔更多以正向为主，这是行业层面的逻辑。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21:47</w:t>
      </w:r>
    </w:p>
    <w:p>
      <w:r>
        <w:rPr>
          <w:rFonts w:ascii="等线(中文正文)" w:hAnsi="等线(中文正文)" w:cs="等线(中文正文)" w:eastAsia="等线(中文正文)"/>
          <w:b w:val="false"/>
          <w:i w:val="false"/>
          <w:sz w:val="20"/>
        </w:rPr>
        <w:t>从个股层面逻辑来看，我们觉得三大战略支撑公司业绩高增长的一个确定性还存在，这些就是市场认知不充分的去差。首先是这个产品端的小型化刀具，华为推出的这个小霸王系列小型化刀具，它的每把刀的成本比普通的刀具要降低40%到50%，而且可以实现大部分场景的平替。以较高的一个性价比去替代海外的一个产品。我们觉得这会加速在中高端领域对于日韩道具厂商的一个替代。对于公司来说，通过物理降温的方式，也提高了每公斤的原材料的盈利能力。我们觉得在高物价时代，下一个客户他也有降本的一个需求。小型号道具很有可能会成为一种新的技术路线。华为又是有这个技术先发的一个优势，我们觉得有可能凭借这个产品进一步提升它的一个市占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第二个就是对于上游原材料的布局，除了现有的刀具组件之外，公司还在积极向上游突破，通过布局这个废物回收来锁定资源的一个价差。这也是未来公司提高盈利能力的一个重要的一个保障。包括三月份公司已经成立一家子公司，去拓展了5000吨的这APP的产能。而且公司还可以通过他原来的销售网络，直接回收下游客户用完的废旧刀具。通过这两种方式，也可以锁定很大一部分的废物的一个来源公司。打通这个废物再造APD，再造碳化物的一个循环链条。跟这个宠物金矿去生产这个碳污粉，大概会有20%的一个成本的一个优势。我们觉得这节省下来20%的成本，可以大大提高公司的盈利能力，而且多余的参考部分还可以对外售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23:30</w:t>
      </w:r>
    </w:p>
    <w:p>
      <w:r>
        <w:rPr>
          <w:rFonts w:ascii="等线(中文正文)" w:hAnsi="等线(中文正文)" w:cs="等线(中文正文)" w:eastAsia="等线(中文正文)"/>
          <w:b w:val="false"/>
          <w:i w:val="false"/>
          <w:sz w:val="20"/>
        </w:rPr>
        <w:t>第三就是在PCB棒材领域的布局。从25年下半年以来，公司就已经去着手建立这个PCB棒材的一个工艺和生产线。随着最近包括大家对于PC钢材国产替代讨论也越来越强烈。因为日本这边他对高端钢材的减产趋势还是非常明确的，未来有断供的一个风险。公司在五月份就已经生成了他们的一个产品，并且已经进入到了测试的一个阶段。随着后续测试完成的话，有可能会进行大规模的一个推广。这也是公司里程碑式业务的一个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24:07</w:t>
      </w:r>
    </w:p>
    <w:p>
      <w:r>
        <w:rPr>
          <w:rFonts w:ascii="等线(中文正文)" w:hAnsi="等线(中文正文)" w:cs="等线(中文正文)" w:eastAsia="等线(中文正文)"/>
          <w:b w:val="false"/>
          <w:i w:val="false"/>
          <w:sz w:val="20"/>
        </w:rPr>
        <w:t>我们觉得随着AI武器的升级，未来整个PTP的结构，包括对应的PTP战争的要求和性能都会要求越来越高。尤其是在现在国产的这个战争厂商扩容很明显，并且大家都在加速扩产的一个情况下，上游的这个PP报销以及这个碳化物粉的能力就显得尤为重要。它会成为未来制约行业发展的一个关键。华为也是很有前瞻性的，就提前去布局了这个棒材的一个生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简单说一下，我们觉得这三大战略都共同指向两件事情。第一是业绩高增长的一个持续性，通过这个产品端的小型化，以及通过费用回收来降低成本。对于公司来说，我们觉得它盈利中枢还是会系统性的上移，业绩高增长的这个确定性还是比较强的那第二个就是通过全产业链的布局，摆脱之前单纯的刀具业务的个印象。然后除了这个新业务带来的增收收益之外，我们觉得以这个业务为起点，公司慢慢也会成为一个包括原料，包括应用在的这种综合性的企业去发展。作为一个覆盖上游原材料，中原棒材和下一阶段的公司，我们觉得市场给予的估值到时候也会比这个传统造就公司要更高。基本上的这个行业逻辑和个股变化，我们七月份继续维持对华锐精密推荐，未来可以重点关注这三大战略的落地进度，以及整个屋行业的一个物价的情况。以上是对于华瑞揭秘推荐的更新逻辑，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25:50</w:t>
      </w:r>
    </w:p>
    <w:p>
      <w:r>
        <w:rPr>
          <w:rFonts w:ascii="等线(中文正文)" w:hAnsi="等线(中文正文)" w:cs="等线(中文正文)" w:eastAsia="等线(中文正文)"/>
          <w:b w:val="false"/>
          <w:i w:val="false"/>
          <w:sz w:val="20"/>
        </w:rPr>
        <w:t>下面有请先进产业外新宇老师发言。各位领导好，我为大家汇报一下我们组的七月金谷燕麦科技。我主要会从公司的三大新业务进行一个汇报。分别就是硅光晶元素设备，光模块的封装设备以及MPOMFAU的设备，最新的进展进行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26:17</w:t>
      </w:r>
    </w:p>
    <w:p>
      <w:r>
        <w:rPr>
          <w:rFonts w:ascii="等线(中文正文)" w:hAnsi="等线(中文正文)" w:cs="等线(中文正文)" w:eastAsia="等线(中文正文)"/>
          <w:b w:val="false"/>
          <w:i w:val="false"/>
          <w:sz w:val="20"/>
        </w:rPr>
        <w:t>第一块的业务是硅光晶圆的测试设备，这是公司当前的一个核心增量赛道，这一这一业务是会由公司的子公司s tag去全权承载。股权层面，24年公司是持有其67%的股份，今年继续收了8%，现在总持股是75%，已经实现了一个绝对的控股。剩余的25%的股权公司会按照市场供应的价格完成收购，股权绑定将进一步夯实。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26:48</w:t>
      </w:r>
    </w:p>
    <w:p>
      <w:r>
        <w:rPr>
          <w:rFonts w:ascii="等线(中文正文)" w:hAnsi="等线(中文正文)" w:cs="等线(中文正文)" w:eastAsia="等线(中文正文)"/>
          <w:b w:val="false"/>
          <w:i w:val="false"/>
          <w:sz w:val="20"/>
        </w:rPr>
        <w:t>在业绩目标方面，今年的一个量化的目标是实现设备发货至少20台，对应近一个亿的营收。目前从发货进度来看，这一目业绩目标也有望顺利的一个落地。在客户层面都是原先绑定的是MF，他从之前到现在其实也是MF的一个独家供应，MF是被革新收了，由此的话公司也是切入了革新的供应链，目前已经有给革新小批量的出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27:23</w:t>
      </w:r>
    </w:p>
    <w:p>
      <w:r>
        <w:rPr>
          <w:rFonts w:ascii="等线(中文正文)" w:hAnsi="等线(中文正文)" w:cs="等线(中文正文)" w:eastAsia="等线(中文正文)"/>
          <w:b w:val="false"/>
          <w:i w:val="false"/>
          <w:sz w:val="20"/>
        </w:rPr>
        <w:t>革新它也在大力拓展这个硅光晶圆的流片业务。它革新是将原来它的这个10亿美金的硅光，今年的销售的目标提升至20亿美金。今年5月份其实业内也出现一个重大利好，就是MMD和革新联合官宣会将CPU的PIC和EIC的流片业务交给葛新去负责。基于公司在革新合作的0到1的突破，后续公司也会进一步加大在这一块的一个供应的份额。目前业内PIC和EIC的结合部分的这样的一个晶圆测试业务，主要是由日月光去承接。公司当前也在全力争取进入日月当中的一个供应链。但一旦实现突破，将标志着燕麦正式进入了全球头部的CTO测试设备供应商的一个体系。是浙江成为公司业务层面的一个重大里程碑式的一个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28:27</w:t>
      </w:r>
    </w:p>
    <w:p>
      <w:r>
        <w:rPr>
          <w:rFonts w:ascii="等线(中文正文)" w:hAnsi="等线(中文正文)" w:cs="等线(中文正文)" w:eastAsia="等线(中文正文)"/>
          <w:b w:val="false"/>
          <w:i w:val="false"/>
          <w:sz w:val="20"/>
        </w:rPr>
        <w:t>第二大比较新的业务就是光模块的封测设备。这一块目前是包含两类设备，一类是光模块的耦合设备，另外是光模块的自动化组装设备。耦合设备近期公司也是获得了头部客户一些比较大的批量订单。那首单是有几千万的一个小批量的订单，然后后续还有二期三期的持续订单落地。六月底的话会有一些催化，全部落地之后，会成为公司本年度以及明年的一个重要的业绩支撑。另一方面这个光模块的自动化组装设备，也是公司为了去响应下游客户的一个需求，去对应在正在研发的一类一款设备。研发完成后将第一时间开展客户的送样验证，抢占自动化替代的一个市场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29:24</w:t>
      </w:r>
    </w:p>
    <w:p>
      <w:r>
        <w:rPr>
          <w:rFonts w:ascii="等线(中文正文)" w:hAnsi="等线(中文正文)" w:cs="等线(中文正文)" w:eastAsia="等线(中文正文)"/>
          <w:b w:val="false"/>
          <w:i w:val="false"/>
          <w:sz w:val="20"/>
        </w:rPr>
        <w:t>第三大行政业务是MPO和FAU的业务布局。燕麦会和相关的合作方针对性的配套研发这个MPU和FU的组装测试的设备。这一业务是短期没有什么硬性的业绩要求，重在技术和市场的卡位。在公司的各子公司这个分工层面，还是定位非常明确，协同也是很清晰的。首先新加坡的这个子公司会聚焦微观晶圆的测试的一个核心赛道，付覆盖这个CPU的PIC测试，可插拔的可插拔光模块的PIC测试这些比较高精尖的业务。公司本部会重点布局光模块的耦合，光模块的自动化组装，FAU的自动化组装这些自动化的设备。此外公司以未来还会通过外部并购产业合作的方方式去补齐一个赛道的版图，来实现光光通信赛道一个业务的全覆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我们认为公司的合理市值可以达到300亿。当前公司在120亿的左右的一个市值是处于明显低位。我们建议各位领导重点关注。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30:46</w:t>
      </w:r>
    </w:p>
    <w:p>
      <w:r>
        <w:rPr>
          <w:rFonts w:ascii="等线(中文正文)" w:hAnsi="等线(中文正文)" w:cs="等线(中文正文)" w:eastAsia="等线(中文正文)"/>
          <w:b w:val="false"/>
          <w:i w:val="false"/>
          <w:sz w:val="20"/>
        </w:rPr>
        <w:t>下面有请飞影葛玉翔老师发言，谢谢各位领导，各位投资者，大家晚上好，我是中泰非银首席葛玉翔。我们今天给七月份的新股，我们判定的是中国财险，也就是2328的港股代码。我们在六月份的时候，也是继续推进了中国财险作为我们六月份的金股。那么复盘一下，其实六月份整个中国财险的在港股市场是下跌不到一个点，在一个百分点左右。虽然没有体现出绝对收益，但是相对收益是比较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六月份复盘来看，影响整个港股保险，包括A股保险市场最多的两个变量。一个就是国家队的一个减持，可能主要来自是中证金这一边。第二个就是因为海外的市场的动荡还是比较加剧的。这个结构化行情是走到一个相对极致的一个环境。以保险为代表的一些价值股，整体是相对来说估值是承压的那在此期间的话，就市场的这个震荡，包括在板块轮动间也是发生的比较剧烈。那在此影响下，我们还是继续看好中国财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31:48</w:t>
      </w:r>
    </w:p>
    <w:p>
      <w:r>
        <w:rPr>
          <w:rFonts w:ascii="等线(中文正文)" w:hAnsi="等线(中文正文)" w:cs="等线(中文正文)" w:eastAsia="等线(中文正文)"/>
          <w:b w:val="false"/>
          <w:i w:val="false"/>
          <w:sz w:val="20"/>
        </w:rPr>
        <w:t>在我们七月份那个投资机会，主要是有以下三点原因。第一点原因的话就是业绩端。因为现在确实保险股的估值，它比较复杂。一方面今年整个负债端，整个行业来看表现是向好的。资产端的话，其实也是一个二季度明显优一季度的情况。但是这个股价它就是不涨，甚至还跌。这样的情况，其实我觉得跟别的老登股不太一样。因为我给保险的定义是我们有业绩的老跟股，我们是有业绩增长的老的股，我们只是被国家队给抛弃的有业绩的老的股，我这个有层层递进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32:25</w:t>
      </w:r>
    </w:p>
    <w:p>
      <w:r>
        <w:rPr>
          <w:rFonts w:ascii="等线(中文正文)" w:hAnsi="等线(中文正文)" w:cs="等线(中文正文)" w:eastAsia="等线(中文正文)"/>
          <w:b w:val="false"/>
          <w:i w:val="false"/>
          <w:sz w:val="20"/>
        </w:rPr>
        <w:t>那么看到就是今年6月份券商板块，就是已经被国家队抛弃的有业绩的老本股，在今年6月份出现了不错的一个回暖。主要的原因就是卖干净了，大家发现了它的价值，它的业绩，那我觉得保险也会来到这一天哈那首先来看好苔藓的第一个原因，就是它的业绩，主要是包括承保业绩和投资业绩。那今年一季度的话，中国苔藓它的净利润是下降23%点，中国人民保险集团是下滑32%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32:55</w:t>
      </w:r>
    </w:p>
    <w:p>
      <w:r>
        <w:rPr>
          <w:rFonts w:ascii="等线(中文正文)" w:hAnsi="等线(中文正文)" w:cs="等线(中文正文)" w:eastAsia="等线(中文正文)"/>
          <w:b w:val="false"/>
          <w:i w:val="false"/>
          <w:sz w:val="20"/>
        </w:rPr>
        <w:t>那两个下滑，主要是被投资业绩一个大幅拖累所带来的那其实承保端的话，无论是财险的车险还是非车险，它的承保利润都是相当可观的那我们根据四月份公司召开的Q一业绩发布会上也可以知道。其实四月份整个市场的反弹，公司的资产管理公司也是很好的把握了投资的机遇，投资浮亏也是大幅的减少，甚至在五月份有明显的改善。预计的话，公司中国财险在今年中报的净利润，差不多是在241到250亿之间。那同比是维持大概十个点左右的一个增长，相对来说还是比较稳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那第二个比较看好公司的理由，就是相对的这个防御属性以及筹码相对不错的一个背景。在今年先从筹码角度上来说，今年保险股在AH价差方面，在四月份和5月份，包括六月份的前两周，是有明显的收窄。主要的原因就是A股被国家队的抛压拖累的比较严重。但是港股它更能够反映相对来说整个基本面的一个趋势。所以保险股平均的H股的折价从今年年初的-30%收窄到-20%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34:04</w:t>
      </w:r>
    </w:p>
    <w:p>
      <w:r>
        <w:rPr>
          <w:rFonts w:ascii="等线(中文正文)" w:hAnsi="等线(中文正文)" w:cs="等线(中文正文)" w:eastAsia="等线(中文正文)"/>
          <w:b w:val="false"/>
          <w:i w:val="false"/>
          <w:sz w:val="20"/>
        </w:rPr>
        <w:t>其中像人寿、新华过去基本上是打4折打对折的，现在基本上都在打7折左右。六月中旬之后的话，主要是受美联储加息的影响。相对来说这个市场的一些资金逐步在定价。美元加息对于新兴市场资金抽流的一个影响，相对来说比较拖累。AH价差又有所，但整体今年还是A股比H股要跌的多，大概多跌了不到10个点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34:28</w:t>
      </w:r>
    </w:p>
    <w:p>
      <w:r>
        <w:rPr>
          <w:rFonts w:ascii="等线(中文正文)" w:hAnsi="等线(中文正文)" w:cs="等线(中文正文)" w:eastAsia="等线(中文正文)"/>
          <w:b w:val="false"/>
          <w:i w:val="false"/>
          <w:sz w:val="20"/>
        </w:rPr>
        <w:t>我们认为A股的筹码主要是被国家队的减持的进度和节奏，以及国家队所要看到的市场，它所乐见其成的环境是比较难把握的。但是H股相对来说中国财险它特点就是没有国家队，而且没有A股的心理压力。那你比如说像别的几家五家AH同步上市的公司来说，如果A股下跌的话，它虽然对H股没有直接的跨市场的影响，但是经济影响比较大。苔藓都没有这样的问题都没有这样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34:59</w:t>
      </w:r>
    </w:p>
    <w:p>
      <w:r>
        <w:rPr>
          <w:rFonts w:ascii="等线(中文正文)" w:hAnsi="等线(中文正文)" w:cs="等线(中文正文)" w:eastAsia="等线(中文正文)"/>
          <w:b w:val="false"/>
          <w:i w:val="false"/>
          <w:sz w:val="20"/>
        </w:rPr>
        <w:t>同时从筹码结构来说，今年因为一季度跌幅比较大。其实我们可以看到在今年5月份，在一季报披露之后，中国财经的港股通的持股量是有明显的上升。那截止到最新的话，是已经提升到31%。那相对来说，在历史上是一个最高点的一个位置。股价的下跌和港股通持股量的上升形成了一个非常明显的反差。那背后的话，指向的就是，可能有些外资再有一些逃离。或者说市场还没有看到公司的一个基本面的一个明确的信号。但是可能从它的股息的价值上来说，一些南下的保险资金可能是发现了一点的优势，这个我们想讲看好的第二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35:40</w:t>
      </w:r>
    </w:p>
    <w:p>
      <w:r>
        <w:rPr>
          <w:rFonts w:ascii="等线(中文正文)" w:hAnsi="等线(中文正文)" w:cs="等线(中文正文)" w:eastAsia="等线(中文正文)"/>
          <w:b w:val="false"/>
          <w:i w:val="false"/>
          <w:sz w:val="20"/>
        </w:rPr>
        <w:t>第三点，我们再来讲讲估值，今年我们一直说保险股的股价，它其实被估值扰动的会比较多。截止到今年这个630的这个情况来看，我们预计中国财险的PD对应2026年，差不多现在是交易在0.9倍PB左右。那股息率的话差不多是在5.8%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35:59</w:t>
      </w:r>
    </w:p>
    <w:p>
      <w:r>
        <w:rPr>
          <w:rFonts w:ascii="等线(中文正文)" w:hAnsi="等线(中文正文)" w:cs="等线(中文正文)" w:eastAsia="等线(中文正文)"/>
          <w:b w:val="false"/>
          <w:i w:val="false"/>
          <w:sz w:val="20"/>
        </w:rPr>
        <w:t>这样的一个PBLE以及股息率的组合我们觉得具有相当的吸引力。主要的原因是有两点。第一点的话，公司今年的ROE差不多是在13%，在十三大OE4倍的杠杆，就是相当于是3.1到3.2的ROA。这样的一个估值结构下，我觉得其实回到1.2倍甚至到1.5倍，其实困难度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股息率的角度上来说，今年的红利走势比较割裂。一方面就是像家电、汽车或者说传统的消费，他们的业绩确实在下降。他们的股息政策大家可能还不是很明朗，但是中国财险它比较承诺两点。第一点就是在旧准则下，派息率是不低于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因为集团有300分之30的财政部的考核。在此背景下，其实财险它的股息要下降的难度其实是比较大的。而且在今年Q1的时候，集团的总裁赵鹏总也是明确提出了在旧准则下，今年中国财险的净利润是同比增长的是同比增长的那第二点就是从DPS的角度上来说，公司在年度业绩发布会上也是反复强调，力争DPS也就是每股派息只升不降，这是一个非常重要的一个信号。那这个力争的话，我们可以看到在历史上来说，除了2009年公司有所得税一次性新规的影响，有所在20年有所下降之外。那历史上的公司没有出现过DPS下降的一个情况，所以我们也是很看好公司这个股息相对坚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37:24</w:t>
      </w:r>
    </w:p>
    <w:p>
      <w:r>
        <w:rPr>
          <w:rFonts w:ascii="等线(中文正文)" w:hAnsi="等线(中文正文)" w:cs="等线(中文正文)" w:eastAsia="等线(中文正文)"/>
          <w:b w:val="false"/>
          <w:i w:val="false"/>
          <w:sz w:val="20"/>
        </w:rPr>
        <w:t>那为什么对现在对寿险可能相对来说还是排到第二位呢？主要的原因还是整个资本市场不稳。不稳的背景下，就是风险偏好很难转移。其实我们看到这一轮券商股的上涨，更多的也不是来自于风险偏好的提升。更多的还是来自于我们看到像长兴科技、长江存储这类大型你IPO的科技类存储芯片集团。那保那些券商，其实它背后有大量的持股，投行的跟投所带来的潜在的一次性的收益，可能会集中释放在Q3Q4，可能会带来利润的一爆发性的一个增长。其实它也算是科技的影子股，而非传统历史上我们券商风险偏好提升所带来估值拔高的一个过程。对保险股也同样如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38:08</w:t>
      </w:r>
    </w:p>
    <w:p>
      <w:r>
        <w:rPr>
          <w:rFonts w:ascii="等线(中文正文)" w:hAnsi="等线(中文正文)" w:cs="等线(中文正文)" w:eastAsia="等线(中文正文)"/>
          <w:b w:val="false"/>
          <w:i w:val="false"/>
          <w:sz w:val="20"/>
        </w:rPr>
        <w:t>目前这个阶段，其实市场的风险偏好，我觉得讨论的意义不大。因为现在整个市场，它是属于叫1000家上涨，1000家下跌。流动性在成交量每天基本上在3到4万亿的情情况下，你也很难说它风险偏好高或者风险偏好低。那更多的还是资金在板块进入轮动，以及筹码是否会后面会考虑到高切低这样一个过程，所以我们比较看好的寿险机会应该是在今年的九月份，主要是在八月底的时候。2020年中期业绩发布之后，我们预计以寿险业务为主的集团内保险公司和纯寿险公司的业绩会非常不错。叠加那个时候，我们估计国家队的筹码应该是卖的比较干净的情况下，我们觉得九月份的寿险机会会非常不错，而且估值我们觉得会非常具有吸引力。但是对于财险板块来说，我们觉得现在这个点相对和绝对都比较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39:01</w:t>
      </w:r>
    </w:p>
    <w:p>
      <w:r>
        <w:rPr>
          <w:rFonts w:ascii="等线(中文正文)" w:hAnsi="等线(中文正文)" w:cs="等线(中文正文)" w:eastAsia="等线(中文正文)"/>
          <w:b w:val="false"/>
          <w:i w:val="false"/>
          <w:sz w:val="20"/>
        </w:rPr>
        <w:t>其实我不太觉得中国财险会出现6%的股息率，很难。那6%的股息率基本上是14块港币。所以我们觉得公司在14块港币的这样的一个支撑点是非常强烈的。现在差不多就在14块24块三的一个情况，所以我们觉得公司的相对和绝对收益空间都非常不错，我们建议投资者可以做个积极的关注。我这边就是这样，谢谢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39:35</w:t>
      </w:r>
    </w:p>
    <w:p>
      <w:r>
        <w:rPr>
          <w:rFonts w:ascii="等线(中文正文)" w:hAnsi="等线(中文正文)" w:cs="等线(中文正文)" w:eastAsia="等线(中文正文)"/>
          <w:b w:val="false"/>
          <w:i w:val="false"/>
          <w:sz w:val="20"/>
        </w:rPr>
        <w:t>下面有请传媒叶诗雨老师发言。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39:43</w:t>
      </w:r>
    </w:p>
    <w:p>
      <w:r>
        <w:rPr>
          <w:rFonts w:ascii="等线(中文正文)" w:hAnsi="等线(中文正文)" w:cs="等线(中文正文)" w:eastAsia="等线(中文正文)"/>
          <w:b w:val="false"/>
          <w:i w:val="false"/>
          <w:sz w:val="20"/>
        </w:rPr>
        <w:t>各位投资者朋友大家晚上好，我是中泰传媒互联网的雁絮。给各位汇报一下腾讯的一个更新推荐。我们现在看好腾讯的一个逻辑，主要是在于我们看到6月底以来，整个腾讯的效率智能体工具密集发布，然后微信AI也开始内测，然后他也投资了dic k而且也在推动回购manner，整个AI这一块的布局是提速的。然后现在这个估值也比较具备这个性价比，然后我们也是看好七月模型还有应用，去做一个持续的一个催化。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40:22</w:t>
      </w:r>
    </w:p>
    <w:p>
      <w:r>
        <w:rPr>
          <w:rFonts w:ascii="等线(中文正文)" w:hAnsi="等线(中文正文)" w:cs="等线(中文正文)" w:eastAsia="等线(中文正文)"/>
          <w:b w:val="false"/>
          <w:i w:val="false"/>
          <w:sz w:val="20"/>
        </w:rPr>
        <w:t>首先的话腾讯之前确实是有股价调整，我们觉得主要是因为几个方面的一个原因。一个是主业这一块可能宏观环境比较皮外，然后游戏和广告两块核心主页的预期不是特别好啊，特别是六月底有消息说腾讯在推出一些日本的游戏公司。广告也相对来讲是一个相对顺周期的一个业务。另外的话就是国内一些互联网大厂的一个竞争，包括社交这一块，我们看到自己也有在推这个多闪。然后办公这一块的话有飞书，然后特别6月的时候豆包也上线了支付订单的一个功能。所以说支付这一块的话，可能也有一些竞争的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41:15</w:t>
      </w:r>
    </w:p>
    <w:p>
      <w:r>
        <w:rPr>
          <w:rFonts w:ascii="等线(中文正文)" w:hAnsi="等线(中文正文)" w:cs="等线(中文正文)" w:eastAsia="等线(中文正文)"/>
          <w:b w:val="false"/>
          <w:i w:val="false"/>
          <w:sz w:val="20"/>
        </w:rPr>
        <w:t>然后最后的话，就是关于这个AI相关的资本开支的一个LI大家会比较担心。整个26年虽然说腾讯是把AI投入有三倍，然后阿里也是维持着未来三年超过500亿美金的一个滚动投资。然后今年以来的话，主要是字节他家是按照几百亿刀来执行的话，它三年的投入会超过腾讯和阿里目前的一个计划总和。大家会担心AI这一块的基建，回报会比较漫长，或者是说当年回报率会比较低，会拖累公司今年的业绩。但是我们觉得其实无论是AI也好，还是主业也好，两方面的回报应该还是会比预期要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42:06</w:t>
      </w:r>
    </w:p>
    <w:p>
      <w:r>
        <w:rPr>
          <w:rFonts w:ascii="等线(中文正文)" w:hAnsi="等线(中文正文)" w:cs="等线(中文正文)" w:eastAsia="等线(中文正文)"/>
          <w:b w:val="false"/>
          <w:i w:val="false"/>
          <w:sz w:val="20"/>
        </w:rPr>
        <w:t>首先我们觉得腾讯的一个主业基本面还是比较稳健的。游戏这块的话，首先像长期游戏，比方说王者和平，它商业化过去是比较克制的，这一块其实商业化就有很大空间。机油这一块的话，洛克也算是可圈可点。然后后面像一人之下、彩虹六号这些产品，年内也会上线，管线储备还是比较充足。然后广告这一块的话，其实视频号的整个ad load还是开的比较克制，所以我们觉得整个商业化的这个节奏还是自主可控的。广告这一块的增长是比较稳健的，可见度也很高。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42:46</w:t>
      </w:r>
    </w:p>
    <w:p>
      <w:r>
        <w:rPr>
          <w:rFonts w:ascii="等线(中文正文)" w:hAnsi="等线(中文正文)" w:cs="等线(中文正文)" w:eastAsia="等线(中文正文)"/>
          <w:b w:val="false"/>
          <w:i w:val="false"/>
          <w:sz w:val="20"/>
        </w:rPr>
        <w:t>其次我们觉得就是腾讯它的这个AI的后发先至的一个胜率在变高。首先就是在整个模型层方面，一块是这个自研的模型，混元3.0的这个preview是四月发布的，然后总参数是从406B降到了295B，然后激活参数也降到了21个基点，所以它的这个缩减幅度大概达到27%点。整体的这个推理效率有有很大的一个提升，所以成本也实现大幅下降。总体来看的话，整个混元的这个3.0的preview展现出的是一个超高性价比。它是主打一个全面实用性，选择A政策能力也是在大幅提升。我们也建议关注整个部委员3.0下半年的一个正式版的一个表现。然后外部合作的一个方面，根据这个bomb的六月的一个报道的话，dipstick是完成了首轮的融资，将近是500亿的人民币，投资方的大头就是在腾讯，这他作为一个国产开模型的一个代表，他对于整个腾讯的LMM是一个很好好的一个补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44:01</w:t>
      </w:r>
    </w:p>
    <w:p>
      <w:r>
        <w:rPr>
          <w:rFonts w:ascii="等线(中文正文)" w:hAnsi="等线(中文正文)" w:cs="等线(中文正文)" w:eastAsia="等线(中文正文)"/>
          <w:b w:val="false"/>
          <w:i w:val="false"/>
          <w:sz w:val="20"/>
        </w:rPr>
        <w:t>然后在应用层的方面，首先是agent方面，六月下旬，然后manner被爆出早期的中国支持者，包括腾去红杉、真格是在推动manus叫meta来回购。一旦是这个股权做了一个绑定的话，那么它也可以作为这个插件去嵌入微信小程序或者截微信工作台。也可以面向这个微信用户，微信生态，去做一个轻量化的一个落地。而且他也可以面向这个政企的客户，去结合腾讯云的这个算力，还有安全合规的一个体系，去推一些自有化部署的一个企业级的一个agent解决方案。此外的话，像menus，它有一个很成熟的一个海外付费的一个商业模式，也有一个全球化的品牌力，这也能够帮助腾讯去间接拓展海外AI的一个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45:04</w:t>
      </w:r>
    </w:p>
    <w:p>
      <w:r>
        <w:rPr>
          <w:rFonts w:ascii="等线(中文正文)" w:hAnsi="等线(中文正文)" w:cs="等线(中文正文)" w:eastAsia="等线(中文正文)"/>
          <w:b w:val="false"/>
          <w:i w:val="false"/>
          <w:sz w:val="20"/>
        </w:rPr>
        <w:t xml:space="preserve">然后在原生AI应用方面，六月初腾讯是发布了效率智能体工具集，也包括面向个人用户的像QQ艾玛、然后元宝，也包括像面向职场的这个work body code body mila order，也包括像面向这个阶级客户的这个agent with等等的。然后在微信AI方面的话，6月20号开始，整个微信原生AI助手小微已经开启了小范围的灰度测试。然后6月23号，腾讯也宣布整个企业微信的AIA大员也进入到了一个内测的阶段。然后QQ邮箱也正式开启了内测。Agent email.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45:54</w:t>
      </w:r>
    </w:p>
    <w:p>
      <w:r>
        <w:rPr>
          <w:rFonts w:ascii="等线(中文正文)" w:hAnsi="等线(中文正文)" w:cs="等线(中文正文)" w:eastAsia="等线(中文正文)"/>
          <w:b w:val="false"/>
          <w:i w:val="false"/>
          <w:sz w:val="20"/>
        </w:rPr>
        <w:t>然后目前整个小薇是采用的多模型策略，就是生态内的场景调度。日常的这个交互是由微信自研的VLM去主导，来保证成本和效率。如果说遇到复杂的推理，包括一些长尾的需求，会调用distich一些外部的模型去做一个兜底。这个组合的话也是保证了整个体验的一个可控，也是一个比较典型的一个务实路线。小薇其实也标志着AI它不是一个需要用户主动去打开的一个工具，开始成为微信内部的一种基础能力，微信是一个拥有14亿用户的一个通讯工具软件通讯工具。所以说整个生态也会整个生态导入AI，也会为整体AI应用的发展去电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46:54</w:t>
      </w:r>
    </w:p>
    <w:p>
      <w:r>
        <w:rPr>
          <w:rFonts w:ascii="等线(中文正文)" w:hAnsi="等线(中文正文)" w:cs="等线(中文正文)" w:eastAsia="等线(中文正文)"/>
          <w:b w:val="false"/>
          <w:i w:val="false"/>
          <w:sz w:val="20"/>
        </w:rPr>
        <w:t>然后现在腾讯从估值上来看的话，整个power PE大概是回落到了12倍左右，是接近历史的一个大底的一个水平。而且它是小年12倍。我们看到其实像腾讯22年版号停发下的这个PEPE，也只是调整到了将近17倍左右。所以说目前这个估值是具备超高的一个性价比的。然后我们考虑到7月的话，腾讯的AI模型还有应用两头都有望迎来一个催化，所以整个AI的这个叙事也有望进行一个改写，所以就是我们去做一个推荐，来提示它的一个底部布局的一个机会。以上，谢谢会议助理。姐，下面有请汽车白尊哲老师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47:54</w:t>
      </w:r>
    </w:p>
    <w:p>
      <w:r>
        <w:rPr>
          <w:rFonts w:ascii="等线(中文正文)" w:hAnsi="等线(中文正文)" w:cs="等线(中文正文)" w:eastAsia="等线(中文正文)"/>
          <w:b w:val="false"/>
          <w:i w:val="false"/>
          <w:sz w:val="20"/>
        </w:rPr>
        <w:t>好的，谢谢。为您的好，我是中泰汽车分则。然后这个月7月我们的金股推荐的是中国重汽港股和这个维柴动力。两个标的它都属于这个重大行业的龙头，也是整车龙头，一个是发动机的龙头。首先从行业的逻辑上来讲，就是内外销它都是处于一个向上的这样的一个比较景气的这样的一个周期。在内销上来讲的话，未来两三年都是非常确定的上涨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48:30</w:t>
      </w:r>
    </w:p>
    <w:p>
      <w:r>
        <w:rPr>
          <w:rFonts w:ascii="等线(中文正文)" w:hAnsi="等线(中文正文)" w:cs="等线(中文正文)" w:eastAsia="等线(中文正文)"/>
          <w:b w:val="false"/>
          <w:i w:val="false"/>
          <w:sz w:val="20"/>
        </w:rPr>
        <w:t>那主要几个方面的这样的一个因素。一方面的话就是从17年开始，我国的内销达到100万辆。在17到20年到21年都是一个非常高峰的这样一个销量，这批车的话已经进入了8到10年的这样的一个换车周期，也就在未来两三年，他们的换车的需求都非常强。那第二点的话就是说在政策上也会有一些新的催化剂，包括现在已经在执行的这个果树的淘汰，更新的这样的一个政策。另外的话我们预计未来一两年也是持有希望去推出这个国五淘汰更新的政策。此外再一点的话就是对国漆的政策也在酝酿的过程中，我们预计可能下半年可能会出台这个征求意见稿。然后具体的对重型汽车的实施的话，预计可能会在229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49:21</w:t>
      </w:r>
    </w:p>
    <w:p>
      <w:r>
        <w:rPr>
          <w:rFonts w:ascii="等线(中文正文)" w:hAnsi="等线(中文正文)" w:cs="等线(中文正文)" w:eastAsia="等线(中文正文)"/>
          <w:b w:val="false"/>
          <w:i w:val="false"/>
          <w:sz w:val="20"/>
        </w:rPr>
        <w:t>参考历史上来讲的话，这种新国标它都会刺激前1到2年的这样的一个销量，所以它对这个内销的话也是一个比较强的这样一个支撑的刺激，所以就是2627请关注公众号思维纪要社，更多纪要请加V西安202101 3028年的内销的一个稳定向上。在这几点因素上应该是非常的这样的一个确定的。然后外销方面来看的话，我们认为也是一个非常确定的向上的这样的一个贝塔。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49:56</w:t>
      </w:r>
    </w:p>
    <w:p>
      <w:r>
        <w:rPr>
          <w:rFonts w:ascii="等线(中文正文)" w:hAnsi="等线(中文正文)" w:cs="等线(中文正文)" w:eastAsia="等线(中文正文)"/>
          <w:b w:val="false"/>
          <w:i w:val="false"/>
          <w:sz w:val="20"/>
        </w:rPr>
        <w:t>外销的话目前从行业的分布来看，百分之四五十在非洲，二三十在东南亚。然后其他的像拉美、中东、土联体的话各占大几个点。然后每个地区来看的话，现在都是处于一个比较向好的这样一个状态。然后像这个非洲的话，它主要就是授予一个是这个矿产资源开采的这样的一个周期。在这个有色金属价格比较高的这样情况下，已经这个飞机开启了新一轮的这样矿产资源的开采的这样一个周期，预计会持续3到5年是更长的时间。那第二点的话，其实由于这个犯罪的开始带来外汇的增加，然后他的话就是它使得这个各国政府他是有钱去搞一个基建，所以它其实也是正在迎来一轮新一轮的基建周期，预计也是会持续三五年的这样一个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50:48</w:t>
      </w:r>
    </w:p>
    <w:p>
      <w:r>
        <w:rPr>
          <w:rFonts w:ascii="等线(中文正文)" w:hAnsi="等线(中文正文)" w:cs="等线(中文正文)" w:eastAsia="等线(中文正文)"/>
          <w:b w:val="false"/>
          <w:i w:val="false"/>
          <w:sz w:val="20"/>
        </w:rPr>
        <w:t>对，另外再一点的话就是其实非洲比较重要的一些国家的大选的话，其实也是在24 2526年进行的。然后大选之后的话，通常也就是会为了新建政府的这样一个声誉，也会搞很多这样新的基建，去促进它的经济，这个也是非常重要的一个原因。所以基于这三个原因的话，就像非洲这个出口占比最大的国家的最大的地区的话，它是比较确定的处于一个持续向上的十年的这样的一个需求周期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51:20</w:t>
      </w:r>
    </w:p>
    <w:p>
      <w:r>
        <w:rPr>
          <w:rFonts w:ascii="等线(中文正文)" w:hAnsi="等线(中文正文)" w:cs="等线(中文正文)" w:eastAsia="等线(中文正文)"/>
          <w:b w:val="false"/>
          <w:i w:val="false"/>
          <w:sz w:val="20"/>
        </w:rPr>
        <w:t>东南亚的话其实逻辑也相对比较简单，它主要是一个产业转移带来的这样的一个经济和基建的周期。目前我们梳理下来，它的这个产业转移项目，包括基建项目都是啊非常的多，非常确定的。然后像这个拉美拉美的话它主要是这样的一个市占率还依然比较低，只有十几个点，不到20个点的市占率。然后整体中国重卡的话相对于传统的外资对手的话，只有它的价格的一半，对竞争力非常强市占率在持续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51:52</w:t>
      </w:r>
    </w:p>
    <w:p>
      <w:r>
        <w:rPr>
          <w:rFonts w:ascii="等线(中文正文)" w:hAnsi="等线(中文正文)" w:cs="等线(中文正文)" w:eastAsia="等线(中文正文)"/>
          <w:b w:val="false"/>
          <w:i w:val="false"/>
          <w:sz w:val="20"/>
        </w:rPr>
        <w:t>然后像中东俄罗斯的话，其实中东的话它主要是受战争影响，是过去几个月稍微有点有点下滑。但是其实目前来看，这个SR解封是应该相对确定性相对比较高一些的，它会带来中东的一个恢复。然后俄罗斯的话，整体它已经到了一个非常低的这样一个水平了。它本来俄罗斯是一个8到10万的市场，然后中国中端的市占率大概30%左右，所以他未来的话也会逐渐的一个亏损，所以整体的外销的话，还是处于一个确定的向上的这样的一个周期，是一个比较确定的向上的一个贝塔。这是整个行业的这样的一个情况。然后对于个股来讲，首先中国重汽用重器的话就是持续推荐它的理由就是它是出口的龙头，整体出口占率化接近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52:45</w:t>
      </w:r>
    </w:p>
    <w:p>
      <w:r>
        <w:rPr>
          <w:rFonts w:ascii="等线(中文正文)" w:hAnsi="等线(中文正文)" w:cs="等线(中文正文)" w:eastAsia="等线(中文正文)"/>
          <w:b w:val="false"/>
          <w:i w:val="false"/>
          <w:sz w:val="20"/>
        </w:rPr>
        <w:t>所以在这个内外销尤其是外销贝塔比较好的情况下，中国东西他就肯定是我们一个首推的这样的一个标的。然后的话就是潍柴动力，潍柴动力的话其实它现在逻辑主要是集中在这个SU中心这边。然后它主页的话就在内外上比较好的情况下的话，它会保持一个比较稳定的状态。然后他的这个数据中AI数据中心的话是处于一个刚刚正在放量初期，尤其是它的新业务，燃气的人机和SFC，是正在处于一个0到1的这样的一个阶段。预计下半年的话，它的这个燃气就会开始初步的规模性的交付，明年的话就会一个会有一个比较大的一个放量。然后SLC的话，那就今年这个中那个小规模中试线会建成量产。然后明年的话预计也是一个比较不错的这样的一个放量。这两块业务的话是能够给潍柴的故事带来一个重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53:54</w:t>
      </w:r>
    </w:p>
    <w:p>
      <w:r>
        <w:rPr>
          <w:rFonts w:ascii="等线(中文正文)" w:hAnsi="等线(中文正文)" w:cs="等线(中文正文)" w:eastAsia="等线(中文正文)"/>
          <w:b w:val="false"/>
          <w:i w:val="false"/>
          <w:sz w:val="20"/>
        </w:rPr>
        <w:t>整体潍柴的传统业务布置的话，其实我们算下来只值一千多亿。但是它的新业务是参考卡特比勒，参考BE的话，它的新业务的估值是实际上是能够往3000亿以上去看的，所以潍柴的这2个AI的业务，它的AI数据中心的这个业务的话，是能够把它整体的估值达到4000以上。所以相对现在的话就是空间还是很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他最近较弱的原因的话，我们认为主要是5 6月份天然气重卡它相对比较弱，然后导致市场对它中报的增长有些担心。但其实这个传统业务的话，他对估值的影响其实是极其有限的，我们认为其实这个不太需要担心。当然市场也可以完全等到他这个释放之后，再去做决定也是可以的。但是我们认为目前它其实估值已经处于一个比较低的阶段，已经是适合去买的这样的一个断了。就是他往下其实是没有空间的，往上去看的话就是加上也是可以往4000亿元以上去看那个非常大的这样一个空间。所以也是我们持续推荐的这样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55:15</w:t>
      </w:r>
    </w:p>
    <w:p>
      <w:r>
        <w:rPr>
          <w:rFonts w:ascii="等线(中文正文)" w:hAnsi="等线(中文正文)" w:cs="等线(中文正文)" w:eastAsia="等线(中文正文)"/>
          <w:b w:val="false"/>
          <w:i w:val="false"/>
          <w:sz w:val="20"/>
        </w:rPr>
        <w:t>以上的话就是汽车组的这两个辛苦汇报，有请我们下一位同事，谢下面有请机械型博阳老师发言，谢谢。各位尊敬的投资者，大家晚上好，我是中泰机械邢博洋。今天给我由我来汇报机械金股银龙股份。银隆股份是国内预应力材料的行业龙头，1978年成立，2015年上市。公司有以下几方面的看点，第一大的方面是公司的财务拐点已经出现，利润的增速是远超收入增速的。公司从2022年起进入新的增长周期，2022年到2024年，营收从24.6 4亿元增长至了30.5 4亿元，年复合增速约11%。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56:00</w:t>
      </w:r>
    </w:p>
    <w:p>
      <w:r>
        <w:rPr>
          <w:rFonts w:ascii="等线(中文正文)" w:hAnsi="等线(中文正文)" w:cs="等线(中文正文)" w:eastAsia="等线(中文正文)"/>
          <w:b w:val="false"/>
          <w:i w:val="false"/>
          <w:sz w:val="20"/>
        </w:rPr>
        <w:t>归母净利润从1.0 4亿元增加至2.3 7亿元，年复合增速高达51%点，利润增速约为收入增速的4.5倍。2025年规模净利润达3.6 6亿元，同比增长54.4%，三创历史同期新高。而且毛利率从2 0222年的低点持续修复，到了2026年的一季度提升到了25.76%，净利率提升到了12.08%，利润的含量含金量非常高。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56:28</w:t>
      </w:r>
    </w:p>
    <w:p>
      <w:r>
        <w:rPr>
          <w:rFonts w:ascii="等线(中文正文)" w:hAnsi="等线(中文正文)" w:cs="等线(中文正文)" w:eastAsia="等线(中文正文)"/>
          <w:b w:val="false"/>
          <w:i w:val="false"/>
          <w:sz w:val="20"/>
        </w:rPr>
        <w:t>第二方面的看点是产品结构在持续的升级，高副驾驶产品占比在提升。公司的这个钢丝业务毛利率从2022年的低点12.42%回升到了2025年的22.77%。能够看到提升是非常显著的。轨道板用的应力钢丝等高性能的产品销量增加。同时这个钢绞线业务方面，公司的2200到2400兆帕超高强钢绞线已经应用在一些国家的高铁工程，毛利率回升到了20.91%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57:00</w:t>
      </w:r>
    </w:p>
    <w:p>
      <w:r>
        <w:rPr>
          <w:rFonts w:ascii="等线(中文正文)" w:hAnsi="等线(中文正文)" w:cs="等线(中文正文)" w:eastAsia="等线(中文正文)"/>
          <w:b w:val="false"/>
          <w:i w:val="false"/>
          <w:sz w:val="20"/>
        </w:rPr>
        <w:t>公司的轨道交通产品毛利率大幅提升到了32.81%，它是要显著的高于公司的整体水平的那从轨道轨道装备这方面来看，轨道板业务在放量，智能化装备成功的出海，2025年高铁轨道板收入同比增长115.77%，是拉动增长的重要引擎。公司作为CRTS3型轨道板原创研发单位，产能布局覆盖全国核心区域。而且它的智能化装备通过设备加技术加材料的模式成功出海。比如说坦桑尼亚等海外市场，他也参与了印尼雅万高铁等这个国际项目。朱凯帮助银龙股份打开这个全新的增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57:42</w:t>
      </w:r>
    </w:p>
    <w:p>
      <w:r>
        <w:rPr>
          <w:rFonts w:ascii="等线(中文正文)" w:hAnsi="等线(中文正文)" w:cs="等线(中文正文)" w:eastAsia="等线(中文正文)"/>
          <w:b w:val="false"/>
          <w:i w:val="false"/>
          <w:sz w:val="20"/>
        </w:rPr>
        <w:t>同时公司也在积极开拓第二成长曲线，比如说这个新能源的业务。2025年，风电混塔用的运力材料、柔性光伏支架等销量同比增长了105.76%。参股公司弘信沧州新能源开发的核心是150兆瓦风电项目已经启动建设，其中7万千瓦项目已经顺利并网发电。新能源产业成这个银龙股份的新的增长引擎。总体来说的话，运力材料行业正在从量的扩张转向质的提升。2024年新国标将疲劳性能纳入考核，2025年钢铁行业规范条件实施产量压减，环保与质量监管区域行业准入标准门槛持续抬高，中小企业加速出行，公司作为第一梯队的企业有望进一步扩大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58:28</w:t>
      </w:r>
    </w:p>
    <w:p>
      <w:r>
        <w:rPr>
          <w:rFonts w:ascii="等线(中文正文)" w:hAnsi="等线(中文正文)" w:cs="等线(中文正文)" w:eastAsia="等线(中文正文)"/>
          <w:b w:val="false"/>
          <w:i w:val="false"/>
          <w:sz w:val="20"/>
        </w:rPr>
        <w:t>我们预计公司2026年到2028年规模净利润分别是5.2 5亿元、6.7 3亿元和8.4 4亿元，对应市盈率分别为12倍、9.5倍和7.6倍。考虑到公司在优化产品结构，高附加值产品持续放量，业绩有望保持高速的增长。我们在此重点的推荐。以上是我的汇报，谢谢大家。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01:01:08</w:t>
      </w:r>
    </w:p>
    <w:p>
      <w:r>
        <w:rPr>
          <w:rFonts w:ascii="等线(中文正文)" w:hAnsi="等线(中文正文)" w:cs="等线(中文正文)" w:eastAsia="等线(中文正文)"/>
          <w:b w:val="false"/>
          <w:i w:val="false"/>
          <w:sz w:val="20"/>
        </w:rPr>
        <w:t>各位投资者晚上好，我是中泰医药的崔少宇。我来为各位领导汇报一下，我们七月医药这边继续放入的新股药明康德的观点更新，还有推荐逻辑。首先是行业贝塔层面，我们可以看到第一个就是业绩和订单的持续强劲。因为马上进入到中报预告季，我们看到近期整个创新产业链的股价表现都非常强劲，也是意味着市场目前应该是在逐步往Q2业绩还有订单上切。我们预计整体创新产业链无论是外需还是内需，包括订单还有业绩有望持续表现强劲。整个强劲的基本面有望带动整个板块持续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01:01:50</w:t>
      </w:r>
    </w:p>
    <w:p>
      <w:r>
        <w:rPr>
          <w:rFonts w:ascii="等线(中文正文)" w:hAnsi="等线(中文正文)" w:cs="等线(中文正文)" w:eastAsia="等线(中文正文)"/>
          <w:b w:val="false"/>
          <w:i w:val="false"/>
          <w:sz w:val="20"/>
        </w:rPr>
        <w:t>第二个就是地缘博弈上的一个悲观预期的逐步改善。因为六月份这边也是1260H是建立一个落地，那整个像之前元首见面之后一些协议落地，我们也是预期整个在外区cdmo这边。地缘博弈上的悲观预期会逐步改善。第三个就是宏观预期上的一些改善，有望带来需求端持续向好啊，因为当下海外全球的战争逐步缓解之后，海外通胀的边际变化有望带来将加息预期的逐步缓解，或者降息预期的逐步编辑恢复，可能有望带来整个需求端的预期上的，包括估值上的一些恢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01:02:31</w:t>
      </w:r>
    </w:p>
    <w:p>
      <w:r>
        <w:rPr>
          <w:rFonts w:ascii="等线(中文正文)" w:hAnsi="等线(中文正文)" w:cs="等线(中文正文)" w:eastAsia="等线(中文正文)"/>
          <w:b w:val="false"/>
          <w:i w:val="false"/>
          <w:sz w:val="20"/>
        </w:rPr>
        <w:t>其次第二个的话就是公司的这个阿尔法，一个的话就是从太子业务这边的一个持续强劲。公司太业务这边受下游大单品创新提尔伯泰，包括一些环泰项目的一个持续放量，整个业绩有望持续维持一个强劲的增长。一季度这边的话，因为交付的问题，所以当时只有五个多点的一个个位数的一个表现。我们也是预期全年的话有望持续维持40的1个快速增长。所以意味着就从二季度开始，整个太子板块有望持续维持一个高速增长的一个态势。其次就是这个口服小分子GLP one的一个逐步放量，目前口服小分子GLP one也是于四月份获批。整体的话也是可以看到这个产品的一个备货，带来了公司Q一小分子整体cdmo这边一个高大几十的一个高速增长。我们也预计这个整体全年有望延续这样一个趋势。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01:03:28</w:t>
      </w:r>
    </w:p>
    <w:p>
      <w:r>
        <w:rPr>
          <w:rFonts w:ascii="等线(中文正文)" w:hAnsi="等线(中文正文)" w:cs="等线(中文正文)" w:eastAsia="等线(中文正文)"/>
          <w:b w:val="false"/>
          <w:i w:val="false"/>
          <w:sz w:val="20"/>
        </w:rPr>
        <w:t>第三个的话就是公司CRO服务这边的战略提升，包括整体行业的一个恢复，也是源于公司强大的一体化优势，包括工程红利。那整体前端业务目前伴随着全球需求的一个逐步恢复，有望迎来一个快速增长的趋势。包括前端的安品，目前整个行业也是呈现一个景气度非常高的一个态势。包括无锡testing这边有望维持一个从个位数甚至往双位数，甚至更快的一个增长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01:03:57</w:t>
      </w:r>
    </w:p>
    <w:p>
      <w:r>
        <w:rPr>
          <w:rFonts w:ascii="等线(中文正文)" w:hAnsi="等线(中文正文)" w:cs="等线(中文正文)" w:eastAsia="等线(中文正文)"/>
          <w:b w:val="false"/>
          <w:i w:val="false"/>
          <w:sz w:val="20"/>
        </w:rPr>
        <w:t>最后的话就是当前对于一个成长股来说，公司股价性价比还是非常高的那26年公司也是给了持续经营业务的一个指引，我也是我们预计大概是在20%左右。如果不考虑汇率的话，有望上调至24%。从目前的趋势来看的话，我们预计就是公司的中报或者在下半年会上调这个指引，会维持一个比较高的一个快速的一个增长。所以最后的话就是从这个目标和市值空间来看，我们也是预计全年经调整的FS规模大概是在195亿，同比增长是接近30%。后续伴随这个地缘博弈悲观疫情的逐步缓解，包括中报业绩包括中报有望这个中报业绩的一个包括订单的一个持续落地，我们也是预计估值有望恢复至25到30。对那股价空间还是一个有一个40%朝上的一个一个一个空间，那也是非常的那建议当下是非常推荐的那后续的一个股价催化了一个方面，就是Q2业绩的一个超预期，另外一个就是地缘博弈悲观预期的一个持续改善，以上就是我这边的一个全部汇报内容，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2026-06-29T14:17:42Z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E6636BB100BBAFBB4581D91E6DDB8D34943DBE5CB3FDD0600A4C463F44DFE5EAAE6B9DEC4552ECD4A81D676E481F4008136BA4C3EA5B28015C319C765002CE3E5C31D35</vt:lpwstr>
  </property>
</Properties>
</file>