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国金策略  策略周论：两个世界，两手准备 260628_原文</w:t>
      </w:r>
    </w:p>
    <w:p>
      <w:pPr>
        <w:jc w:val="center"/>
      </w:pPr>
      <w:r>
        <w:rPr>
          <w:rFonts w:ascii="等线(中文正文)" w:hAnsi="等线(中文正文)" w:cs="等线(中文正文)" w:eastAsia="等线(中文正文)"/>
          <w:b w:val="false"/>
          <w:i w:val="false"/>
          <w:sz w:val="20"/>
        </w:rPr>
        <w:t>2026年06月29日 00:24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金策略周论，两个世界两手准备。目前所有参会者均处于静音状态，下面开始播报声明，本次电话会议仅面向国金证券的专业投资机构客户或受邀客户，仅供交流研究观点。专家发言内容仅代表其个人观点，内容并不构成对任何人的投资建议。未经国金证券事先书面许可，任何机构或个人严禁以任何形式将会议内容和相关信息对外公布、转发、转载、传播、复制、编辑、修改、解读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好的，各位投资的投资者，大家晚上好啊，我是国金助理毛一麟我们继续来讲一下我们每个周的一个看法。因为上周其实很多资产都出现了暴涨暴跌，当然有也有一些可能一直也在跌，我们来看一下这个情况。第一个海峡确实基本放开了，当然就是恢复还需要时间，周末也有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我们单纯从上周来讲，出现几个现象。第一个美国的通胀预期是回落了，然后美在整个的收益率其实略有下走的，但是实际利率反而在往上走。比如说这次整个美国的实际利率部分开始超过了通胀预期，就是说实际上来说美债收益率的上行可能反而是由实际利率部分导致的，这跟凯文沃什上台之后的表现非常大的关系。第二个就是美元指数反而在往上，其实不油已经在往下走。这其实就是说从上周开始，在联储议席会议之后，大家开始意识到其实是一个偏强美元的一个格局。如果我们再去看美国的市场，其实明显的科技股出现了高位波动，但是它的周期股和工业股、地产股、防御股其实都出现了反弹，美国其实风格已经开始的均衡，是一个典型的hello交易。但是全球反而没有。因为很简单，因为目前为止美国的AI已经在带动自己的经济，它的制造业投资甚至消费也不差，当然了可能就是跟世界杯也有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现在的美国强于非美的经济体的这个特征非常的明显。我们基本上看到欧洲基本上就回落到完全的下方了，十国集团也明显的弱于美国，有时候在这种情况下，全球是没有很多交易的，美国自己开始出现了扩散。目前美国的经济应该说在世界杯加上退税等因素的情况下，以及AI的拉动情况下，大家共振到了一起。但是否就是他的经济像现在想的那么强，需要时间观测，但至少在未来的一个季度其实是很难证伪的那在这种情况下，我们开始看到了这样一个特征，对吧？就是美国经济强凯文模式要维持他的信用，就是维持美元的一个信用。美元开始出现明显的走强，压制了以黄金为代表的所有的像大宗商品。当然了能源那边也受到了供应侧的一个缓解整体的这些下跌，但是实际利率又比较高，其他国家其实的这个需求的修复也没有那么快，这是这一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另外一侧，其实就我们讲的就是科技这边。因为我们这一轮对科技的观测，我们说一直不是担心他的需求，而是担心供应上的瓶颈。什么时候会真正的出现。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目前是随着电子产品上的价格不断上涨，就是说PCE中消费电子的分享在不断的往上，当然这是大家讲的对吧？就是说实际上是因为AI的需求太好，对传统事件造成的通胀。那里面应该说利润本来最后接受率最高的，产业链议价能力最强的龙头，苹果公司也开始要去升价了。虽然它的需求是传统的这就意味着其实AI部分带来的新需求也在开始挤压传统需求了，这让市场出现了明显的下跌，因为大家也开始担心当苹果降价之后，部分的需求会被挤掉，这也给大家预测的手机的出货量和价格出现背离的趋势是一致的。于是市想在这些领域担心传统需求被挤出，瞬间会导致量被挤出，于是整个存储板块出现了非常大的波动。当然我们认为这可能不是说是科技行情的顶点了，因为我们说的这个智障指的是科技产业自身内部，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像06或是进入07年的中国那样，真正意义上进入了制造。目前应该说海峡开放之后，它可能在慢慢的打破整个科技行业对于景气的唯一垄断权，因为之前全球资金都在往这里面去走，而科技这边确实我们看到了有一些变化。真正意义上更重要的变化可能是我们要看来自于代表科技侧需求的基础设施环节的中下游。比如说英伟达MD博通这些芯片上与AI服务器的提供商，就这些环节会不会扛不住要往下去涨价。当然有一些其实从财务报表上来讲，已经开始出现这个特征了。那这样的话，价格往下游去传导，什么时候导致在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现在的需求放缓，当然阶段性因为景气度比较好，不会说涨的价就马上放缓。当然你我们在每一轮所谓的滞胀周期？就是我们的经济周期里面，一般的是需求一定是很好的，但是供给侧一定是有瓶颈的。所以上游的供给侧不断的涨价，然后导致了价格往下顺，最后去抑制需求的这个过程。无非就是说你的需求更强，抑制的时间到了更晚而已。所以说这是一个观测。但目前我们认为没有进入判断科技产业链进入制造的一个周期。在这种情况下，相应的涨价和设备的链条，我们之前推的还是可以继续去持有的。另外一个就是我们现在讲一个循环，这个循环可能是未来几个月对于全球风险资产的一个非常重要的观测。第一个就是说目前美股的总市值比在历史的高位，第二个你会发现美国的M2比美国的GDP其实也在偏高的位置，只是回到了疫情之前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整体来讲的是这样一个故事，就是美国现在科技很强，科技很强的重塑了美元的信用，因为像经济比较强。同时凯文莫什也给到了一个相对比较有约束的货币政策的思路。这样的话会让美元资产吸引力信念进一步的下降，钱开始回流美股和欧美债，那么美债的收益率也在下行，本身让其他市场可能就进一步的感受到了压力，也是吸引了很多钱帮助科技公司融资，但是另外一侧是这个主线的一个暗线，就是说因为卧室否定的是2009年以来，对吧？就是联储的货币政策就是过度的MMTM2相对于GDP的扩张增长速度变得非常快，这也导致了巴菲特指标的失效，那现在如果要让M二回到跟GDP的增长关系，回到09年以前，恐怕他还需要收缩。而在这个过程中，美股的总市值比上M2已经在历史最高位了。这个时候科技本身的投资又需要美股作为支持，甚至要需要进行融资，甚至需要新上企业，它就会变得很复杂。如果上游这个时候再涨价，那融资需要的钱的体量会更大，哪怕需求好，最后会约束到整个的货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从这个角度来讲，潜在的这个循环也有裂痕。这个裂痕什么时候出现，什么时候跟我们说的产业链的滞胀出现，这是第三个问题了。所以说最近会是目前我们认为两个思路。第一个就是说现在肯定没有拿，你仍然应该可以去买半导体和AI的材料设备，对吧？相关的。第二个就是说确实从二季报来讲，我们看到的除电子制造以外，像化工、有色甚至锂电相关的方向业绩是好的，只是过去在单一的叙事下被给拿走了太多的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06:30</w:t>
      </w:r>
    </w:p>
    <w:p>
      <w:r>
        <w:rPr>
          <w:rFonts w:ascii="等线(中文正文)" w:hAnsi="等线(中文正文)" w:cs="等线(中文正文)" w:eastAsia="等线(中文正文)"/>
          <w:b w:val="false"/>
          <w:i w:val="false"/>
          <w:sz w:val="20"/>
        </w:rPr>
        <w:t>现在在AI的这个蓄势有裂痕，但注意只是有裂痕而不是崩溃。那这样的话，蓄势以外的资产可能就会有更多的一个机会。所以说对于市场，我们仍然维持一个924以来的牛市告一段落，现在进入震荡区间，结构性的机会为主，未来可能要担心大的拐点出现，但现在没有看到的一个区间。整体也是AI的上游，加上像电子化工品这些叫做化工品，锂电化工，以及包括部分的工业金属和出口出海设备为主的这样的一个配置。好了，我们就是我们今天全部的内容，谢谢大家收听，我是国信证券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2026-06-28T16:27:50Z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E6636BB100BBAFBB4581D91E6DDB82142428BE5CB3FDDF659A5D463F44DFE55A5EFB9DEC4651EDD4A816A73FDB1F4019116A94C3EA5B283F50C5BC765002CEC25531F35</vt:lpwstr>
  </property>
</Properties>
</file>