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中国秦发 260622_原文</w:t>
      </w:r>
    </w:p>
    <w:p>
      <w:pPr>
        <w:jc w:val="center"/>
      </w:pPr>
      <w:r>
        <w:rPr>
          <w:rFonts w:ascii="等线(中文正文)" w:hAnsi="等线(中文正文)" w:cs="等线(中文正文)" w:eastAsia="等线(中文正文)"/>
          <w:b w:val="false"/>
          <w:i w:val="false"/>
          <w:sz w:val="20"/>
        </w:rPr>
        <w:t>2026年06月28日 22:31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请善后。Thanks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00:20</w:t>
      </w:r>
    </w:p>
    <w:p>
      <w:r>
        <w:rPr>
          <w:rFonts w:ascii="等线(中文正文)" w:hAnsi="等线(中文正文)" w:cs="等线(中文正文)" w:eastAsia="等线(中文正文)"/>
          <w:b w:val="false"/>
          <w:i w:val="false"/>
          <w:sz w:val="20"/>
        </w:rPr>
        <w:t xml:space="preserve">谢谢大家参加本次会议。会议即将开始，请稍后。Thanks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00:39</w:t>
      </w:r>
    </w:p>
    <w:p>
      <w:r>
        <w:rPr>
          <w:rFonts w:ascii="等线(中文正文)" w:hAnsi="等线(中文正文)" w:cs="等线(中文正文)" w:eastAsia="等线(中文正文)"/>
          <w:b w:val="false"/>
          <w:i w:val="false"/>
          <w:sz w:val="20"/>
        </w:rPr>
        <w:t>大家好，欢迎参加广发煤炭黄金六月聚焦黑金中国秦发经营情况交流。目前所有参会者均处于静音状态，下面开始播报声明，免责声明，本次电话会议内容仅供广发证券客户参考。在任何情况下，本次电话会议内容不构成对任何人的投资建议，除非法律法规有明确规定。在任何情况下，广发证券不对因使用本次电话会议内容而引致的任何损失承担任何责任。相关人员不应以本次电话会议内容取代其独立判断或仅根据本次电话会议内容作出决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未经广发证券事先书面许可，任何机构或个人不得以任何形式复制、刊登、传播和引用本次的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w:t>
      </w:r>
    </w:p>
    <w:p>
      <w:r>
        <w:rPr>
          <w:rFonts w:ascii="等线(中文正文)" w:hAnsi="等线(中文正文)" w:cs="等线(中文正文)" w:eastAsia="等线(中文正文)"/>
          <w:b w:val="false"/>
          <w:i w:val="false"/>
          <w:sz w:val="20"/>
        </w:rPr>
        <w:t>好，各位投资者大家下午好，欢迎参加广发煤炭的电话会议。最近海外市场包括印尼的政策都有一些变化，然后大家对于印度企业经营也非常的关注。今天我们就非常荣幸的邀请到中国秦发的邰总来跟大家做线上的交流。秦发作为中国企业在印尼是非常优秀的标杆，公司的资源运营优势也非常明显。下面就麻烦台总就印尼的政策以及公司的影响，以及未来的展望来跟大家做个更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谭总您好，谢谢您。你好你好，谢谢安总。在广发证券，我们那我们先介绍一下印尼最新的一些政策，我们梳理的一些情况。因为我感觉最近投资者也比较关心，然后就我们的经营情况，投资人也可以再来提问，我们可以再来交流。好的，谢谢马总。好的，谢谢。好，我就先来梳理一下，我们印尼煤炭行业2026年的一些政策的组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03:20</w:t>
      </w:r>
    </w:p>
    <w:p>
      <w:r>
        <w:rPr>
          <w:rFonts w:ascii="等线(中文正文)" w:hAnsi="等线(中文正文)" w:cs="等线(中文正文)" w:eastAsia="等线(中文正文)"/>
          <w:b w:val="false"/>
          <w:i w:val="false"/>
          <w:sz w:val="20"/>
        </w:rPr>
        <w:t>首先是RKB产量的配额，印尼首先将矿产的RKB它翻译成中文可能叫工作计划与预算。审批制从三年期改为一年期，政府每年是根据价格情况动态调整。那么2 0206年首批RKP的审批，首批RKAD的审批是是38家煤矿申报了一共约4.77亿。当时第一批是解获批3.4 1亿吨，通过率仅有70%，一部分矿企被砍掉，大概接近40%左右，那么全年的产量配额目标压制约6亿吨，较2025年实际产量7.9亿吨下降约24%点。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目前的最新动态就是在6月8号的时候，能矿部长巴哈利尔表示正探索适度放宽产能的限制，强调价格高的时候可能会增产，但是它也会严密监控维持平衡。然后第二个就是这个demo的国内市场业务的动向。可能有传言说是从25%能提高到30%，有一些企业可能在二月份要求被执行，但是目前只有少部分企业是这样的要求的。我们已经绝大部分的企业目前还是其他还是25%的，这个比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04:58</w:t>
      </w:r>
    </w:p>
    <w:p>
      <w:r>
        <w:rPr>
          <w:rFonts w:ascii="等线(中文正文)" w:hAnsi="等线(中文正文)" w:cs="等线(中文正文)" w:eastAsia="等线(中文正文)"/>
          <w:b w:val="false"/>
          <w:i w:val="false"/>
          <w:sz w:val="20"/>
        </w:rPr>
        <w:t>就是这个煤炭出口税。原计划，最早，是也是想要在2026年的1月1日去实施，遭到了这个矿山协会的很强烈的反对，所以也一直都没有实施。然后说这个四月份实施，也没有实施。它整体对于出口税这块的一个口径，大概是顺着目标为财政增收约201000天，你这也就3亿美行。我们，可以测算到的话，平均的这个税率应该是在3%左右，但是这个政策也一直没有执行。在上个然后在六月初的时候，他他这边又宣布要成立GSI公司，就是煤炭出口的国有专营。但是但是这个政策目前的最新的情况，就是说他在今年的六月份到12月份都是这个过渡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06:12</w:t>
      </w:r>
    </w:p>
    <w:p>
      <w:r>
        <w:rPr>
          <w:rFonts w:ascii="等线(中文正文)" w:hAnsi="等线(中文正文)" w:cs="等线(中文正文)" w:eastAsia="等线(中文正文)"/>
          <w:b w:val="false"/>
          <w:i w:val="false"/>
          <w:sz w:val="20"/>
        </w:rPr>
        <w:t>目前这个政策具体的执行下来，就是在我们的报关这个还报关系统里面增加一条，就是像叉叉叉公司，也就是这些SI公司去备案。那么备案可能是我们的销售的数量，还有我们的销售价格和销售客户。现在就是像他备案目前的话其他的细则还没有落地。但是我们也积极的去跟GS3的公司，还有包括联通部也在积极的沟通，然后我们也承接了专班去对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现在一个情况我们了解到，就是GSI这个公司目前还处于非常早期的一个状态。也是只有目前也是只有高管是是是定了的，然后员工还是非常的少，还不是目前来讲，短期内都还不具备，是具体的落实下来的一个可能。我们跟市政府这些了解到的话，可能还是会。概率，有可能会比较长时间的会沿用现在过渡期的一个政策。大概就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安总你看投资人有没有什么问题，我们也可以来再再来交流。好的，谢谢台总。会议助理麻烦播报一下提问方式，谢谢。大家好，如需提问电话端的参会者，请先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蔡总你好。我想先跟您请教一下，您刚刚提到国企接管之后会有一些备案，然后包括销售价格、销售量的这样的一些要求。那具体对我们的经营层面来说，除了流程上多了一步之外，就包括量的出口量顺畅性，然后包括在这个过程当中的成本费用会不会有一些变化。就是相比之前，对我们来讲的话，目前跟之前是没有什么变化的。那就是对于未来这个国企接管之后的预期是怎么样的呢？以及包括像外汇方面的一些管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外汇管制的话，它其实一直都有外汇管制这个政策的。就是他要求我们的外汇收入是要在他当地的国有银行存一年。但是当地的银行也会1比1个，一比应该是一比0.93。1比0.93就是精确一点的话，就是会带给我们的这个对我们的现金流也没有什么太大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09:36</w:t>
      </w:r>
    </w:p>
    <w:p>
      <w:r>
        <w:rPr>
          <w:rFonts w:ascii="等线(中文正文)" w:hAnsi="等线(中文正文)" w:cs="等线(中文正文)" w:eastAsia="等线(中文正文)"/>
          <w:b w:val="false"/>
          <w:i w:val="false"/>
          <w:sz w:val="20"/>
        </w:rPr>
        <w:t>那我们的这个销售也没有，因为要登记备案，然后系统中间的各种的环节延缓是吗？就是跟原来可以说是变化不大。对对对，因为我们目前跟之前是基本上是没有任何区别的。因为平台是上市公司，所以其实我们做的合同都是像正规的，而且要进行审计的。我们本来也都是一直按照政府的要求，去按HV的价格指数来执行合同的，所以对于我们来讲是没有太大，我们就是没有任何的因为他这个政策的初衷，他在5月20号的那个，会上面是说这个政策的初衷是在根治长期低报价格转移定价导致的约1500亿美元的外汇与税收的损失。但是对于其他来讲，我们没有任何的理由去去低价去签这个合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对，明白，就是明年。那对于明年具体的这个过程的管控，也跟目前过渡期区别不大吗？咱们是怎么预期对于我们明年之后的影响，就是在过去接管之后，这个的话暂时现在肯定还是不能明确的。明年会不会有哪些变化？我们现在了解到的是会延用过渡期的这个政策，还是会比较长的一个时间。然后我们也可以参考下聂，聂的话他也是说要去要这个GSI来来是不是来统一去管控出口。但是后面他还是说这个会豁免一部分的企业，对吧？明白，那现在就咱们观明白，那现在就咱们观察来看，既然对咱们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影响不大，但是对于一些中小矿山，它有实质的影响吗？对，因为这个事情，对很多的不好意思。对，就是因为很多的一些中小矿，其他的没有那么规范。然后因为露天矿也开采多年了，剩下的成本也每年在线性的上升。对它就会存在一些低报价格，比如说对的一些这种违法违规的行为去少交一些税。因为运营的这个资源事业也是，比如说他是小企业了，如果他之前有没有交付款保证金，或者是没有履行DMO等等，它的这个增速都会上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一般小中小企业不规范经营的话，它的资源是相对来讲都是偏高的，也有接近20%的。所以他们会通过一些极端的方式去调低他销售的一个价格。账面上的对这种级别来讲，那肯定就是会比较难受了。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12:56</w:t>
      </w:r>
    </w:p>
    <w:p>
      <w:r>
        <w:rPr>
          <w:rFonts w:ascii="等线(中文正文)" w:hAnsi="等线(中文正文)" w:cs="等线(中文正文)" w:eastAsia="等线(中文正文)"/>
          <w:b w:val="false"/>
          <w:i w:val="false"/>
          <w:sz w:val="20"/>
        </w:rPr>
        <w:t>明白，反正从过渡期来看，虽然可能会对中小全就中小这些矿山面临一些影响，但是实际上是不是在我们销售或者说在生产过程当中感受也不是特别深。更多要等到明年的这个政策计划之后才能看到影响。是这么理解。对，但是但但是我理解首先他如果他要去全面管控出口的话，就是很极端的。我们来分析很极端的，他不是要全面去管控出口，我觉得也并没有影响清华的基本面。比如说我们正常的亮灯的逻辑，我们成本会边际下降的逻辑，都还是和以前这个政策其实并没有影响其他的基本面这个是比较极端的一个情况了。如果他因为他他管控的管控价格的话，或者说去出口的话，肯定也是说要稳定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13:57</w:t>
      </w:r>
    </w:p>
    <w:p>
      <w:r>
        <w:rPr>
          <w:rFonts w:ascii="等线(中文正文)" w:hAnsi="等线(中文正文)" w:cs="等线(中文正文)" w:eastAsia="等线(中文正文)"/>
          <w:b w:val="false"/>
          <w:i w:val="false"/>
          <w:sz w:val="20"/>
        </w:rPr>
        <w:t>我不是说在你出口的数量上去去管控，你只是说是通过他去出口的，它主要是监管你出口的价格。明白，谢谢，谢谢台总。然后再跟您请教一下，虽然大家对于印尼的这个政策有有各种的担忧，但是实际上销售的价格还是上涨的非常多。从咱们的经营来看，包括像今年年底、一季度，然后包括二季度以来的这个销售价格，能不能再帮我们做个梳理，有大概相比之前有什么样的一个变化？大概之前的话我们应该是从三月底、三月份、四月份开始上涨的。大概的话原来我记得五千大卡的应该是在75美金左右，70到75美金。然后今年应该是上涨到最高，应该是90 90多美金。大概的话整体来讲价格应该是上涨了约20美金左右。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15:06</w:t>
      </w:r>
    </w:p>
    <w:p>
      <w:r>
        <w:rPr>
          <w:rFonts w:ascii="等线(中文正文)" w:hAnsi="等线(中文正文)" w:cs="等线(中文正文)" w:eastAsia="等线(中文正文)"/>
          <w:b w:val="false"/>
          <w:i w:val="false"/>
          <w:sz w:val="20"/>
        </w:rPr>
        <w:t>我们现在的这个销售所有都是5000卡左右的煤，还有就4200到4500这个范围的，哪种销售？我们的这个销售目标，包括我们想洗选的品种，还是都想写成这个5000大卡以上的。因为目前国际市场也比较好，然后日韩市场的话，因为他们锅炉的情况，他们都是比较适配高卡一点的煤炭。然后目前是因为我们五千大卡的洗煤能力的话，应该是在今年的下半年会能达到500万吨左右的产能的水平。这整个全年来讲的话，大概应该是三百多万吨的，五千打卡的这个洗洗后的这个数量，300万元左右。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然后其余的是4200大卡的，然后还有一部分是原煤，就是卖卖DMOO的这部分原煤，但原煤的数量还是不少的。明白，那现在我们的这个综合售价就是综合4200、4500以及5000的。近期这个时点价格大概是个什么水平？就是我们销售的一个均价，对吧？对的，销售现在因为我们没有公告过这个，我不知道好不好批，我可以给个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16:43</w:t>
      </w:r>
    </w:p>
    <w:p>
      <w:r>
        <w:rPr>
          <w:rFonts w:ascii="等线(中文正文)" w:hAnsi="等线(中文正文)" w:cs="等线(中文正文)" w:eastAsia="等线(中文正文)"/>
          <w:b w:val="false"/>
          <w:i w:val="false"/>
          <w:sz w:val="20"/>
        </w:rPr>
        <w:t>大概这几块发热量是均衡的吗？比如说按照这个比较均衡的热值比重是吗？燃煤它肯定是不均衡的，燃煤它是有波动的。4000左右。你术后的热值肯定都是比较均衡的，参数也是比较均衡的。明白。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那价格的区间大概目前是在价格的区间，可能我算一下，4200大卡的是七十多美金。对，还有部分的人美，就大概是我看一下。887897 80美金，应该是在这个水平。明白，就是相比一季度应该80美金。那就是相比一季度应该还是这个。对，因为我在这里没有公告，只能给。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17:48</w:t>
      </w:r>
    </w:p>
    <w:p>
      <w:r>
        <w:rPr>
          <w:rFonts w:ascii="等线(中文正文)" w:hAnsi="等线(中文正文)" w:cs="等线(中文正文)" w:eastAsia="等线(中文正文)"/>
          <w:b w:val="false"/>
          <w:i w:val="false"/>
          <w:sz w:val="20"/>
        </w:rPr>
        <w:t>明白，谢谢台总。然后再跟您请教一下产量的情况。因为咱们这个超长工作面，各方面就是整个一矿是不是已经达到一个比较好的生产的状态，然后以及二矿目前的日均的贡献大概是一个什么水平，再请教您一下。明白二矿的话，现在在第一个工作面的产能的爬坡期，现在是日产几千吨，估计到今年下半年的话，应该能做到日产1万吨的水平。晚了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18:33</w:t>
      </w:r>
    </w:p>
    <w:p>
      <w:r>
        <w:rPr>
          <w:rFonts w:ascii="等线(中文正文)" w:hAnsi="等线(中文正文)" w:cs="等线(中文正文)" w:eastAsia="等线(中文正文)"/>
          <w:b w:val="false"/>
          <w:i w:val="false"/>
          <w:sz w:val="20"/>
        </w:rPr>
        <w:t>一矿的话，现在还是我看一下，稍等。大概是跟去年四季度产量的话，跟去年四季度差不多，还是六七十万吨这个水平。6A10万吨，可以听到吗？六七十万吨，明白，就是相比之前没有明显的增长是吗？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那全年的预期还是在1100 1200这个目标吗？没有，我们全年的话估计还是在你算70乘以，我看一下。条件的话还是在1000万吨上下，可能1000万吨上下。明白，就是下半年会比上半年多一点这样的。对，因为下半年的话是两矿同时生产。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明白，那今年平均的起初率还是在60%多左右，这个水平就按照这个预期，是不是这符合实际情况？请您说什么？安总，就是起出率，商品煤的商品煤的起出率就是1000万吨，就是按照六百多万吨的商品煤销量。差不多是这个声音是吗？对对对，66% 66左右，一三目前的明白。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20:09</w:t>
      </w:r>
    </w:p>
    <w:p>
      <w:r>
        <w:rPr>
          <w:rFonts w:ascii="等线(中文正文)" w:hAnsi="等线(中文正文)" w:cs="等线(中文正文)" w:eastAsia="等线(中文正文)"/>
          <w:b w:val="false"/>
          <w:i w:val="false"/>
          <w:sz w:val="20"/>
        </w:rPr>
        <w:t>然后谭总再跟您请教一下成本的情况，因为咱们其实之前也跟市场有交流过，有各种成本下降的预期。然后就想请教一下，目前这些成本的下降是符合进度的，在哪些方面相比去年会有一些变化？明白。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首先就是今年的成本的话，因为其实产量跟去年是我说一矿，因为二矿现在还没有有一个具体的成本。二矿刚生产的话成本可能会要偏高一些。那么一矿的具体在下降的主要是我们这个自备电厂落地后，大概原煤的开采成本可以下降10到20块钱单吨的。明白，现在有10到20块钱是已经兑现了的，是吧？对，但是因为现在原油价格回落了，柴油价格也回落了。但是三就是3到5月份它是上涨了，大概每升是一美金。所以我们运费那块的话，估计也要上涨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明白，蔡总，那现在咱们的原煤生产成本大概就在90 8 9 10美元是吧？就是相比之前的100美元有有一些下降的话，大概是这么个幅度。每个时间可能是在80 80多，来就是一个人类的生产成本是下降了一些的对运费这块可能要上涨一些，可能是加上了钱的话，换到每吨上面对运费这块，然后三费的话，可能跟去年同期是差不多的。就单吨的话，因为我们产量跟去年是差不多，马上预一季度的话理解，也就是说从成本的角度来讲，可能变化不是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22:19</w:t>
      </w:r>
    </w:p>
    <w:p>
      <w:r>
        <w:rPr>
          <w:rFonts w:ascii="等线(中文正文)" w:hAnsi="等线(中文正文)" w:cs="等线(中文正文)" w:eastAsia="等线(中文正文)"/>
          <w:b w:val="false"/>
          <w:i w:val="false"/>
          <w:sz w:val="20"/>
        </w:rPr>
        <w:t>然后主要对这个二季度以来的变化就是价格的上涨。对，明白，谢谢邰总。我先跟您请教这么多，看线上有没有其他问题，然后麻烦会议助理汇报一下，谢谢。下面有请电话尾号5149的参会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22:46</w:t>
      </w:r>
    </w:p>
    <w:p>
      <w:r>
        <w:rPr>
          <w:rFonts w:ascii="等线(中文正文)" w:hAnsi="等线(中文正文)" w:cs="等线(中文正文)" w:eastAsia="等线(中文正文)"/>
          <w:b w:val="false"/>
          <w:i w:val="false"/>
          <w:sz w:val="20"/>
        </w:rPr>
        <w:t>他台总好，几个问题跟您请教一下。第一个是想问一下咱们最新的后面各个矿的一个规划，以及对应的资本开支，就是跟前面有没有变化？明白，我们我们目前的话就是中期的规划一直都是想要在PISD开一矿二矿，然后TSD开一矿二矿。资本开支的话，去年我记得我们的资本开支大概是16亿左右，这个应该是一个自动开支的峰值了。今年、明年和后年，大概我们每年应该是我也是6到8亿左右的资本开支和水平。那分别是总的话大概就是26年到28年的这种开支，并且在规划的金额在20亿左右，主要就是一矿FD一矿可能还有几千万，然后FD2矿是一共还有五个亿左右，定的码头大概三个亿左右。PSC1矿大概九个亿左右，二矿三个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24:09</w:t>
      </w:r>
    </w:p>
    <w:p>
      <w:r>
        <w:rPr>
          <w:rFonts w:ascii="等线(中文正文)" w:hAnsi="等线(中文正文)" w:cs="等线(中文正文)" w:eastAsia="等线(中文正文)"/>
          <w:b w:val="false"/>
          <w:i w:val="false"/>
          <w:sz w:val="20"/>
        </w:rPr>
        <w:t>明白，就是公司后面资本开支下降的趋势，跟印尼最近这一两年政策变化比较大这个相关吗？这个不相关，因为我们S一矿和S12框基本下降是因为这两个矿的主体建设都已经完成了。二矿的话，因为一开始咱们还要推进，对，TS一块是十个亿，因为我们总统建设的话大概就是10到15个亿左右。明白了，然后后面三个矿区。后面的三个矿区现在还没有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25:01</w:t>
      </w:r>
    </w:p>
    <w:p>
      <w:r>
        <w:rPr>
          <w:rFonts w:ascii="等线(中文正文)" w:hAnsi="等线(中文正文)" w:cs="等线(中文正文)" w:eastAsia="等线(中文正文)"/>
          <w:b w:val="false"/>
          <w:i w:val="false"/>
          <w:sz w:val="20"/>
        </w:rPr>
        <w:t>明白，好的，然后想再请教一下，印尼现在它RKB的这个配额跟煤价有没有一些相关性？像比如说像最近这几个月煤价表现比较好，然后后面补充的阶段，会不会放出比一开始大家预期更多的配额呢？这个目前口径我觉得从政府层面是有所松动的。反正原话就讲的是他这个价格上来了，他可能会放松一点。价格下去了他会再收紧一点，就是动态的来根据价格去调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25:48</w:t>
      </w:r>
    </w:p>
    <w:p>
      <w:r>
        <w:rPr>
          <w:rFonts w:ascii="等线(中文正文)" w:hAnsi="等线(中文正文)" w:cs="等线(中文正文)" w:eastAsia="等线(中文正文)"/>
          <w:b w:val="false"/>
          <w:i w:val="false"/>
          <w:sz w:val="20"/>
        </w:rPr>
        <w:t>在印尼政府心目当中，什么算价格高，什么算价格低？我觉得可以参考他之前的一些政策。首先就是他之前有一个关于资源税的政策，它说的是低卡煤在70美金以上，高卡煤在90美金以上，对露天矿会多增加一个点的这个资源税。然后包括它DMO的政策，国内的限价政策也是电厂卖电产煤的话，电产煤是不能超70美金刚产煤不能超90美金。低卡梅就是这个3800到4200的，高卡梅就是5000 5500的，5500以上的这种。所以我觉得目前的这个价格，因为现在正好5000大卡涨到了九十多美金，应该是他我觉得是他认为比较OK的一个煤炭价格，也有可能下半年会放开一些配额，那么价格跟配额肯定是有相关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26:40</w:t>
      </w:r>
    </w:p>
    <w:p>
      <w:r>
        <w:rPr>
          <w:rFonts w:ascii="等线(中文正文)" w:hAnsi="等线(中文正文)" w:cs="等线(中文正文)" w:eastAsia="等线(中文正文)"/>
          <w:b w:val="false"/>
          <w:i w:val="false"/>
          <w:sz w:val="20"/>
        </w:rPr>
        <w:t>如果它收紧了配额，因为它这个IK就是一个强监管来的。因为我们在报关系统的时候是要是是需要使用到的，你如果没有可以配ABRKAB这个配额的话，你也是卖不了，然后你生产不了。如果你生产的超额的话，它是有是可以去停你的这个采矿采矿证的。所以说还是比较强的一个监管。如果他去控制产量的话，那么价格肯定也会飞涨船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明白这个申请还有审批的节奏，一般来说是就是是怎样的，一般是这个一般每年的什么时间？每年的年底，就是去准备申请，然后年初会批，大概三月份之前。对，就是对我说中间不是可以补充，如果量用完了，补充这个一般是什么时候申请的，好像是下半年。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27:47</w:t>
      </w:r>
    </w:p>
    <w:p>
      <w:r>
        <w:rPr>
          <w:rFonts w:ascii="等线(中文正文)" w:hAnsi="等线(中文正文)" w:cs="等线(中文正文)" w:eastAsia="等线(中文正文)"/>
          <w:b w:val="false"/>
          <w:i w:val="false"/>
          <w:sz w:val="20"/>
        </w:rPr>
        <w:t>然后想再请教一下咱们公司目前的客户结构是怎样的？就是有多少是卖到国内呢？去年的话应该是有70%都是卖到国内的。今年的话这个比例会略有下降，结构的话大概贸跟电厂各占50%左右。那除了国内还去到哪些地方？就是像印度，然后印尼当地越南越南这些都可以覆盖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明白，热值不就不同的这个目的地之间，它热值有差异吗？热值的话就是日韩这边是偏高卡煤的，因为他们的锅炉型号比较适配高卡煤，就五千大卡以上的。其他的话都是可以混配，或者是4200的，包括国内的也是一样的有这个需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29:06</w:t>
      </w:r>
    </w:p>
    <w:p>
      <w:r>
        <w:rPr>
          <w:rFonts w:ascii="等线(中文正文)" w:hAnsi="等线(中文正文)" w:cs="等线(中文正文)" w:eastAsia="等线(中文正文)"/>
          <w:b w:val="false"/>
          <w:i w:val="false"/>
          <w:sz w:val="20"/>
        </w:rPr>
        <w:t>明白，那像卖到国内的话，咱们这个洗出率是就是回收率大概是多少？取车率综合取消率是66%现在。就是公司整体的一个。对，如果你分开的话，就五千大卡，大概是60%。然后这个4200的话，大概是80%多。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29:41</w:t>
      </w:r>
    </w:p>
    <w:p>
      <w:r>
        <w:rPr>
          <w:rFonts w:ascii="等线(中文正文)" w:hAnsi="等线(中文正文)" w:cs="等线(中文正文)" w:eastAsia="等线(中文正文)"/>
          <w:b w:val="false"/>
          <w:i w:val="false"/>
          <w:sz w:val="20"/>
        </w:rPr>
        <w:t>明白，然后您说4200这些是指的是御泥常用的高位发热量是吧？是不是五千？因为我们的高位发热量和低位发热量差的不是很多。我是五千是五千纳，应该我记得应该是那。明白，不是。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30:14</w:t>
      </w:r>
    </w:p>
    <w:p>
      <w:r>
        <w:rPr>
          <w:rFonts w:ascii="等线(中文正文)" w:hAnsi="等线(中文正文)" w:cs="等线(中文正文)" w:eastAsia="等线(中文正文)"/>
          <w:b w:val="false"/>
          <w:i w:val="false"/>
          <w:sz w:val="20"/>
        </w:rPr>
        <w:t>然后最后还想请问一下，咱们后面明年开始资本开支下降的话，咱们后面有没有具体的分红规划？我们分红的话，会根据我们的利润情况酌情去考虑的。对层级，我们的股东都还是非常重视的。好，就目前没有一个具体的指引是吧？对。好的，行行，明白。多谢谭总，没有其他问题了。谢谢投资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30:58</w:t>
      </w:r>
    </w:p>
    <w:p>
      <w:r>
        <w:rPr>
          <w:rFonts w:ascii="等线(中文正文)" w:hAnsi="等线(中文正文)" w:cs="等线(中文正文)" w:eastAsia="等线(中文正文)"/>
          <w:b w:val="false"/>
          <w:i w:val="false"/>
          <w:sz w:val="20"/>
        </w:rPr>
        <w:t>柴总对线上有一个文字提问跟您请教一下。就是请问印尼国有企业专营煤炭出口的政策，对于TSE的业务发展和融资推进是否会有影响？天气的这个合作，这个我觉得也要看我们合作方的一个诉求。如果说跟我们合作的是从矿泉生产端去合作的，包括会研研延伸一些煤化工，一些下游，这个我觉得是不会受影响的。如果说可能从外外口的去合作的一些合作方的话，就会来探讨这个政策，或者要看一下这个政策具体落地的这个情况。然后的话我们如果是自己开发跟ETC去合作的话，是不会被影响的。这个ETC就是他先首付一部分，然后再建设。到比如说我们先首付20%他开工，然后他做了一半，我们出50%，他做完我们我们再再借款，这种模式是肯定不会受影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32:23</w:t>
      </w:r>
    </w:p>
    <w:p>
      <w:r>
        <w:rPr>
          <w:rFonts w:ascii="等线(中文正文)" w:hAnsi="等线(中文正文)" w:cs="等线(中文正文)" w:eastAsia="等线(中文正文)"/>
          <w:b w:val="false"/>
          <w:i w:val="false"/>
          <w:sz w:val="20"/>
        </w:rPr>
        <w:t>明白，谢谢蔡总。然后再跟您请教一下，您刚刚提到咱们今年以来的这个销售变销售结构有一些变化。然后之前可能销售到国内的大概在70%左右。那目前来看，因为今年总体印尼煤的价格优势就不是特别明显。那对于我们的这个销售会有什么样的一些影响？然后最近是不是这方面会有一些变化，就是海南方电厂的采购意愿会增加一些，以及贸易商的这个采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32:59</w:t>
      </w:r>
    </w:p>
    <w:p>
      <w:r>
        <w:rPr>
          <w:rFonts w:ascii="等线(中文正文)" w:hAnsi="等线(中文正文)" w:cs="等线(中文正文)" w:eastAsia="等线(中文正文)"/>
          <w:b w:val="false"/>
          <w:i w:val="false"/>
          <w:sz w:val="20"/>
        </w:rPr>
        <w:t>因为我们现在的量，对，因为我们现在量的还是偏少的。所以我就是反应过来影响不是很很明显。现在国际上的一些诉求比较好，两箱公里的话也还是比较平衡的。反正我们每个月的这个贸易量大概都还是稳中有升的，还是跟着我们产量走的。明白，那就是未来因为我们这个销量是在逐步增长的，未来我们销售区域会有一些侧重。除了中国市场之外，比如说日韩，然后中国台湾、印度这些区域会哪些会更加侧重，或者说哪些的销售增量会更加可就会更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33:54</w:t>
      </w:r>
    </w:p>
    <w:p>
      <w:r>
        <w:rPr>
          <w:rFonts w:ascii="等线(中文正文)" w:hAnsi="等线(中文正文)" w:cs="等线(中文正文)" w:eastAsia="等线(中文正文)"/>
          <w:b w:val="false"/>
          <w:i w:val="false"/>
          <w:sz w:val="20"/>
        </w:rPr>
        <w:t>我们的一个销售策略还是想去实选高卡煤，然后也做一个资源错配。因为在一年来讲，高卡煤是比较稀缺的。比如说现在的HBA指数和卡尔指数的话，还是有非常大的差价的。大概我记得我没去看，应该是5000大卡都要卖到将近100美金了。所以我们还是希望去开发一些这种对价格不是那么敏感的。比如说像日韩市场，它这个嗯对高卡梅比较喜爱的这个地区，我们还是重点是先要开发这些区域。然后另外的一些可能在我们量出来的时候会再考虑签一些长期。然后其他的话我们就按照市场价格来出售，就市场化的销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34:51</w:t>
      </w:r>
    </w:p>
    <w:p>
      <w:r>
        <w:rPr>
          <w:rFonts w:ascii="等线(中文正文)" w:hAnsi="等线(中文正文)" w:cs="等线(中文正文)" w:eastAsia="等线(中文正文)"/>
          <w:b w:val="false"/>
          <w:i w:val="false"/>
          <w:sz w:val="20"/>
        </w:rPr>
        <w:t>明白，那现在日韩的这个比例有有多少？这个还真的还能超过百，肯定的。这个现在应该没有。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35:05</w:t>
      </w:r>
    </w:p>
    <w:p>
      <w:r>
        <w:rPr>
          <w:rFonts w:ascii="等线(中文正文)" w:hAnsi="等线(中文正文)" w:cs="等线(中文正文)" w:eastAsia="等线(中文正文)"/>
          <w:b w:val="false"/>
          <w:i w:val="false"/>
          <w:sz w:val="20"/>
        </w:rPr>
        <w:t>明白，那就是咱们对于下半年的这个价格是怎么判断的？因为最近海外市场确实变化也比较快，油价下跌，然后印尼的RPAP又有这个增长的趋势。咱们内部是怎么预期下半年的煤炭价格是能够在此基础上再有一些上涨，还是说基本维持，还是说会有一些比如下行的风险这样的，我们觉得可能基本维持，就是维持现在的这个价格。如果说政策没有太大变动的话，因为现在的印尼政府的出出的这些，不管是BICA的报备，因为它这个报备，它不是简单的一个报备，他还引用了一些AI的工具，它会去对比，比如说横向去对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35:58</w:t>
      </w:r>
    </w:p>
    <w:p>
      <w:r>
        <w:rPr>
          <w:rFonts w:ascii="等线(中文正文)" w:hAnsi="等线(中文正文)" w:cs="等线(中文正文)" w:eastAsia="等线(中文正文)"/>
          <w:b w:val="false"/>
          <w:i w:val="false"/>
          <w:sz w:val="20"/>
        </w:rPr>
        <w:t>因为在印尼来讲，它基本上都是这个露天开采的形式，所以它相同区的煤的热值是差不多的。然后他也会纵向去对比你历史的这个卖出没的一个品种。那那这些政策，包括现在过渡期的一个政策，肯定就会限制一些中小矿企不规范的去低价卖煤。因为如果他要正常交税的话，它的成本就会会比较高，所以这也限制了我觉得往下行的一个空间。像现在主流的这个那你的5000块的完成成本都是在55美金到60美金的，这个3800到4600大卡的这样一个热值时间。所以我觉得跌的话也很难有下行的一个空间，一个成本就摆在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36:54</w:t>
      </w:r>
    </w:p>
    <w:p>
      <w:r>
        <w:rPr>
          <w:rFonts w:ascii="等线(中文正文)" w:hAnsi="等线(中文正文)" w:cs="等线(中文正文)" w:eastAsia="等线(中文正文)"/>
          <w:b w:val="false"/>
          <w:i w:val="false"/>
          <w:sz w:val="20"/>
        </w:rPr>
        <w:t>然后每年他要向中国东南沿海部地区去，大概是每年有两个多亿的销量。如果这两个多亿的销量会被影响，那么北方港口的一些酶，比如说它涨涨得过过高，或者是销量卖不过来，北方港口的煤会出到广州港这边来，也会拉动国内价格的一个提升。因为国内煤炭其实还是一个紧平衡的状态。明白，谢谢蔡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37:26</w:t>
      </w:r>
    </w:p>
    <w:p>
      <w:r>
        <w:rPr>
          <w:rFonts w:ascii="等线(中文正文)" w:hAnsi="等线(中文正文)" w:cs="等线(中文正文)" w:eastAsia="等线(中文正文)"/>
          <w:b w:val="false"/>
          <w:i w:val="false"/>
          <w:sz w:val="20"/>
        </w:rPr>
        <w:t>然后另外一个问题就是关于咱们更加中期一点的规划。因为今年是不是TSE矿的这个建设也要启动。那对于这个TSE矿，包括SDE3矿的预期，还有明年的这个产量，能不能再帮我们更新一下？PIC这一块的话，我们是是准备好了要建设的。然后目前的情况是我们还在申请环评，也是最后一个证，就是比较时间会花的比较久的一个证。等这个手续办下来的话，我们应该就要去投资建设了，目前公司是这样规划的。然后SDE3矿是在二矿投产或者说基本达产之后再去启动是吧？也就是在TS一矿一款之后，对，暂时还没有去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38:30</w:t>
      </w:r>
    </w:p>
    <w:p>
      <w:r>
        <w:rPr>
          <w:rFonts w:ascii="等线(中文正文)" w:hAnsi="等线(中文正文)" w:cs="等线(中文正文)" w:eastAsia="等线(中文正文)"/>
          <w:b w:val="false"/>
          <w:i w:val="false"/>
          <w:sz w:val="20"/>
        </w:rPr>
        <w:t>第三块，明白，那明年咱们的产量目标大概是一个什么水平？相比之前有变化吗？没有变化，明年还是1300万吨这个水平。明白，好的，谢谢贾总。我这边暂时没有其他问题。那最后再麻烦会议助理播报一下，看看有没有其他问题，谢谢会议助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38:56</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进行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39:33</w:t>
      </w:r>
    </w:p>
    <w:p>
      <w:r>
        <w:rPr>
          <w:rFonts w:ascii="等线(中文正文)" w:hAnsi="等线(中文正文)" w:cs="等线(中文正文)" w:eastAsia="等线(中文正文)"/>
          <w:b w:val="false"/>
          <w:i w:val="false"/>
          <w:sz w:val="20"/>
        </w:rPr>
        <w:t>台总，还有一个问题，就是关于咱们在五月份发了这个高管增持的这个计划。然后我想问一下，对于股价、市值方面，包括公司经营层面还有没有一些更新？毕竟这个高管增持，其实显示我们对于后续还是非常有信心的。就是能不能再帮我们做一下总结，或者说更新这样的，谢谢海总。因为我们的实控人还是对股价非常有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40:10</w:t>
      </w:r>
    </w:p>
    <w:p>
      <w:r>
        <w:rPr>
          <w:rFonts w:ascii="等线(中文正文)" w:hAnsi="等线(中文正文)" w:cs="等线(中文正文)" w:eastAsia="等线(中文正文)"/>
          <w:b w:val="false"/>
          <w:i w:val="false"/>
          <w:sz w:val="20"/>
        </w:rPr>
        <w:t>原话是讲我们中期去做4000万吨的这个煤炭产量是没有任何改变的，目前的政策也并没有影响我们去做产量增长的这么一个目标。那老板觉得说我们未来产量出来之后，我们吨煤的利润肯定也能释放出来。那个时候我们会叠加很比较有市场竞争力的分红，所以对股价它还是比较有信心的。觉得现在的其他的价格还是比较便宜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40:51</w:t>
      </w:r>
    </w:p>
    <w:p>
      <w:r>
        <w:rPr>
          <w:rFonts w:ascii="等线(中文正文)" w:hAnsi="等线(中文正文)" w:cs="等线(中文正文)" w:eastAsia="等线(中文正文)"/>
          <w:b w:val="false"/>
          <w:i w:val="false"/>
          <w:sz w:val="20"/>
        </w:rPr>
        <w:t>好的，谢谢蔡总。我们今天电话会议就差不多到此结束。非常感谢谭总的解答和更新。也欢迎大家继续关注中国启发，然后多多关注底部的投资机会。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谢谢台总，感谢广发证券。好的好的好的，谢谢台总，谢谢大家。拜拜拜拜，好，拜拜。请关注公众号思维纪要社，更多纪要请加V西安20210130。感谢大家参加本次会议，会议到此结束，祝大家生活愉快，再见。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41:30</w:t>
      </w:r>
    </w:p>
    <w:p>
      <w:r>
        <w:rPr>
          <w:rFonts w:ascii="等线(中文正文)" w:hAnsi="等线(中文正文)" w:cs="等线(中文正文)" w:eastAsia="等线(中文正文)"/>
          <w:b w:val="false"/>
          <w:i w:val="false"/>
          <w:sz w:val="20"/>
        </w:rPr>
        <w:t>免责声明，本次电话会议内容仅供广发证券客户参考，未经广发证券事先书面许可，任何机构或个人不得以任何形式复制、刊登、传播和引用本次电话会议内容，包括未经授权对会议内容进行录音复制、未经授权制作或传播会议纪要内容等。否则，由此造成的一切不良后果及法律责任由私自复制、刊登、传播和引用者承担。广发证券将对未经授权复制、制作、刊登、传播电话会议内容的人员暂停白名单权限，事情可暂停所在机构白名单权限，直至相关不良影响得以消除。</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E6636BB100BBAFBB4581D91E6DDB8D6424F9BE5C13FDDD854A58463F44DFE55A3E9B9DEC445BEDD4A817A76FBE1F40AE106EA4C3E85B28CF5FCDDC765D02CEFE5D38D35</vt:lpwstr>
  </property>
</Properties>
</file>