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【天风电新】载板｜涨价的风吹到了载板全产业链 260621_原文</w:t>
      </w:r>
    </w:p>
    <w:p>
      <w:pPr>
        <w:jc w:val="center"/>
      </w:pPr>
      <w:r>
        <w:rPr>
          <w:rFonts w:ascii="等线(中文正文)" w:hAnsi="等线(中文正文)" w:cs="等线(中文正文)" w:eastAsia="等线(中文正文)"/>
          <w:b w:val="false"/>
          <w:i w:val="false"/>
          <w:sz w:val="20"/>
        </w:rPr>
        <w:t>2026年06月22日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各位老师好，请大家稍等一下，我们准备一下投屏，请各位老师稍等。请我们研究员先结束一下投屏，我一会儿这边先投一下，谢谢。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请关注公众号，思维纪要社，更多纪要请加V西安20210130。在那里做二道贩子，把我们的部分倒给了日本，在中国查出来了，现在。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好的，这个时间也不早。我们开始今天的汇报，然后也同步一下就是我们这我大概要给大家更新的三个方向的这个内容。首先第一个，我们今天晚上会讲一下载板板这个行业。然后第二个，在明天周一的晚上会是我们研究员跟大家抱歉，我稍等我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第二个就还是到明天的晚上，我们会再跟大家更新一下CCL这个行业的整体的一个情况。核心还是因为上周五建涛的这个交流，然后再加上整个在上一周CCL其实刚刚开始出现超涨的一个情况。所以我们在明天会把CCL的往明年的这些公司的盈预测做一版更新，然后也是同一时间跟大家有一个分享。然后到周二的晚上十点钟，我们会就三季度提前布局的方向做一些提前量。然后的话就是佩林会跟大家分享一下叶轮板块提前在哪些方向上做布局，大概这周的这个晚上的路演的安排就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然后紧接着的话就是我们先今天分享一下载板这个行业。首先就大致介绍一下这个大的背景，为什么我们在这个时间点里面去看载板？其实最最核心的第一个点是预期差。就我们大概在一个月前看好CCL的时候，其实市场是没人看这个方向的。然后当时其实比较简单，也比较好理解，就是所有的上游都在涨价。然后你的第一反应就是上游涨价利好上游，然后中游和下游盈利的压力会比较大。然后直到5月份开始，CCL目越来越呈现出来价格的一个超额的上涨。然后突然一下子市场意识到CCL有一点像当年的那个电池片那个环节，传到了上游硅片的上涨，然后电池片又超涨OK，这个时候就交易CCL的公司，并且他们其不对应第二年确实估值都是十倍，或者有的都十倍不到，就很便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然后现在这个时间点我们来看载板这个方向的第一个大的原因，还是因为我们觉得PCB本币这个环节肯定有预期差。然后有预期差的核心就是在于上游涨了价，然后很多人觉得PCB业绩不好。然后上一周我们讲VPD这个行业的时候，其实高新和庄田新有给大家分享过。同样做新能源的PCB，你像中伏电路，二季度的业绩就非常的好适应了。二季度一定程度上它它还是会继续受车的这个影响。所以大概从同一个下游，不同的两个子行业，你都能看出来业绩它其实有巨大的差异。所以我觉得对PCB整个本币这个环节来讲，你现在站在当下的这个时间点里面，不可以用他们业绩都不行或者业绩有压力来审视这个行业。相反大致的结论是你不同的客户，不同的应用场景，出现利润拐点的时间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然后如果看二季度应该就是AI占比高或者是对价格不敏感的方向，率先出利润拐点。到26的Q3，我们会认为整个PCB本币应该会出大的板块性的行业行业的这个拐点，这是第一个。然后第二个，为什么看这个窄板这个方向？那你客观的讲就是去观察谁最先能把下游的这个价格传导下来。我们目前看下来，它确实是PCB这个行业。简单的就是看这张图上面，在我们周五整个板块它拉升的一个核心的原因，就是BT涨了接近30%的价格，然后ABF涨了接近小40%的价格。到今年年底我们的判断是BT和ABF都还会再涨价，普涨70%到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所以这是我们看好载板最最核心的一个要点。然后第一个要跟大家同步的要素。然后第二个，我为什么投这张图？是因为对全市场基金经理来讲，你学习载板这个行业有一定的专业知识上的壁垒。为了让大家比较清晰的能对应到底怎么炒股票，我觉得看这张图是一个比较好的方法。首先整个宅扮我们看好的大的理由是提价加低渗透率，在这一轮里和很多行业大同小异，都是交易海外的扩产慢，海外的增量不多，但是国产替代的这个前景比较好啊，这是第一第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如果从下游来看，我们大致可以理解成鼻涕这个下游集中在存储这个方向。然后ABF载板的下游集中在GPU、CPU这个方向。可能多说一嘴的，就是对于ABF载板来讲，GPU和CPU的封装形式是不太一样的。GPU它是以2.5D3.5D的堆叠的方式进行封装的。但是对CPU而言，它是chip late的这种封装形式。所以这个会意味着不光光是行业增长对它有拉动。其实你封装形式对CPU来讲，拉动的ABF载板会更加的明显，这是两个下游。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第二个就是除了载板这两个相关的个股，可能研究员一会儿会展开讲弹性。对于上游的材料我们是怎么选的？基本上是基于这张图里面的这三行你就能看得出来。首先他们的格式层面上其实都叫X加2加X也就是说他有核心的这个扩层，扩层就是这里的2，然后往外去扩展的时候，你可能是扩展18层，也可能是扩展20层，当然也有可能是扩展24层，这个都是根据你本身对载板的要求。他其实逐步有大的所谓的通胀，然后这里面的课程也就是这里的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07:25</w:t>
      </w:r>
    </w:p>
    <w:p>
      <w:r>
        <w:rPr>
          <w:rFonts w:ascii="等线(中文正文)" w:hAnsi="等线(中文正文)" w:cs="等线(中文正文)" w:eastAsia="等线(中文正文)"/>
          <w:b w:val="false"/>
          <w:i w:val="false"/>
          <w:sz w:val="20"/>
        </w:rPr>
        <w:t>其实如果我们去看BT或者看ABF，它们大同小异。低端的就是异步。当然绝大部分的BT或者ABF它其实都是高端，就是高端可能要占到总需求的80%以上了。高端就是指T步BTBT的数值再加我们一直给大家说的HLP的3到4，但是交易BT窄板和交易ABF窄版，我觉得肯定不可能是交易这个过程的这两层真正他交易的是扩往外扩散的这些，而在扩散的里面就是我用红色部分highlight出来的就是鼻涕对应的增量，基本上就是载体通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当然也会有人问说，不是所有的鼻涕载板都用的是载体通过，这个结论是对的。因为鼻涕载板里30%它是普通款，仍然用的是HLP。但是有70%的鼻涕都是MP工艺，它对应的就是载体通过。而对于ABF载板来讲，它的这个过程里面是不用载体铜箔的，它用的是化学镀铜即可。但是它的大的增量是在这里的模，它的介质是ABF膜，所以结论就变得比较简单，就是鼻涕载板我们对应的大增量是载体铜箔，ABF载板我们对应的大增量是ABF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那自然我们今天就构成了要重点讲的这个标的，方向的话肯定是一讲载板的两个公司，二讲宅板的上游，两个方向对应的这个个股，大概今天的安排就是这样，然后接下来就高新那边投屏，那今天的讲解会是高鑫和童童双方给大家去合作共同完成，然后先把时间给高鑫。好的，各位领导好，跟各位领导汇报一下，整个在板行业以及里边核心标的的情况。首先在板行业的话，刚才首席也已经对这个图有一个比较详细的阐述了。BT代版的话，它下游相当于是中端的，然后ABF的话主要是高端的，所以它们两个基本上不太存在竞争赛道相对独立。一般可以直接理解为就是算力相关的赛道，就高增速、高端、高壁垒。BT的话主要是靠AI存储拉动相关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然后先看ABS代版的话，它其实从10年至今的话，经过了七轮这种周期，现在是处于一个低七轮的超越周期的起点。那像之前的话，像2010年到2012年的话，主要还是PC这一个带动。当然从12年到16年的话，其实是智能手机兴起以后对PC有压。是啊所以他其实这个行业处于一个供过于供过于求的状态。然后16年到18年的话，又有有一定的云计算兴起了，所以对于整个有一定的高端的需求是有一定的回暖的。当然从当然从18年到22年，又当时疫情期间的话，其实整体居家办公需求起来以后，其实对于整个不管是PC端还是云端，其实这个需求都更旺盛，所以当时是ABF在板全面紧缺。但是从22到24年的话，整个居家需求消消退以后的话，其实整体产能又处于一个相对过剩的状态。然后在24年到26年的话，基本上是AI这边的一个大幅的拉动，包括A服务器，包括GPU芯片，甚至最近的这种CPU等等，所以整个行业它最近呈现一个高端紧缺的一个低端过剩的一个分化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然后从今年往2030年看的话，其实就是AI全面渗透，带来一个超级周期。主要还是在于AI它这个芯片尺寸，包括盖板层数的大幅提升，对于整个ABS在板的需求是有持续的成倍为了提升，所以这块是我们认为现在是一个比较好的一个投资窗口，那下游它整个需求的占比的话，其实在这十年也经过了比较大的一个变化。像2015年的，其实主要还是PC相关的这种盖板占比大概能占到绝对大头70%左右。像AF包括这个服务器这些可能就很小的一部分。但是从今年来看的话，那PC端的需求就差不多缩减减至34%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剩下的60%以上基本上都是这种服务器，包括AI相关的这种需求。那么2030年看的话，整个AI相关的可能占到75%以上。目前整个行业空间大概在90到110亿美元左右。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后面的话可能每年的这个增速也会比较高。主要在于它首先需求端是一个大爆发，因为像这个主要还是在于两块，一块是这个服务器CPU，一块是ASM芯片，就包括GPU和IC芯片。像尤其是这种GPU和asic芯片的话，它的这个增量的话是每年都翻倍以上增长，以最典型的像这个black well GGB系列的话，它相较于H系列化大概有一倍的有90%左右增幅。然后到ruby系列的话，其实它相较于这个black又有接近一倍的增幅。然后到rubin auto，相较于rubin又有差不多100分之120的增幅。那到这个飞慢的话其实还是持续的有增幅。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因为核心的增幅在于，首先是面积增大，其次的话层数增加，所以它对于每一年基本上对于这个AF在板的需求都是接近翻倍的增长，这还只是单个芯片。如果考虑到芯片它出货量本身也在增长的话，那其实整个行业它的增速是持续的成一个指数级的增长。同时的话除了这个GPUCPGPU和asic之外的话，CPU这边也是CPU本身出货量也在持续上调。同时的话所需的这个ABF的面积也在提升，所以整个服务器端就AI服务器端的这个拉动是是带动整个ABF是呈现一个指数级的这种需求的爆发。供给端的话其实是处于一个刚性的强约束，核心在于它的核心核心在于它的这个主要原材料是被高度垄断的，扩展周期也比较长，大概6到8年，所以供给的弹性很低，这个主要在于具体来看的话，就是它上游主要的瓶颈就是在于ABF膜。这个AABF膜的话主要是日本未知素独家垄断，基本上全球的90%以上，甚至95以上都是日本未醋在做，而且目前没有成熟的替代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维生素的话，它其实在2030年之前，基本上很难有大规模的新增产能出来。因为它下一轮的大规模扩产规划大概在2028年动工，那基本上到2032年才能投出来。所以这块的话相当于说上游是一个刚性的约束，以后对于整个EF的一个扩展就形成一个强约束，而且本身ABF它再把那个工厂建设的周期也会比较久，基本上从建设到量产爬坡也得需要2到3年的一个时间周期。所以这是一个非常典型的需求端高速爆发指数级增长，同时供给端有强约束，所以后面的一个涨价的节奏可能会持续的超市场预期，可能这个TMTTMT大家可能之前关注的相对多一点，就会觉得这个ABF盖板它涨价可能就讲了很久，但是可能这个一直没有怎么表现在报表里面。但后面的话如果从这个供需这个缺口来分析的话，他可能他的后续的涨价的持续性，包括这个涨价的幅度，可能还是会比大家预期的要更猛烈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首先关于缺口这边的话，基本上主流的外资行基本都分析从今年开始就会有一定缺口，但是可能还不明显。像美银的话，它还是今年差不多3%的缺口，这个是四月份上调过最开始1%的一个缺口。像汇丰的话，预计今年大概在7.5%左右的一个缺口。然后明年的话基本上大家都预期是双位数的缺口。所以后面的话它这个涨价的持续性和涨价的这个幅度应该是会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目前来看的话，今年从年初以来的话，它均价大概是在4.74.8万美元。到现在的话已经涨到6.5万美金，相当于说已经有了20%多百分之22 3 20了。他在这个9月10月份的话，预计还能够再涨30%到50%。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相当于到年底的话有希望做到8.5万左右每平，相当于说整个全年维度的话，累计涨幅能够超过70%。而且后续涨价以后的稳态毛利率也能够大幅提升，差不多能做到50%到60%，所以这块的话这个盈利能力会比较好。而且往明年看的话，这个供需缺口大了以后，他明年这个涨价应该还能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然后这个是ABS在板的情况，然后就是BT在板的情况。BT在板的话，它的目前整个全球市场规模大概在50到60亿美元。其中大部分的需求主要是来自于三星和海砍下这些存储大厂，他们的话基本上本身自己的这个产能扩张也会比较快，所以对于整个一一在板的需求量也会放比较快。同时的话像这个AI电源这边的话，其实在26年开始起量，整个AI服务器电源行业提量以后的话，对于这个BT代板的一个增量的需求也比较显著。所以后续的话不管是存储这边还是说AFG电源这边，它的一个技术迭代能够带来长期的一个增量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那供给端的话就是像之前22到24年，其实存储行业是经过一轮去控产能压缩，所以对于BT再晚行业的话，其实也有一定的一个产能压缩。但然后从25年开始的话，整个委外需求爆发以后，其实现现在整整体的一个供需也处于一个紧张状态。就国内现在的一个产能，其实是没有办法覆盖全部的下游订单的。而且像这种高端的HBM的存储需求的话，它其实也会需要用到梯梯步。那梯步的话其实也更优先的会供给ABF那边。所以其实如果看高端的BT代码这边的话，其实它也会比后面的话也会供需缺口也会逐步拉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18:18</w:t>
      </w:r>
    </w:p>
    <w:p>
      <w:r>
        <w:rPr>
          <w:rFonts w:ascii="等线(中文正文)" w:hAnsi="等线(中文正文)" w:cs="等线(中文正文)" w:eastAsia="等线(中文正文)"/>
          <w:b w:val="false"/>
          <w:i w:val="false"/>
          <w:sz w:val="20"/>
        </w:rPr>
        <w:t>从实际的价格端表现来看的话，它从年初以来也涨幅也比较大，从差不多4200 4300 4400涨到5600左右，年内涨幅也超过了20%。后续的话可能在7 8月份还会再涨一波价，基本上到再涨20%到25%之间。所以后面的话预计到三四季度的话，能价格能维持在6700左右。那这样的话其实这个价格足够好以后，其实对于国产厂商来说，不管是ABF膜还ABF代版，还是这个BD代版，他们的国产厂商的动力，包括可能后续对于他们来讲收入和利润弹性都会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目前的话终端客户也在主动的培育一些国内二供，然后国内的这些厂商也都在加速的进行技术突破，所以目前是一个切入供应链的一个比较好的时，然后具体相关的标的的话，一个是深南电路，一个是新增科技。深南电路的话它主要是在它的核心是在于他首先主页BCB这边已经在进行分层提价了，而且这样的话在六月份会已经落地。然后呃同时的话他在板这边也能够持续的进行量价提升，首先价格是在持续涨，然后他的这个产能也在追过，所以后面的话往明年看的话，它会持续进行一个业绩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具体来看，首先是PCB这边，基本上从20年以来的话，这又是首次开始涨价，基本上是五月跟客户谈判，六月开始执行，传统行业比如说通信、汽车工风控这些涨了40%左右。像AI这边的话能涨幅大概在35%左右。然后目前来看的话，之前可能有一些投资者担忧，可能只是一个上游原材料涨价的一个传导。但其实除了能覆盖上原材料的一个上涨的成本之外，还能额外增厚一部分利润。然后同时的话它的一个整体的产能在扩大。像PCB这边的话，今年全年应该能够做到360亿左右的产。往明年看的话，目标产值是700亿左右，而且里边还有一些这种高端的M在这边，其实也能够额外贡献一些这种增量的产值。而且这块毛利会比传统的要高不少，差不多能做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所以相应的它整个传统主业这边，其实往下半年看啊，甚至二季度也应该有可能就能够逐步的开始兑现一部分这个业绩增量起码是能够看到拐点。然后往下半年和明年看的话，主页这边其实就能看到一个业绩的释放。同时的话新业务代版这边的话就主要是BT再版和AABS代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BT再版这边的话，他目前处于一个国内龙头的一个状态。然后现在的话今年的全年的产值差不多能够做到100个以上，到年底整个产能差不多在140亿。所以往明年看的话，全年应该产值有希望做到150到160亿。而且下游的话主要都是一些大客户，像三星、海力士、凯霞这些都主动锁定了新增产能，所以整体的大家看的话就是工序还是持续紧张。所以后面明年还是有希望继续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然后这块的话只要产能拉满以后的话，这个加动力上来以后，它的这个毛利和净利能够维持相对高位。基本上毛利到40%到50%，净利20%以上是没有太大问题的那EBS在板这边的话本身就属于一个高端的赛道，所以他的这个单价包括盈利能力会更好。公司他之前可能处于一个相对产能爬坡状态，所以处于一个微亏。然后后面的话其实这个整个加动力起来以后的话，今年做到10个亿产值的话，其实就能够开始盈利。然后往明年看的话，这可能这个产能能够产值可能能够相对于今年在三倍以上，所以这块算是一个比较中长期的一个第二增长曲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22:24</w:t>
      </w:r>
    </w:p>
    <w:p>
      <w:r>
        <w:rPr>
          <w:rFonts w:ascii="等线(中文正文)" w:hAnsi="等线(中文正文)" w:cs="等线(中文正文)" w:eastAsia="等线(中文正文)"/>
          <w:b w:val="false"/>
          <w:i w:val="false"/>
          <w:sz w:val="20"/>
        </w:rPr>
        <w:t>具体到它的明年的业绩来以及弹性来看的话，首先主页这边PCB产能差不多，规划的产值700亿，按照20%按照20%净利的话，差不多是在140亿。然后再版这边的话就是明年BT加EF在小200亿左右的一个产值，按照25%净利的话就50亿利润。所以明年这个PCB这边给20倍，再晚给40倍的话，其实合计的话是能看到4800亿左右，相较于现在的话还有50%以上的空间。那新增这边的话，他核心还是因核心还是在于它是一个再板相对来说占比更高，所以这个弹性相对来说会更大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主要具体来看的话，首先就是它的这个价格，这边刚才提到的就是BTBT和ABF都在涨价，然后整个行业是进入一个保量不保价的一个阶段。同时的话它自身在ABF的这边的话，其实进入了国内和海外一些龙头客户，像国内的华为这边配套的950，就升腾950。然后海外的话其实一定程度上给像这种NV间接的有共已经已经有批量出货了，所以这块算是一个后面能够有一个强爆发力的一个业务。然后同时的话，它除了传统的这个PCB以及这个EBS盖板之外，它在这个光模块这边的话，其实也在配套旭创做一些这种PPCP相关的那这块的话可能就是后续乐观情况下，可能能够切个20%份额情况下，可能能够有个40亿的利润，是41个亿的收入，十个亿利润。如果保守情况下就是20个亿收入，是五个亿利润，看到他最后的一个业绩弹性的话，其实就是分两块。一块是它的这个代办业务，就BT加ABFBT的话，它现在目前的整个产能大概差不多是在5.25万每平，那到年底左右能扩到8万每平，然后年底它涨价是能涨到6700左右。这个行业，所以往明年看的话，按80万8万每平，八万平每个月，然后按6700块钱每平的话，那其实往明年看，它整个满产的产值差不多对应六十多个亿。那ABS这边的话，它现在的产能差不多是在1.5万平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后面我明年一二季度的话，可能在能扩到2万平以上。我们保守点还按照1.5万平来看的话，那往年底的话差不多能涨到8万以上。所以我明天看1.5万的月产能，然后8万的这个单价的话，其实满产是能做到140亿以上的这种产值。所以这两个合计的话差不多在200亿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25:18</w:t>
      </w:r>
    </w:p>
    <w:p>
      <w:r>
        <w:rPr>
          <w:rFonts w:ascii="等线(中文正文)" w:hAnsi="等线(中文正文)" w:cs="等线(中文正文)" w:eastAsia="等线(中文正文)"/>
          <w:b w:val="false"/>
          <w:i w:val="false"/>
          <w:sz w:val="20"/>
        </w:rPr>
        <w:t>那这块的话按2%的净利的话，就40亿的这个利润。然后40倍的情况下，这块看100 1600亿。然后传统PCB的话，它明年差不多能看到60亿左右。然后按相对保守一点的这种利润周期的话是10%，然后差不多六个亿左右的利润。然后续创这边的话可能还能再新增五个亿，所以合计11个亿利润就是220亿。是所以它它的一个新业务加上传统主业的话，合计是能看到1800亿的，相当于现在差不多有100%以上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以上是我这边关于深蓝和新生的汇报，接下来的话请我同事张东东汇报一下，上游载体铜箔和ABF膜的一个情况。好的，我首先汇报一下翟利通博刚讲的两块载板，一个是BT1个是AABF。然后BT载板强相关的是这个载体通博主要这里面大头都是采用m sap工艺。然后载体铜箔目前是一个高垄断市场，95%在日本三井。然后根据三井目前的一个结构，基本上揭示了整个行业的一个状态。目前大的下游是在这个IC封装基板，25年的占比是在84%点。然后三井也给了未来几年的一个复合的增速预期，基本上是在20%加以上，这个也和他自己的一个终端，当前的大的结构是高端手机存储芯片加新市场，在25年级以前是手机的占比更高，25年到26年这个临界点，由于存储这块增速更快，所以目前存储的占比是超过了手机。此外像光模块这块新市场，就是新的采用这种MM工业的市场也开始起来，所以整个行业带动起了一个相对较高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27:09</w:t>
      </w:r>
    </w:p>
    <w:p>
      <w:r>
        <w:rPr>
          <w:rFonts w:ascii="等线(中文正文)" w:hAnsi="等线(中文正文)" w:cs="等线(中文正文)" w:eastAsia="等线(中文正文)"/>
          <w:b w:val="false"/>
          <w:i w:val="false"/>
          <w:sz w:val="20"/>
        </w:rPr>
        <w:t>然后用三井的数据去测算市场空间也是相对比较准的。25年它3800万平的一个左右的出货，整个行业大概就是在4000万平。25年的大概价格水平在单品100块。请关注公众号思维纪要社，更多纪要请加V西安20210130。也就是说四十亿的市场，26年和27年我们是考虑到这个1.6T光模块NPO以及本身原来的手机和存储的一个增速，叠加现在大的下游的PCB都是在逐步去规划m sap的工艺的一个渗透。我们预计2627年整个行业业的需求量能到6000和9000万平。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27:54</w:t>
      </w:r>
    </w:p>
    <w:p>
      <w:r>
        <w:rPr>
          <w:rFonts w:ascii="等线(中文正文)" w:hAnsi="等线(中文正文)" w:cs="等线(中文正文)" w:eastAsia="等线(中文正文)"/>
          <w:b w:val="false"/>
          <w:i w:val="false"/>
          <w:sz w:val="20"/>
        </w:rPr>
        <w:t>其次就是这个供需的一个情况，因为目前主要供应商就是3，然后三井对整个的扩产预期是相对比较保守的。它当下的这个产能，2627年月产都是在500万名出头，然后29和30会有一定的增加，会到560万平，其实增幅也相当有限，其次就是他也自己预估了这个销量层面，大概对应着今年7成的一个产能利用率，然后后续也基本上在七八成。但对三星来说，其实在今年3月底它就已经发布了涨价函，从四月份开始对宅邸铜箔涨价12%，然后这里面就是有成本的拉动和实际的一个超涨。其实我们也测算到，铜价的一个上涨，对它单品成本的拉动就只有1.7块。但实际它涨幅12%，上涨了12元，所以大部分的涨价都转化成了这个利润的弹性。其次是即使在未涨价的一个情况下，由于垄断的一个载体，铜箔本身就是一个超高盈利，可以理解为整个所有铜箔市场上皇冠上的明珠。三姐没有明确披露利润率，但是我们也可以看到它整个铜箔板块的营业利润率能达到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然后他又明确讲了，载利通博是利润率最高的，所以综合预计我们认为翟利通博的净利率水平是能够达到50%以上，这个是行业的一个情况。然后再麻烦下一页，然后这里面我们最重点推荐的一个核心标的就是邦邦股份，它也是相对比较纯的。因为公司目前在铜箔上整个的注意力和战略都是在专注在载体桐柏这块。然后他在载体铜箔上现在到一个收获期，也并不是因为偶然。他就跟童贯前几年就开始压注RTFHLP赛道一样，他也是5到10年前就已经开始搞载体同步，最早的研发是始于16年，然后和华为的联合开发已经达到了近十年，所以在这个产品和客户市场已经积累了十年之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然后公司它的整个的一个竞争力，我们认为可以体现在几个层面。第一个就是桐柏，它的核心的设备是表面处理加磁共建设。在设备这个维度，表处理其实现在是卡着整个HOP和载体同博卡脖子的一个设备。但是公司前几年就已经订购过了，现有的产线是现成的。其次就是公司的主业，原来做磁控建设，本身这块设备就是能自制的，所以具备了这个设备的一定的优势。然后从客户进展上来讲，其实载体铜箔这个东西，虽然你这个中间的供应链分的比较多，有直接是CCL厂，也有直接到PCB厂，最后再到终端。无论是存储，还是说其他的一些手机或者其他一些下游，中间链条比较长。但是像前面的这个载板，它其实更多的是需要下游的终端客户的一个认证，所以花费了相当比较长的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31:16</w:t>
      </w:r>
    </w:p>
    <w:p>
      <w:r>
        <w:rPr>
          <w:rFonts w:ascii="等线(中文正文)" w:hAnsi="等线(中文正文)" w:cs="等线(中文正文)" w:eastAsia="等线(中文正文)"/>
          <w:b w:val="false"/>
          <w:i w:val="false"/>
          <w:sz w:val="20"/>
        </w:rPr>
        <w:t>然后目前其实从25Q3开始，公司在华为和长兴就已经通过验证。上半今年上半年出一个小批量供应的态势中，预计九月份有望大批量，至少是先做到这个月产万平，然后它具体的供应其实也是分了比较多的。这个中间链就是它和华为分成了两条线，一条是手机上通过华通再到华为，然后在这个存储上海思这边是先通过CCL的南亚生意，再到窄版的台湾的南亚，最终再到华为。然后长兴这边也是先到这个CCL的抬光，再到窄版的新增，最后是到长兴。这也说明整个的供应链的验证壁垒和周期是相对比较长的，新发的公司确实具备较强的优势。然后光模块这个市场相对会快速一点，大家都是从这两年开始起步。然后公司目前也是已经通过这个棚顶和深蓝的一个验证，也是有希望在九月份开始放量。然后我们是按照公司28年出货2000万瓶，基本上也对应到他27年底年产2400万平的这样的一个出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假设价格在当前的基础上上涨百分之20到130，净利率继续按照50个点，单品净利是在65元，利润的弹性是在13个亿，当然如果不涨价的话，大概就是十可以。考虑到给到了涨价的预期，我们估值上给到的是25倍。这块能看到325亿，叠加主页本身的一个情况，合计是看400亿市值较目前还有个翻倍的空间。然后第二块是讲一下ABF膜的卡脖子材料，ABF窄版的卡卡脖子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33:06</w:t>
      </w:r>
    </w:p>
    <w:p>
      <w:r>
        <w:rPr>
          <w:rFonts w:ascii="等线(中文正文)" w:hAnsi="等线(中文正文)" w:cs="等线(中文正文)" w:eastAsia="等线(中文正文)"/>
          <w:b w:val="false"/>
          <w:i w:val="false"/>
          <w:sz w:val="20"/>
        </w:rPr>
        <w:t>ABF膜其实和甲乙铜箔相当类似。基本上都是当下全球市场空间大概在50亿人民币，然后95%的份额在日本公司的垄断。它比这个在英国强的一点是现在未知素的产能已经达到满产状态，并且未知数也是公告过，他是在28年才会扩产，然后投产日期要到32年，所以这几年基本上是处于一个需求在增长，供给侧完全刚性的一个态势。然后这个市场国产链的状态，其实也相对比较类似。大家也都是前几年几家正在和以华为为代表的几家在做一些验证。其实没有放量的核心点，也就是当这个东西不缺的时候，它由于它在终端的占比并不是很高，加上这个材料本身下游也比较care，所以没有太强去替换的动力。但一旦开始供需紧张，甚至有硬缺口买不到的情况，我们认为它才是促发国产替代最重要的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34:16</w:t>
      </w:r>
    </w:p>
    <w:p>
      <w:r>
        <w:rPr>
          <w:rFonts w:ascii="等线(中文正文)" w:hAnsi="等线(中文正文)" w:cs="等线(中文正文)" w:eastAsia="等线(中文正文)"/>
          <w:b w:val="false"/>
          <w:i w:val="false"/>
          <w:sz w:val="20"/>
        </w:rPr>
        <w:t>然后现在需求侧也是被AI带动的，前面我们也大概讲了一下，ABFF载ABF载板本身现在也是在快速的一个增长，并且已经开始了一个缺货。而这个东西对ABF膜来说，我它其实不仅有量增，还有这个价值量的增长。价值量上分成两个层面，第一个它单价会相对更高。对于微生素类而言，它现在这个APPF膜价格区间大概在20美金到40美金，越高端越接近AI的高端AI基本上在接近40美金的一个态势。然后在这个使用量上，就传统的PC芯片它的载本是4到6层。高端AI芯片它在8到16层，所以层数上对AB份额的增量是相对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35:02</w:t>
      </w:r>
    </w:p>
    <w:p>
      <w:r>
        <w:rPr>
          <w:rFonts w:ascii="等线(中文正文)" w:hAnsi="等线(中文正文)" w:cs="等线(中文正文)" w:eastAsia="等线(中文正文)"/>
          <w:b w:val="false"/>
          <w:i w:val="false"/>
          <w:sz w:val="20"/>
        </w:rPr>
        <w:t>然后未知数也大致有一个这样的一个下游的一个预期原来早期肯定是汽车消费电子占据主流，以及5G的通信，近些年开始这个AF服务器的需求开始带动，不仅量快速增长，在这个出货频次上以及价格上，就是整个的价开始上在跌。这样子弹行最近的一个大盘重点推荐的标的是啊华中新材。划分下一点，华中新材它其实有两个逻辑。前面我们在推CCL的时候，它也是一个核心标的。从现在的一个利润贡献上来看，我们认为CCL还是大头ABF模式，属于一个算是对远期资产的一个定价，以及未来增量比较大，而且壁垒相对较高。国产替代0到1，所以相对而言是可以给到更高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36:00</w:t>
      </w:r>
    </w:p>
    <w:p>
      <w:r>
        <w:rPr>
          <w:rFonts w:ascii="等线(中文正文)" w:hAnsi="等线(中文正文)" w:cs="等线(中文正文)" w:eastAsia="等线(中文正文)"/>
          <w:b w:val="false"/>
          <w:i w:val="false"/>
          <w:sz w:val="20"/>
        </w:rPr>
        <w:t>然后公司这块也是引发了比较长时间，当然在命名上，公司的命名叫CBF膜，实际上是啊一个东西。因为维生素这个ABF膜基本上是它命名出来的。大家为了避免专利侵权，在命名上做了一定的一个区分。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36:17</w:t>
      </w:r>
    </w:p>
    <w:p>
      <w:r>
        <w:rPr>
          <w:rFonts w:ascii="等线(中文正文)" w:hAnsi="等线(中文正文)" w:cs="等线(中文正文)" w:eastAsia="等线(中文正文)"/>
          <w:b w:val="false"/>
          <w:i w:val="false"/>
          <w:sz w:val="20"/>
        </w:rPr>
        <w:t>然后公司也是明确表示，这块是可以用到CPU、GPU的算力芯片以及一些半导体的封装上。他和在a two不一样的是，它并没有卡脖子的这个设备环节，所以贵公司在行行业还没有快速放量的态势下，没有准备特别多的产能。因为支付的月产能在2200万，平年产能2400。公司刚讲的年产能是300万平，但是一旦下游开始给它放量，它的这个设备和产线是可以快速起来的。然后客户端这块，目前主要通过的这个载板厂是深蓝和新增，已经验证通过了。终端是在华为升腾，已经开始小批量出货。他这块主要是这个CPU层面，其次的专家口径，它海外的CPU像英特尔这块也在送样测试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37:05</w:t>
      </w:r>
    </w:p>
    <w:p>
      <w:r>
        <w:rPr>
          <w:rFonts w:ascii="等线(中文正文)" w:hAnsi="等线(中文正文)" w:cs="等线(中文正文)" w:eastAsia="等线(中文正文)"/>
          <w:b w:val="false"/>
          <w:i w:val="false"/>
          <w:sz w:val="20"/>
        </w:rPr>
        <w:t>从整个的市场空间，我们也是考虑到28年ABMM大概的一个需求量，跟着行业的一个增速的增长，能达到4000万平以上。按照公司15个点的一个份额出货在800万平。考虑到当前均价200，后续涨价预期，我们保守预计涨价要到百涨价百分之25到250元。净利率按照40个点，也就是单品净利100块钱，这块利润弹性可以到达八个亿。第25倍的一个情况下是价值200亿，叠加华政它主页这个CCL上I发F这个涨价带动的一个弹性，以及本身在国产版算力马系列CL的一个明年的一个放量的弹性，合计是看到891亿的一个市值，像目前接近百分140的一个空间，以上就是我这边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37:59</w:t>
      </w:r>
    </w:p>
    <w:p>
      <w:r>
        <w:rPr>
          <w:rFonts w:ascii="等线(中文正文)" w:hAnsi="等线(中文正文)" w:cs="等线(中文正文)" w:eastAsia="等线(中文正文)"/>
          <w:b w:val="false"/>
          <w:i w:val="false"/>
          <w:sz w:val="20"/>
        </w:rPr>
        <w:t>好的，今天也非常感谢彤彤和高新的时间。然后晚一点另外一个公司就是新锐股份，我们也是更新了他那个铣刀这一块，从普通的PCB到窄版的巨大的增量。然后这个部分的话晚一点甜馨会在群里给大家文字和表格的更新。然后明天也预告一下，同一时间我们会做一次CCL的重要的大的更新。然后大家如果会后有需要今天的PPT或者是录屏，欢迎再跟我们团队或者销售老师联系。我们今天晚上的讲解就到这儿结束，然后感谢各位的时间。</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2026-06-22T00:02:37Z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E6636BB100BBAFBB4581D91E6DDB8024CF61BE0CC37DD1F99A3B463F44DFE5FA1EAB9DEC4B5DE3D4A8199712431F40DB8667C4C3FE2B289F53B3AC7D590DCE42B53F935</vt:lpwstr>
  </property>
</Properties>
</file>