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开源食饮 _ 饮韵时光第28期：食品饮料：传统的周期底部与创新的积极求变 260621_原文</w:t>
      </w:r>
    </w:p>
    <w:p>
      <w:pPr>
        <w:jc w:val="center"/>
      </w:pPr>
      <w:r>
        <w:rPr>
          <w:rFonts w:ascii="等线(中文正文)" w:hAnsi="等线(中文正文)" w:cs="等线(中文正文)" w:eastAsia="等线(中文正文)"/>
          <w:b w:val="false"/>
          <w:i w:val="false"/>
          <w:sz w:val="20"/>
        </w:rPr>
        <w:t>2026年06月22日 07:46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营运时光第28起，食品饮料传统的周期底部与创新的积极求变。目前所有参会者均处于静音状态，下面开始播报声明，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机构和个人严禁录音、转发及相关解读。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00:32</w:t>
      </w:r>
    </w:p>
    <w:p>
      <w:r>
        <w:rPr>
          <w:rFonts w:ascii="等线(中文正文)" w:hAnsi="等线(中文正文)" w:cs="等线(中文正文)" w:eastAsia="等线(中文正文)"/>
          <w:b w:val="false"/>
          <w:i w:val="false"/>
          <w:sz w:val="20"/>
        </w:rPr>
        <w:t>好的，尊敬的各位投资者朋友，各位领导，大家晚上好。我是开源证券的张宇光。很高兴能在金门财经这个平台上和大家汇报一下我们对于行业的最新的思考。今天我们这个标题叫做传统的周期底部与创新的积极求变。从题目也能看得出来，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今天我就要汇报一下食品料板块传统业务的当前的状态，同时也向各位汇报一下一些公司在科技方面的创新与突破。首先还是聊一下大家最关心的盘面的情况。因为本周整个消费板块其实都出现了一轮比较明显的回调，原因也非常明确，就是刚刚出炉的五月的设数据数据不及预期。2026年5月份的设定数据直接是转负了，同比大概下滑0.6%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结构拆分来看，最大的脱离项其实是集中在汽车家电这类产品里边。但是我们会看到食品料板块对应的像烟酒饮赛道，其实增速也出现了环比走弱。烟酒动力增速4.8台饮的增速0.6，两条线环比还是比较弱的。我们判断核心还是当下行业进入了传统的消费淡季，本身终端的需求它就是阶段性的走弱，淡季同比淡季很难去看到特别漂亮的数据。当然市场看到了终端数据有一些不及预期，所以短期风险风险偏好有所收缩，消费类的板块也都有所调整，但我感觉也不用悲观，数据偏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另一方面，我们看到顶层政策的支持力度已经非常明确了。本周的求是网发布了叫以更大力度提振消费的文章，相当于高层直接定掉，后续大概率会去加码政策，去做一些扩大内需的一些动作。这对于整个消费行业的修复，是一个非常关键的一个底部政策支撑的一个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w:t>
      </w:r>
    </w:p>
    <w:p>
      <w:r>
        <w:rPr>
          <w:rFonts w:ascii="等线(中文正文)" w:hAnsi="等线(中文正文)" w:cs="等线(中文正文)" w:eastAsia="等线(中文正文)"/>
          <w:b w:val="false"/>
          <w:i w:val="false"/>
          <w:sz w:val="20"/>
        </w:rPr>
        <w:t>接下来可能要到要要和大家去拆解一下，我们认为后续政策可能发力的几个核心方向。这种肯定不是短期的一次性的刺激，而是这种长效多维度的配套举措。其实之前的已经有政策相关性的表述出来了。第一还是要聚焦于居民收入增加，夯实消费基础。第二是稳定居民的资产预期，缓解大家储蓄意愿偏高不敢花钱的现状。第三可能是要持续去优化线上线下各类的消费场景。第四是完善全面全国商品的流通体系，去打通下沉市场的供货销售链路。如果说我们看到会有类似的配套政策出来之后，相信板块里边的这种刚需高性价比的大众消费品，长期的成长逻辑可能会被进一步的去打捞夯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这里分两层逻辑，和各位汇报一下，说为什么刚需平价的产品会售价第一呢？因为这种吃喝它属于居民刚性日常支出，它本身就带有很强的抗周期的属性。经济波动下，大家可以去削减一些可选的消费的开支。但是像乳制品、调味品，这样的餐饮，这样的一些消费，也不太会被轻易压缩。同时现在的渠道其实支持往三四线，往县级去下沉。那么平价的新品不断的迭代更新，就打开了行业长期的一个天花板，因为下沉市场本身它的这个市场空间就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第二层就是说本轮促消费政策整体偏向于普惠性的民生消费叠加上现在全国其实消费理性化的是一个大趋势，消费者不会再盲目的追求高溢价，而是看重性价比。所以说这种平价刚需的龙头企业，可能更会偏向于贴合于当前这个消费主流。长期的业绩来看，可能也会为这些更好一些。当然如果说落到二级市场的判断短期我们要客观承认，就是政策的预期和当下实体经济偏弱的终端数据会存在有一段时间的阶段性的背离。接下来消费板块我们感觉可能还是会上演一波分化的行情。那么站在当下周期这个时间节点，其实我们配置思路还是比较清晰的，其实还是要优先于这种刚需属性比较强的细分赛道。小组制品、调频、仓库这几个方向，其实我们还是比较看好的。也可能会享受到一波这种政策的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04:04</w:t>
      </w:r>
    </w:p>
    <w:p>
      <w:r>
        <w:rPr>
          <w:rFonts w:ascii="等线(中文正文)" w:hAnsi="等线(中文正文)" w:cs="等线(中文正文)" w:eastAsia="等线(中文正文)"/>
          <w:b w:val="false"/>
          <w:i w:val="false"/>
          <w:sz w:val="20"/>
        </w:rPr>
        <w:t>传统业务其实绕不开白酒，虽然白酒最近确实情绪比较低迷，因为上周我们是大量的去走访了白酒的上市公司以及渠道终端，可能还是要和大家汇报一下当前传统的白酒的状态。我们的核心结论是当下的白酒行业已经走完了最惨烈的快速下跌的阶段，那么明确目前就是处在一个周期的底部。虽然说行业整体的总量没有明显的回暖，但我们看到这种下行的动能基本上已经衰竭了，也就是行业最差的阶段过去，后面的市场机会大概率是来自于结构性的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04:30</w:t>
      </w:r>
    </w:p>
    <w:p>
      <w:r>
        <w:rPr>
          <w:rFonts w:ascii="等线(中文正文)" w:hAnsi="等线(中文正文)" w:cs="等线(中文正文)" w:eastAsia="等线(中文正文)"/>
          <w:b w:val="false"/>
          <w:i w:val="false"/>
          <w:sz w:val="20"/>
        </w:rPr>
        <w:t>首先我们简单复盘，其实大家都清楚，从16年到22年这几年是白酒行业的黄金上涨周期。当时行业增长的逻辑其实也很简单粗暴，就是持续涨价，靠提价带动就收割利润增长，所以当时的行业景气度极高。但从二三年开始疫情之后，我们就会发现这套逻辑基本上就失效了。而行业开始进入了一个量价齐跌的一个周期。这轮行业收缩其实它不是单一因素导致的，是多重压力共振的结果。一方面整体的商务活动有所收缩，这就导致中高端的白酒的核心需求大幅减少。另一方面，随着消费者健康意识的提升，加上机动车的普及，以及酒驾的常态化的查处，所以日常随意饮酒这样一个场景其实就被减少了。这样就会压制了中低端白酒的消费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这里边重点和大家分享一个我们判断行业建立的一个数据。其实从真实的动销来看，在去年也就是25年的5 6月份，白酒实际的动态效率就已经处理了。由于这种新酒令十的这个行业一次性出现了动摇式的下滑，所以当时其实就已经是在底部了。进入2020年之后，我们看到终端的真实供销其实相对来说一直保持平稳状态，其实终端没有再出现大幅下滑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那为什么大家体感上行业依然偏弱呢？核心问题还是在渠道端，就是目前终端脉搏很强大，但是江商信心还不是很足，行业还在持续的去库存，渠道出货量惯性还在走弱。就简单来说就是消费作用已经不怎么跌了，但是渠道端其实还是在调整。但是基于这个现状，其实市场的共识非常统一，也就是说今年应该就是白酒的筑底。在今年从下半年开始往到明年展望的行业，可能会逐渐的走出底部，进入到一个弱复苏的一个修复的区间。当然这里面我们说报表的数据可能会有之后，我们看到当下企业财报的压力，其实它是对于过去渠道调整的延续。从未来的角度来看，其实终端已经开始也有一些修复的表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06:01</w:t>
      </w:r>
    </w:p>
    <w:p>
      <w:r>
        <w:rPr>
          <w:rFonts w:ascii="等线(中文正文)" w:hAnsi="等线(中文正文)" w:cs="等线(中文正文)" w:eastAsia="等线(中文正文)"/>
          <w:b w:val="false"/>
          <w:i w:val="false"/>
          <w:sz w:val="20"/>
        </w:rPr>
        <w:t>讲完了这个行业的周期属性，我们再来看价格。其实白酒目前价格底部也基本已经确定了，最大的特点就是跟踪分化，整个白酒行业的价格锚点还是在茅台的，以目前茅台中中端价从前期高点回落，但现在基本上是稳定在了1700左右，批价是大概1600到1700之间，就哪怕我们看到是在传统的消费淡季，这个价格也没有再继续往下去下探，也就是还是非常有韧性的。而茅台价格的企稳其实也直接突破了整个高端的价格带，就说五粮液就会稳定在700到800，那么这就为次高端大众的白酒筑牢了整个价格的一个底部的支撑。同时我们会看到主流的酒体还在主动的应对调整，通过这种缩减市场供给，控量保价的方式来对冲价格下行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在这个调整里面，其实各个价格带的表现其实还是有分化的。最高端是承压最严重的一个赛道，一方面整个商务的消费还在萎缩，另一方面前期的渠道库存又又比较高，所以很多区域就出现了这种价格倒挂的情况。但是高端的09巷毛五这种价格韧性就比较好啊，基本上是不现在不太有大幅的波动了。而第一端的光瓶酒来看，因为依靠这种消费理性化平价化的消费趋势，也实现了一个稳定的增效，走出了相对来说还比较稳健的一个行情。所以整体来看，整个白酒价格带的分化格局未来有可能还会持续的强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当然伴随着整个周期和价格的调整，我们说白酒最重要的消费场景跟需求结构也发生了一些变化，就是整个行业现在是走向理性化和平民化。过往路白酒非常依赖于政务、商务，这样都是核心的消费场景，这样现在都在收缩，目前政策上已经没有办法去支持行业增长了。而现在白酒真正刚性的核心需求基本上都是来自于家庭端，也就是家庭聚餐，亲朋好友的聚会，各类宴席场景等。最终宴席是300元以下，大众白酒最核心最稳定的消费载体。我们会看到城市宴席的饮酒量还在下降，但是下沉里面的乡镇的宴席需求还是比较稳固的这是行业一个很重要的基本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07:36</w:t>
      </w:r>
    </w:p>
    <w:p>
      <w:r>
        <w:rPr>
          <w:rFonts w:ascii="等线(中文正文)" w:hAnsi="等线(中文正文)" w:cs="等线(中文正文)" w:eastAsia="等线(中文正文)"/>
          <w:b w:val="false"/>
          <w:i w:val="false"/>
          <w:sz w:val="20"/>
        </w:rPr>
        <w:t>当然更关键的是，我们说消费者的饮酒观念已经改变了，就少喝喝好，现在是成为主流。因为现在大家选酒其实不是在盲目的去追求高端白酒的溢价，当然也不太会随意的选择小众的、杂牌的，而是优先锁定那种品牌力还可以，品质稳定的头部品酒。这就导致很多没有品牌壁垒，没有特色的中小酒企，他们的吸引力也是在持续下滑的。当然整现在整体是消费在消费价格在往下移，也会拉低整个行业的一个平均的毛利率水平。目前行业基本当时告别了高溢价时代了。除了传统的场景之外，像这种优化的白酒、酒旅融合、会商品鉴文旅体验这种新型的消费模式也正在快速的崛起。当然这也为头部的酒体直接触达C端消费者，提供了一个全新的一个突破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08:14</w:t>
      </w:r>
    </w:p>
    <w:p>
      <w:r>
        <w:rPr>
          <w:rFonts w:ascii="等线(中文正文)" w:hAnsi="等线(中文正文)" w:cs="等线(中文正文)" w:eastAsia="等线(中文正文)"/>
          <w:b w:val="false"/>
          <w:i w:val="false"/>
          <w:sz w:val="20"/>
        </w:rPr>
        <w:t>基于需求和消费者的变化，其实行业的竞争格局竞争格局和运营的逻辑我们会发现也在发生变化。马太效应越来越强，市场局部集中度提升是未来中长期最确定的主线。现在消费者的品牌认知越来越集中了，就是中小酒厂，没有品牌，没有品质的这样的一些酒企，在行业调整里面很难存活，基本上就会逐渐的去出清了。而空出来的市场份额基本上会持续的向全国的头部名酒，以及深耕区域的强势的龙头巨龙头去集中。接下来其实就对应的渠道运营模式也变了。过去白酒行业靠粗放式招商，压货冲量这样的模式，现在完全就走不通。现在整个行业的增长核心其实就是精细化的深度运营。深耕本土大本营市场，做透线下的终端，去搭建这种现代化的深度分销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而我们说他的诉求现在也发生变化了。以前的经销商商是追求铺货的规模，现在是优先追求稳定的盈利。经销商现在是坚决去抵制企业压货的这就倒逼了各个酒企，他们优化要去优化自己的这个价格管理体系，完善招商的激励机制去除此之外，其实头部酒企也在会积极的去寻找增量。比如说去布局一些年轻化、低度化的产品，去探索海外市场，包括去挖掘一些细分赛道的机会。简单来说，现在白酒行业，只有靠这种差异化品类，以及靠自己的这个大本营市场，靠这种精细化的渠道运营，基本上才能实现这样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09:23</w:t>
      </w:r>
    </w:p>
    <w:p>
      <w:r>
        <w:rPr>
          <w:rFonts w:ascii="等线(中文正文)" w:hAnsi="等线(中文正文)" w:cs="等线(中文正文)" w:eastAsia="等线(中文正文)"/>
          <w:b w:val="false"/>
          <w:i w:val="false"/>
          <w:sz w:val="20"/>
        </w:rPr>
        <w:t>所以针对当前的时间节点，其实我们这个观点也非常明确，就是白酒现在是处在一个估值跟基本面的双底部，现阶段其实核心还是以结构性布局为主。短期来看二季度其实多数整体的报表还有压力。我们说基本面的完全修复可能还需要一段时间。所以我们其实是对于不同类型的资金会给出这种差异化的策略。如果说长线的这种看价值的资金，就可以去分析一次的偏左一点的布局，去把握一个底部的机会。如果是短线这种交易型的这样的一个资金，其实可以去等待右侧基本面向好的确认，再来布局，再来布局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那么配置方向上，我们主要是看好两条线，第一个是坚定布局这种高端的龙头，基本上就是以贵州茅台为主。本身这个基本上很稳，然后分红又比较多，可以说是板块最稳健的一个底仓的标的。第二个，其实可以去留下一些深耕本土市场，业绩动销数据比较扎实的区域性的龙头，去能够有效对冲行业的波动，其实是兼具了防汛跟成长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后续我们建议去跟踪白酒板块的一个修复的节奏，核心还是要盯住五个关键性的指标。一个是茅台的批价走势，这个是全行业价格体系的核心锚点。另外一个就是看中主流酒企的一个渠道库存数据，库存计划完成才是行业真正回暖的一个信号。总体来看，我们说白酒行业最差的周期基本上已经过去了，现在可能是在磨底，底部震荡，然后结构分化，还是要择优去选择，择优去选择一些龙头的体，是未来的一个核心的主旋律，这是白酒。然后传统的我们跳出白酒来看，大宗品这边思路也非常清晰，我们会按照短中长三个时间维度去来梳理这个应该布局的一个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首先我们讲短期，短期我们还是建议去把握啤酒的一个旺季行情，因为现在正好是布局啤酒板块的一个黄金的窗口期。去年的数据，去年基数其实从六月份开始，基本上6到8月份由于禁酒令的这个相关管控政策落地，它压制了餐饮，像餐饮夜市大排档这些记忆的场景。去年整体的基数就偏低，所以B基数基本上就会放大今年啤酒的阅读数据的一个弹性。再看今年，今年其实是夏季高温天气，大家可能已经有所感觉了对吧？今年是多少？一诺这种高温的天气，其实对啤酒的销量的刺激会有一个很大幅度的一个提升，包括现在正在开始世界杯，世界杯也是一个情绪的催化，所以啲基础高温刚需叠加上这种赛事的情绪催化。我们相信不管是真实的这种终端的消费需求，还是市场里面的情绪的一个炒作，其实都会是驱动整个行业的增长，这是短期来看就是最直接见效比较快的一个细分的机会，这是短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11:29</w:t>
      </w:r>
    </w:p>
    <w:p>
      <w:r>
        <w:rPr>
          <w:rFonts w:ascii="等线(中文正文)" w:hAnsi="等线(中文正文)" w:cs="等线(中文正文)" w:eastAsia="等线(中文正文)"/>
          <w:b w:val="false"/>
          <w:i w:val="false"/>
          <w:sz w:val="20"/>
        </w:rPr>
        <w:t>如果我们再拉长一点看，中期，中期我们还是愿意去看这个餐饮供应链的一个复苏。虽然看到淡季的数据，餐饮行业不是很好，但是我们感觉餐饮复苏的趋势还是没变的。因为现在这边的这种，我们看到这种小店其实有一些出清。然后标准化连锁化的餐饮门店还是在持续扩张的。这种连锁品牌他们会统一采购pm采购，他会直接带动B端的食材调味品速度，这样的需求其实是逐渐回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11:51</w:t>
      </w:r>
    </w:p>
    <w:p>
      <w:r>
        <w:rPr>
          <w:rFonts w:ascii="等线(中文正文)" w:hAnsi="等线(中文正文)" w:cs="等线(中文正文)" w:eastAsia="等线(中文正文)"/>
          <w:b w:val="false"/>
          <w:i w:val="false"/>
          <w:sz w:val="20"/>
        </w:rPr>
        <w:t>这里面我们拆开两个细道赛道来看，一个是调味品，一个是速冻调味品经过前两年持续的渠道去库存之后，目前各家渠道库存水平基本上说已经回落到一个健康的区间了，渠道的压力有一些缓解。后面包括出货回款，其实都是在处在一个逐渐改善的向上的趋势。里面的速度水平也是这样的。就现在很多龙头都在发力这种定制化的餐饮食材，给这种连锁餐饮去定制半成品，预制菜这种产品持续放量。我们说企业其实跟随着餐饮的回暖，其实都会是有一些复苏的表现。这个从一季报已经能够明显的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12:19</w:t>
      </w:r>
    </w:p>
    <w:p>
      <w:r>
        <w:rPr>
          <w:rFonts w:ascii="等线(中文正文)" w:hAnsi="等线(中文正文)" w:cs="等线(中文正文)" w:eastAsia="等线(中文正文)"/>
          <w:b w:val="false"/>
          <w:i w:val="false"/>
          <w:sz w:val="20"/>
        </w:rPr>
        <w:t>站在当前的时点，我们感觉整个餐饮的修复是一个持续性的趋势。然后调味品速冻的龙头，这样就是都在处在一个改善的窗口期。中期的维度基本上都能够看到，他们逐渐会兑现一个业绩上的修复一个修复。淡季的时候可能会稍微弱一些，比如说到了下半年的旺季，这样的修复的强度可能还会回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12:36</w:t>
      </w:r>
    </w:p>
    <w:p>
      <w:r>
        <w:rPr>
          <w:rFonts w:ascii="等线(中文正文)" w:hAnsi="等线(中文正文)" w:cs="等线(中文正文)" w:eastAsia="等线(中文正文)"/>
          <w:b w:val="false"/>
          <w:i w:val="false"/>
          <w:sz w:val="20"/>
        </w:rPr>
        <w:t>如果最后我们是落如果落到这个长线的这个配置主线，我们感觉两个赛道去看啊，一个是乳制品以及这种新鲜零食的这种新的业态。首先我们还是比较看好乳制品赛道的，就是行业供需格局现在会迎来一个非常大的改善。上游养殖端来看，牧场那边是一个在持续的去库存，去奶牛存栏量在逐渐的降低，就是市场原奶过剩的局面还是有一些缓解的，再叠加上下游乳制品深加工产能的有序投放，所以整个供需会回到一个新的平衡状态。国内原来的价格今年可能会看到一个直接企稳的趋势，这样的上游牧场亏损的压力就会慢慢去缓解，传导到下游像伊利、蒙牛这边的企业，因为他们是持股饭有牧场的这个投资收益会增加。同时我们说因为原来少了之后不需要去大力的去促销，所以销售费用这块可能也是利好于利润的释放，利润的释放。所以我们会看到整个从原来这条线来看，一个是牧场，一个是中游。像伊利、蒙牛这种其实都是长期比较适合配置的一个核心的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第二块，其实我们会看到最近出现一个新的业态，就是新鲜零食。目前来看整个赛道还是处在一个规模化快速的一个验证的阶段，行业拓展节奏，我相信下半年可能就会比较快了。然后头部的品牌门店数量持续的扩张，像吉利门，像这个接头权，这种单店营收，单店盈利模型可能会持续的跑动，数据不断的优化。就是目前这个赛道看起来整体的景气度还是在上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13:46</w:t>
      </w:r>
    </w:p>
    <w:p>
      <w:r>
        <w:rPr>
          <w:rFonts w:ascii="等线(中文正文)" w:hAnsi="等线(中文正文)" w:cs="等线(中文正文)" w:eastAsia="等线(中文正文)"/>
          <w:b w:val="false"/>
          <w:i w:val="false"/>
          <w:sz w:val="20"/>
        </w:rPr>
        <w:t>当然跟传统的商超，跟那个零食量贩不一样了。因为新鲜零食它基本上是抓住了这种评价刚需的零食需求，一个是本身打的是一个短保，然后从品质上来看的话，就是比较适合于未来消费趋势的。同时其实对于这种供应链的打造还是一个核心的能力。因为现在还是处在一个发展的初期，我们管理市场空间其实还是蛮大的。后续我们还是建议去持续跟踪新鲜零食他们的稳定扩张速度，包括这种单店盈利，包括供应链配套的一个落地的进度。如果这个商业模式能够顺利跑去规模化铺开的话，这个赛道是一个非常具有长期空间的一个新兴的赛道，新的赛道。所以我们来看目前大中型这边的一个思路，其实就是如果短线的话可以去博弈阅读数据的一个改善，优先于啤酒，就是旺季加赛事催化加这个低基数，所以短期可能会有一些业务上的弹性，中期可以去布局一些餐饮供应链的，像调味品、速冻食品，他们都是受益。然后长期可以坚守原奶和乳制品的龙头，同时去仔细的去跟踪，持续的去跟踪新鲜零食这种连锁业态的成长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14:41</w:t>
      </w:r>
    </w:p>
    <w:p>
      <w:r>
        <w:rPr>
          <w:rFonts w:ascii="等线(中文正文)" w:hAnsi="等线(中文正文)" w:cs="等线(中文正文)" w:eastAsia="等线(中文正文)"/>
          <w:b w:val="false"/>
          <w:i w:val="false"/>
          <w:sz w:val="20"/>
        </w:rPr>
        <w:t>三条时间赛道还是比较清晰的，我们可以去把握食品料里边这个大众品这块传统的一个投资机会。好，刚才一开始我们说我们今天会讲两个部分，一个是这种传统的一个周期的思维，另外一个就是新的科技方面的一个布局。下面我们就可以去聊一聊食品的板块里另外一个另类的一个赛道。就是这种依托主业稳定现金流，主动去拥抱科技转型，开辟第二增长曲线的一些公司。这个公司其实您说到现在，基本上它都是大幅的去跑赢的，都是跑在前面的。首先我还是要跟大家去汇报一个底层逻辑，就是我们会看到这两年很多食品大的上市公司都在去主动去布局科技赛道。这里面其实大家就有一种疑惑，说是不是这些企业不管主业就盲目跨界了。这里边我们先说就是现在看到布局科技的这些企业，他们的根基还是原有的是变成主业，不是跨界，但不是抛弃主业，而是在主业稳健的基础之上，主动去打造第二增长曲线，拉长企业的生命周期，这样也能够打开这种估值的天花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从时代环境来看，我们说现在就是一个科技产业发展的关键的一个黄金阶段。算力、半导体材料、高通信这种全产业链的国产替代空间非常巨大。当然也给这种传统的消费企业跨界布局提供了一个非常好的机遇。我们说食品料这种企业，它最大的底气就是它的现金流非常好，周转也好，行业比较稳定。这个最正好是这些企业趁着有充足的自由资金的时候，可以把这种资金投向高成长高回报的硬科技的赛道，或者是借助股权投资，或者是产业基金，或者是收并购这样的一些资本市场的工具，去实现这种产业里面的融合。这样，一方面能够去提升资金的使用效率，另一方面，其实也可以去尝试的去做一个业务的转型。所以这种消费打底科技做增量的这样一个模式，目前来看你就能够跑出来一批落地动作明确的标的。当然市场也会给到正反馈，估值空间也被打的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16:18</w:t>
      </w:r>
    </w:p>
    <w:p>
      <w:r>
        <w:rPr>
          <w:rFonts w:ascii="等线(中文正文)" w:hAnsi="等线(中文正文)" w:cs="等线(中文正文)" w:eastAsia="等线(中文正文)"/>
          <w:b w:val="false"/>
          <w:i w:val="false"/>
          <w:sz w:val="20"/>
        </w:rPr>
        <w:t>这里边有几家公司值得去聊一聊。第一个就是联华控股，莲花马，老牌的味精木龙头，走的是消费加AI算力加半导体材料的一个驱动路线。主力味精调味品这块是持续稳定的盈利，而且增速还很高，相当于我给科技做了一个托底。那么公司一边是去搭建自有的算力集群，去开展算力租赁，包括AI智能终端的一些业务，另外一方面是通过收购的黑丝去切入半导体，做ABF膜这个赛道。另外科技产业其实也公告了去增资这个国产大模型企业，节约形成打算打通了算力硬件算法整个一个链条。可以说是依托本身比较好的这个新现金流去切入到这个算力半导体，也算是契合了这个科技方面的一个大的方向。可以说它是目前板块里边比较好的消费企业深度绑定产业的一个典型的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17:01</w:t>
      </w:r>
    </w:p>
    <w:p>
      <w:r>
        <w:rPr>
          <w:rFonts w:ascii="等线(中文正文)" w:hAnsi="等线(中文正文)" w:cs="等线(中文正文)" w:eastAsia="等线(中文正文)"/>
          <w:b w:val="false"/>
          <w:i w:val="false"/>
          <w:sz w:val="20"/>
        </w:rPr>
        <w:t>第二个我们看到金丝火腿本来是这个金华火腿，是这个火腿里面的龙头。现在是去跨界布局这种高速光通信电的这个电芯片的赛道。公司一方面在主页这块去升级了，对自己的这个智能工厂去改造，用数字化的方式改造了传统的火腿生产，实现这种全链路的火腿的产品溯源，夯实了这个基本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17:18</w:t>
      </w:r>
    </w:p>
    <w:p>
      <w:r>
        <w:rPr>
          <w:rFonts w:ascii="等线(中文正文)" w:hAnsi="等线(中文正文)" w:cs="等线(中文正文)" w:eastAsia="等线(中文正文)"/>
          <w:b w:val="false"/>
          <w:i w:val="false"/>
          <w:sz w:val="20"/>
        </w:rPr>
        <w:t>第一方面，他是投资的半导体，入股了中升微电子。中升微的企业是主打AI数据中心。算力设备所需要的这种高速的电芯片，基本上是能够匹配当下算力产业爆发的需求，可以说是主业。火腿这边去提供节能现金流，股权投资，去布局这个通信里面的这个核心区芯片，去能够抓到这波AI算力硬件的一个长期的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然后这个养元它核心思路是通过产业基金的方式去间接布局了这个整蛊芯片，公司就拿出了一部分资金参与了这个产业投资基金，重点是投向了这种支付芯片的赛道，它不是直接下场，而是通过财务投资的方式去切入这个半导体赛道，说用消费提供稳定的现金流，去分享芯片行业的一个成长的红利。这种模式比较温和，但是风险也相对可控最后一个就是安德利，是这种果汁的龙头。我们看到这一条也发了公告，去收购永兴科技技术这个半导体复铜板的材料。公司的果汁其实出口占比比较高。公司选择去收购电子互联材料的这样一个企业，本身其实是属于半导体的刚需的，上游差异程度比较高。当然市场资金也比较认可，这个公告之后股价也连续上涨，也体现出了市场对于这种消费加科技转型的这种逻辑的认可。目前我们会看到就是在科技这条链条上有几个看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18:24</w:t>
      </w:r>
    </w:p>
    <w:p>
      <w:r>
        <w:rPr>
          <w:rFonts w:ascii="等线(中文正文)" w:hAnsi="等线(中文正文)" w:cs="等线(中文正文)" w:eastAsia="等线(中文正文)"/>
          <w:b w:val="false"/>
          <w:i w:val="false"/>
          <w:sz w:val="20"/>
        </w:rPr>
        <w:t>第一个就是行业的一个贡献优势，传统的食品的主业优势就是现金流比较多。它会布局科技去提供一个充足的资金，就不会去或者是很难去出现这种单纯的科技公司。像这种面临多面的风险，就是这边标记比较好。第二个就是它的估值会重复。因为传统消费行业在现在这样一个环境之下，整体估值还是比较低的那如果说叠加了算力半导体效率和高景气的科技业务之后，实际上会重新给企业进行估值定价，也就是估值提升的空间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18:49</w:t>
      </w:r>
    </w:p>
    <w:p>
      <w:r>
        <w:rPr>
          <w:rFonts w:ascii="等线(中文正文)" w:hAnsi="等线(中文正文)" w:cs="等线(中文正文)" w:eastAsia="等线(中文正文)"/>
          <w:b w:val="false"/>
          <w:i w:val="false"/>
          <w:sz w:val="20"/>
        </w:rPr>
        <w:t>第三个是这种选股的筛选标准，我们说要优先选择已经有落地明确，项目战略清晰的这样一个企业。但是这里边一定要避开这种纯概念的炒作，确实是要找一些这种技术比较好，未来有明确增长空间的硬核力，要不要选择这样一些公司？所以整体来看，在传统消费处于周期底部的当当，现在我们说除了这种传统制品药企业在这里面收费结果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除此之外，像这批主动去拥抱科技，打造第二增长曲线的公司，也算是板块里边的稀缺弹性品种。其实也还是值得大家去持续的去做跟踪和布局的。所以上海就是我们对于当前板块的一个最新的思考，包含了这种传统的业务在这个周期底部的判断，也提示了一下这种拥抱科技，打造第二增长曲线的这样的一些公司的机会。大家可以去酌情的去去看去布局。后续如果行业内有一些最新的变化，我们也会及时的在金融财经这个平台上和大家去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19:46</w:t>
      </w:r>
    </w:p>
    <w:p>
      <w:r>
        <w:rPr>
          <w:rFonts w:ascii="等线(中文正文)" w:hAnsi="等线(中文正文)" w:cs="等线(中文正文)" w:eastAsia="等线(中文正文)"/>
          <w:b w:val="false"/>
          <w:i w:val="false"/>
          <w:sz w:val="20"/>
        </w:rPr>
        <w:t>今天的分享到这里就结束了。感谢各位投资者朋友，各位领导的参会聆听，谢谢各位。我们后续还会在今天财经上再去分享，今天的会议就先到这边就结束了，谢大家，我们下次再会。感谢大家参加本次会议，用AI进宝获得优质复盘资料，更多专业AI工具和投研内容。打开进门F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20:06</w:t>
      </w:r>
    </w:p>
    <w:p>
      <w:r>
        <w:rPr>
          <w:rFonts w:ascii="等线(中文正文)" w:hAnsi="等线(中文正文)" w:cs="等线(中文正文)" w:eastAsia="等线(中文正文)"/>
          <w:b w:val="false"/>
          <w:i w:val="false"/>
          <w:sz w:val="20"/>
        </w:rPr>
        <w:t>本次会议仅面向个人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2026-06-22T00:02:36Z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E6636BB100BBAFBB4581D91E6DDB8024BF71BE0CC37DDDA92A3B463F44DFE5FA2E7B9DEC4B55E3D4A81997525E1F40D58B67C4C3FE2B289F5FBCDC7D590DCE4FB83F935</vt:lpwstr>
  </property>
</Properties>
</file>