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方正证券  TMT周周谈：AI生态系列汇报 260621_原文</w:t>
      </w:r>
    </w:p>
    <w:p>
      <w:pPr>
        <w:jc w:val="center"/>
      </w:pPr>
      <w:r>
        <w:rPr>
          <w:rFonts w:ascii="等线(中文正文)" w:hAnsi="等线(中文正文)" w:cs="等线(中文正文)" w:eastAsia="等线(中文正文)"/>
          <w:b w:val="false"/>
          <w:i w:val="false"/>
          <w:sz w:val="20"/>
        </w:rPr>
        <w:t>2026年06月21日 22:15</w:t>
      </w:r>
    </w:p>
    <w:p>
      <w:r>
        <w:rPr>
          <w:rFonts w:ascii="等线(中文正文)" w:hAnsi="等线(中文正文)" w:cs="等线(中文正文)" w:eastAsia="等线(中文正文)"/>
          <w:b w:val="false"/>
          <w:i w:val="false"/>
          <w:sz w:val="20"/>
        </w:rPr>
        <w:t>发言人1   00:03</w:t>
      </w:r>
    </w:p>
    <w:p>
      <w:r>
        <w:rPr>
          <w:rFonts w:ascii="等线(中文正文)" w:hAnsi="等线(中文正文)" w:cs="等线(中文正文)" w:eastAsia="等线(中文正文)"/>
          <w:b w:val="false"/>
          <w:i w:val="false"/>
          <w:sz w:val="20"/>
        </w:rPr>
        <w:t>大家好，欢迎参加方正证券TMT周周谈AI生态系列汇报。目前所有参会者均处于静音状态，下面开始播报声明。本次会议是面向方正证券的专业投资机构客户或受邀客户，第三方专家，发言内容仅代表其个人观点，所有信息或观点不构成投资建议。根据监管规定，欢迎不得交流敏感内幕信息。未经方正证券事先书面许可，任何机构或个人研究录音制作纪要转发、转载、传播、复制、编辑、修改等。涉嫌违反上述情形的，我们将保留一切法律权利。感谢您的理解和支持，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00:30</w:t>
      </w:r>
    </w:p>
    <w:p>
      <w:r>
        <w:rPr>
          <w:rFonts w:ascii="等线(中文正文)" w:hAnsi="等线(中文正文)" w:cs="等线(中文正文)" w:eastAsia="等线(中文正文)"/>
          <w:b w:val="false"/>
          <w:i w:val="false"/>
          <w:sz w:val="20"/>
        </w:rPr>
        <w:t>好的，尊敬的各位投资者朋友，大家晚上好。欢迎大家每周日晚上七点半参加我们方正TMT团队的周周谈，也是AI生态的系列电话会，我是方正电子首席马天意，上周的整个科技板块的行情，应该说还是不错的。主力的方向是非常明确的。在这个大的AI上面，从细分领域，包括玻璃基板，包括存储，包括光学，再到一些软件生态，这一系列的细分方向都会有一些不错的反应。所以站在年终这个时间节点，我们还是再次强调，大家对于AI的这个认可是体现了下半年到明年再到未来，相当于长一段时间的确定性的趋势。所以我们还是继续看好，这是我们一如既往的观点。然后细分方向的话，今天我们还是围绕着最近市场反应比较热烈，反响比较热烈，然后关注度高。同时后续当前的位置，涵盖着后续的这个机会比较明确的几个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01:23</w:t>
      </w:r>
    </w:p>
    <w:p>
      <w:r>
        <w:rPr>
          <w:rFonts w:ascii="等线(中文正文)" w:hAnsi="等线(中文正文)" w:cs="等线(中文正文)" w:eastAsia="等线(中文正文)"/>
          <w:b w:val="false"/>
          <w:i w:val="false"/>
          <w:sz w:val="20"/>
        </w:rPr>
        <w:t>电子这边是由方正电子的分析师晶晶老师围绕着存储和光学，也是上周电子板块反应比较好的两个细分方向，我们更新一下板块的观点和重点推荐的标的。计算机这边上周最火的应该是质谱。质朴的这个通用语言模型还是相对来说让大家看到了国产模型的一些很明确的优点。然后在这个阶段性质朴的这样一个催化下，国贸国信的共振，这样一个计算机板块的一个投资方向是比较明确的。然后由由这个第二部分就由方正计算机团队的刘星老师，来为各位围绕着上述话题进行汇报。然后第三个部分是由方正传媒互联网首席焦娟老师，掌传媒的三季度的趋势，也会让大家站在年终的角度看基本面和当前的位置，能选择传媒细分领域三季度比较确定的细分方向，趋势确定向上的细分方向。第四个部分是由方正通信的黄文虎老师，来围绕着芯片供电产业的这个机会进行一个展望。这是整个通信板块，我们认为当前的位置和胜率会比较高的一个细分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02:22</w:t>
      </w:r>
    </w:p>
    <w:p>
      <w:r>
        <w:rPr>
          <w:rFonts w:ascii="等线(中文正文)" w:hAnsi="等线(中文正文)" w:cs="等线(中文正文)" w:eastAsia="等线(中文正文)"/>
          <w:b w:val="false"/>
          <w:i w:val="false"/>
          <w:sz w:val="20"/>
        </w:rPr>
        <w:t>以上是我们今天的四个部分的内容，所以接下来我们进入正题。首先把时间交给方正电子团队的高级分析师晶晶老师，来更新一下存储板块和光学板块的观点。尊敬的各位领导大家好，我是方正电子的分析师晶晶。今天给各位领导更新一下我们对于存储以及光学板块的观点。从整个AI大趋势来讲的话，我们还是认为整体上超大规模的云厂商的AI本开支，目前来讲已经达到了每年1万亿美元。接下来到30年将会增长到3到4万亿美元，推理的这个需求也在呈现指数级的增长，所以AI对于存储光互联的需求会有进一步大幅的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02:56</w:t>
      </w:r>
    </w:p>
    <w:p>
      <w:r>
        <w:rPr>
          <w:rFonts w:ascii="等线(中文正文)" w:hAnsi="等线(中文正文)" w:cs="等线(中文正文)" w:eastAsia="等线(中文正文)"/>
          <w:b w:val="false"/>
          <w:i w:val="false"/>
          <w:sz w:val="20"/>
        </w:rPr>
        <w:t>首先存储这边，目前看到Q3基本上在企业级的ddr以及SST涨价，基本保持在Q3环比还能有20%以上的增长。另外像亚马逊、微软、谷歌以及国内的头部的计算厂商，已经在集中签订HBM和大型企业SSD的长期采购协议。现货市场的货源是在进一步收紧的。摩根士丹利也在上调全球的全年存储市场的规模，预计会到8000多亿美元，同比增长是将近250%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03:22</w:t>
      </w:r>
    </w:p>
    <w:p>
      <w:r>
        <w:rPr>
          <w:rFonts w:ascii="等线(中文正文)" w:hAnsi="等线(中文正文)" w:cs="等线(中文正文)" w:eastAsia="等线(中文正文)"/>
          <w:b w:val="false"/>
          <w:i w:val="false"/>
          <w:sz w:val="20"/>
        </w:rPr>
        <w:t>他们认为整体短缺的周期会延长到2028年。我们对于存储板块的观点来说，上上本周的话的确存储的表现还是不错的。我们认为核心原因还是因为临近中报业绩期，那么资金会优先去选择有业绩的板块。之前存储也是整体横了一段时间了，所以我们认为这是资金的一个选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03:38</w:t>
      </w:r>
    </w:p>
    <w:p>
      <w:r>
        <w:rPr>
          <w:rFonts w:ascii="等线(中文正文)" w:hAnsi="等线(中文正文)" w:cs="等线(中文正文)" w:eastAsia="等线(中文正文)"/>
          <w:b w:val="false"/>
          <w:i w:val="false"/>
          <w:sz w:val="20"/>
        </w:rPr>
        <w:t>第二个从估值的角度上来讲，因为随着整个行业的持续性的确定性的增强。那么从估值角度来讲，市场之前对于存储的业绩的持续性还是抱有一些怀疑态度的，认为存储的业绩是无法持续的。那么目前我们通过产业链调研看到，普遍二季度大家都是环比正增长。具体的数据等到后面出公告大家都会看到。所以整体上来讲，我们觉得对于存储来讲有一个估值切换的逻辑，从周期向这个成长切换。因为不管是从供给端还是AI需求端来讲，存储的价格的增长今年来看还是没有什么问题的。所以说从整体上的存储板块，我们认为还是重点去关注利基存储板块以及这个存储的模组板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04:13</w:t>
      </w:r>
    </w:p>
    <w:p>
      <w:r>
        <w:rPr>
          <w:rFonts w:ascii="等线(中文正文)" w:hAnsi="等线(中文正文)" w:cs="等线(中文正文)" w:eastAsia="等线(中文正文)"/>
          <w:b w:val="false"/>
          <w:i w:val="false"/>
          <w:sz w:val="20"/>
        </w:rPr>
        <w:t>从光学板块的角度来讲，我们认为的确光学前面涨的比较多哈。然后前一段时间也调整了很多。从行业的进展来看，都是很顺利的。6月10号工信部也印发了，最新的人工智能和信息通信的创新发展实施意见，将正式的将CPU共封装光学，然后高速光互联以及高端光芯片列为AI算力网络的核心底座。要求大幅的去提升新建大型算力中心的CPU的应用比例，配套国产化的验证平台和产业扶持，能够去锁定未来三年的行业的需求红利。因此我们认为要重视整个光上游光互联带来的，你像这个光模块和叉PU配比大幅增加，以及CPOCS等方案对于无源器件的这样的需求的增加。一般的来讲的话，整个无缘期间会占整个存储光光模块产品的bom的15%到20%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04:55</w:t>
      </w:r>
    </w:p>
    <w:p>
      <w:r>
        <w:rPr>
          <w:rFonts w:ascii="等线(中文正文)" w:hAnsi="等线(中文正文)" w:cs="等线(中文正文)" w:eastAsia="等线(中文正文)"/>
          <w:b w:val="false"/>
          <w:i w:val="false"/>
          <w:sz w:val="20"/>
        </w:rPr>
        <w:t>终端需求的大幅增长会给国内的光学元器件公司带来很大的产业机会，我们还是尤其看好原来在消费电子光学领域具有光学元件量产能力的优秀公司，在光通信领域的快速切入，建议可以重点关注中润光学、聚光科技、腾景科技、水晶光电、蓝特光学等等。谢谢各位领导。各位领导，大家晚上好。我是计算机组的分析师刘雄，也是借这个机会跟各位领导来更新一下。我们这边最新的观点是这周大家可以看到整个市场的两方面。第一个是宏观上面的一些因素，开始有一些比较显著的环节，使得我们看到整个科技板块的一个前期的一些担心，消除了之后，能够整个无论从硬件这一侧还是从大模型这一侧，有一个非常显著的一个反弹，美股和A股都是这么一个趋势，这个也是比较可喜的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05:33</w:t>
      </w:r>
    </w:p>
    <w:p>
      <w:r>
        <w:rPr>
          <w:rFonts w:ascii="等线(中文正文)" w:hAnsi="等线(中文正文)" w:cs="等线(中文正文)" w:eastAsia="等线(中文正文)"/>
          <w:b w:val="false"/>
          <w:i w:val="false"/>
          <w:sz w:val="20"/>
        </w:rPr>
        <w:t>第二个就是我们能看到从产业这一端来看的话，就是这一周我们看最显著的一个变化就是来自于国产质谱的一个界面，就结为GM02这个模型，应该说整个在全球的排行榜里面都达到了一个非常高的水平，尤其是在编程这个领域，对吧。我们能看到可能已经跟海外的模型厂商已经达到非常接近的状态。而且已经大幅的领先了相当多的海外的模型，而且排名到全球前三的这么一个。这个，其实我们看到对于首先是我们看到对于国产模型这一块，也是验证了我们之前的一个想法，对吧？我们其实在年度测评报告和今年的这个年终测评报告里面反复的提到，就是今年国产模型这一块的进步应该是非常明显的，包括像我们早期的direct包括像现在的质谱的模型，都有这个特点。包括像我们在模型视频这个领域里面，我们也是半牙齿的领先。现在我们编程这个模型再进一步的去去走出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06:17</w:t>
      </w:r>
    </w:p>
    <w:p>
      <w:r>
        <w:rPr>
          <w:rFonts w:ascii="等线(中文正文)" w:hAnsi="等线(中文正文)" w:cs="等线(中文正文)" w:eastAsia="等线(中文正文)"/>
          <w:b w:val="false"/>
          <w:i w:val="false"/>
          <w:sz w:val="20"/>
        </w:rPr>
        <w:t>所以我们觉得后面应该说整个国产模型这边开始逐步去挑战美国这边的先进的地位。应该是就毋庸置疑的对吧？我们可能不同的厂商从不同的角度去切入，然后去在不同细分里面去追平、接近，甚至查反超，都是一个我们觉得不可阻挡的一个趋势，这是一个点。第二个点就是我们可以看到整个在这个算力这一块儿，大家可能看到一方面是我们可以看到像海外这边，我这个相应的这种半导体，包括像相应延伸的硬件的板块，应该说整体出现一个比较好的反弹。那同时从国内这边来看的话，其实今年我们可能看到一个比较显著现象，就是上周五，整个世界这边也开始在加班，我马上开始有5万万科的AI芯片开始去扶持一些采购计划里面。我们看到一些新的国产的商业公司，开始有比较好的比较好的这些客户上的突破，开始进入到这些大厂的供应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07:02</w:t>
      </w:r>
    </w:p>
    <w:p>
      <w:r>
        <w:rPr>
          <w:rFonts w:ascii="等线(中文正文)" w:hAnsi="等线(中文正文)" w:cs="等线(中文正文)" w:eastAsia="等线(中文正文)"/>
          <w:b w:val="false"/>
          <w:i w:val="false"/>
          <w:sz w:val="20"/>
        </w:rPr>
        <w:t>现在我们可能看到一个非常显著的信号是什么呢？一方面我们可能看到国产模型的大幅突破。第二个就是我们可能看到在四月份开始到现在，整个国产模型和国模和和和国产芯片的商户的适配，相互的支持开始形成了一个正向的循环。现在我们这个国产的模型开始去2绑了之后，我看到无论是在国内这边加速我们这个芯片的发展，还是说我们在富坤珠海这一块模型珠海这一块能够形成一个比较好的正反馈。所以现在我们可以看到共享交易这边应该是有一个非常好的五齐升上升的这么一个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07:29</w:t>
      </w:r>
    </w:p>
    <w:p>
      <w:r>
        <w:rPr>
          <w:rFonts w:ascii="等线(中文正文)" w:hAnsi="等线(中文正文)" w:cs="等线(中文正文)" w:eastAsia="等线(中文正文)"/>
          <w:b w:val="false"/>
          <w:i w:val="false"/>
          <w:sz w:val="20"/>
        </w:rPr>
        <w:t>所以从这个角度来看的话，我们觉得从投资日方向来看的话，我们觉得两个方向对吧？第一个就是现在我们可以看到边际上变化最大的这个国产模型这一块。包括像这个支付，包括像max以及现在像阿里，包括像百度、腾讯。应该我们了解到应该这些厂商里面都有比较好的储备。应该说在近期或者是在下半年的时间里面，都会有比较重大的事情推出来。所以这个也是请各位领导多多关注一下。就是当前说当前上市的这两家就是智库密码传统国际大厂，我们看到也有一些比较显著的储备在里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07:56</w:t>
      </w:r>
    </w:p>
    <w:p>
      <w:r>
        <w:rPr>
          <w:rFonts w:ascii="等线(中文正文)" w:hAnsi="等线(中文正文)" w:cs="等线(中文正文)" w:eastAsia="等线(中文正文)"/>
          <w:b w:val="false"/>
          <w:i w:val="false"/>
          <w:sz w:val="20"/>
        </w:rPr>
        <w:t>第二就是国产芯片这一块。那芯片这一块是我们其实前期提到包括像这个寒武纪，我橡木星摩尔这个B站这些公司，我们像天硕之星，都有很好的产品上以及商业化的进展出来。然后包括像我们看到华小七星里面的华丰科技？以及像大场景里面那些相应的连接器里面的战略股份？以及产生的这些AIGC电相关的公司，我们觉得都可以多多去重视。应用这个角度来看的话，我觉得现在又是一个数据的一个过程。我们觉得也是各位领导多多去关注一下一些底部的公司的一些重复的一个机会。以上是我们这边的观点，各位领导如果有进一步交流的需求，欢迎联系我领导预约相应的路演，感谢大家的收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08:31</w:t>
      </w:r>
    </w:p>
    <w:p>
      <w:r>
        <w:rPr>
          <w:rFonts w:ascii="等线(中文正文)" w:hAnsi="等线(中文正文)" w:cs="等线(中文正文)" w:eastAsia="等线(中文正文)"/>
          <w:b w:val="false"/>
          <w:i w:val="false"/>
          <w:sz w:val="20"/>
        </w:rPr>
        <w:t>大家好，我是张轩。传媒最近跌的是比较多，它的这个下跌的话更多的还应应该还是结构性的这样一个问题。因为考虑到中报三季报的这种联系性，也就是八月份出中报，十月份出三季报。所以可能市场后续的话，它对业绩比较突出的一些资板块会比较关注。那产品里面业绩比较好的就只有两个板块，一个是游戏，一个是出版。游戏这边的话因为去年是一个大年，所以今年来讲的话游戏标的的业绩整体会比较扎实。但是龙头的个股，尤其是去年业绩表现比较炸裂的一些个股的话，今年肯定相对来讲比较平淡一点。但是游戏本身整体是持续稳健的这样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09:13</w:t>
      </w:r>
    </w:p>
    <w:p>
      <w:r>
        <w:rPr>
          <w:rFonts w:ascii="等线(中文正文)" w:hAnsi="等线(中文正文)" w:cs="等线(中文正文)" w:eastAsia="等线(中文正文)"/>
          <w:b w:val="false"/>
          <w:i w:val="false"/>
          <w:sz w:val="20"/>
        </w:rPr>
        <w:t>出版这个资板块的话，它是传媒里面的之前被验证过的第二个业绩比较扎实的这样一个子板块。出版这边的话他前期所得税，包括像是今年有一些其他的问题，也比较影响市场对它业绩的这种持续性的一些担心，或者是说这条线路被打乱。那我突然间的话是这样就是市场担心的一些问题的话，实际上今年的话它会有一些分化。首先就是正常的这样一些央国企，他的一些监管驱严，或者是说阶段性的进行一些管理治理，这都是很正常的这是第一点。第二这个的话就是出版这边的话，其实主要的龙头有六七家公司，就市值比较大，收入跟利润规模比较大，大概就六七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09:54</w:t>
      </w:r>
    </w:p>
    <w:p>
      <w:r>
        <w:rPr>
          <w:rFonts w:ascii="等线(中文正文)" w:hAnsi="等线(中文正文)" w:cs="等线(中文正文)" w:eastAsia="等线(中文正文)"/>
          <w:b w:val="false"/>
          <w:i w:val="false"/>
          <w:sz w:val="20"/>
        </w:rPr>
        <w:t>这六七家公司的话其实是分两分两种本质性的不同。第一种的话就是因为他有失之可控的压力，所以整体比较积极，或者是说相对来讲还是比较有一些这种对外的沟通诉求想法。第二种的话就是本身考核这个事情的话，对他们来讲是没有的，或者是说并不是落在市值这个层面。那这些公司的话相对来讲就稍微也比较保守，就相相相对来讲稍微稳健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10:19</w:t>
      </w:r>
    </w:p>
    <w:p>
      <w:r>
        <w:rPr>
          <w:rFonts w:ascii="等线(中文正文)" w:hAnsi="等线(中文正文)" w:cs="等线(中文正文)" w:eastAsia="等线(中文正文)"/>
          <w:b w:val="false"/>
          <w:i w:val="false"/>
          <w:sz w:val="20"/>
        </w:rPr>
        <w:t>但是今年不管是有没有市值考核的这样一个诉求的标的，他其实都面临一个问题，就是说在现在的一个AI趋势之下的话，出版尤其大量出版其实影响还是比较明显。另外不是说当下就直接体现在利润上，而是这个逻辑。可能大家就会认为说出版业一定是有一些冲击的，是第一点。第二个的话就是教学教材这边的话，现在政策这块的话也在进行一些收集，所以总体来讲的话就是出版它本身市场反映了一些这种担忧。但是这些担忧的话，暂时都还没有进入到上市公司本身的一些业务经营的业绩呈现里面。所以出版这边的话，今年中报、三季报整体来讲的话，还是非常稳健的这样一个呈现。所以考虑到这样一个情况的话，有可能出版这边的话跟个别的游戏这些个股，它仍然是后续有可能风格切换，或者是市场准备风格切换的时候，能够受益的这样一个部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11:07</w:t>
      </w:r>
    </w:p>
    <w:p>
      <w:r>
        <w:rPr>
          <w:rFonts w:ascii="等线(中文正文)" w:hAnsi="等线(中文正文)" w:cs="等线(中文正文)" w:eastAsia="等线(中文正文)"/>
          <w:b w:val="false"/>
          <w:i w:val="false"/>
          <w:sz w:val="20"/>
        </w:rPr>
        <w:t>原因的话就在于说游戏和这个出版基本上都还比较算分红，这个分红率各方面还都比较突出。游戏当中的吉比特和37分红一向还是不错的。所以这样的话就会导致说我们认为三季报这边的话，传媒大家可以多关注一下，就是跟高分红这个事情有一些关系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11:25</w:t>
      </w:r>
    </w:p>
    <w:p>
      <w:r>
        <w:rPr>
          <w:rFonts w:ascii="等线(中文正文)" w:hAnsi="等线(中文正文)" w:cs="等线(中文正文)" w:eastAsia="等线(中文正文)"/>
          <w:b w:val="false"/>
          <w:i w:val="false"/>
          <w:sz w:val="20"/>
        </w:rPr>
        <w:t>出版和个别的游戏的一个标的，所以这是一个整体的一个思路。在选股上来讲的话，出版这边主要选的是新华文轩、凤凰传媒、中文传媒、南方传媒，还有就是两家稍微小一点的，龙信发展和这个城市传媒，六家出版的这个标的。影视这块的像是上海电影，包括监狱，然后呃这两个标的。游戏这边的话就是按照我们长期去比较看好的，像是华通。今年在产品大的周期上的完美，这些交易的话就是正常近期持续的标的。另外的话虽然板块不一定契合这个分红的板块，但是属性也比较突出的。就是三三众的分红率现在已经很高，大概是七个多点。所以这里当然三种它是另外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12:11</w:t>
      </w:r>
    </w:p>
    <w:p>
      <w:r>
        <w:rPr>
          <w:rFonts w:ascii="等线(中文正文)" w:hAnsi="等线(中文正文)" w:cs="等线(中文正文)" w:eastAsia="等线(中文正文)"/>
          <w:b w:val="false"/>
          <w:i w:val="false"/>
          <w:sz w:val="20"/>
        </w:rPr>
        <w:t>三重这边的话整体的走势跟白酒和消费是一样的，当然有一点世界杯的干扰，但是整体是一样的。所以分众这边的话，它可能更多的是取决于消费和白酒的这样的一个呈现。因为持仓的基金经理的话，他更多的是过去几年按把分众当成消费和罗白酒的这样一个消费的一个逻辑给买进去的。所以他们的这样一些判断，或者是对于白酒和消费的一些判断，是比较影响分钟的这样一些走势的。所以大概是这样的一些思路和跟宣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12:34</w:t>
      </w:r>
    </w:p>
    <w:p>
      <w:r>
        <w:rPr>
          <w:rFonts w:ascii="等线(中文正文)" w:hAnsi="等线(中文正文)" w:cs="等线(中文正文)" w:eastAsia="等线(中文正文)"/>
          <w:b w:val="false"/>
          <w:i w:val="false"/>
          <w:sz w:val="20"/>
        </w:rPr>
        <w:t>发言完毕，谢谢。各位投资人好，今天跟各位投资人汇报一下我们针对于芯片供电的一个观点更新。伴随着AI训练和AI推理的需求不断增加，我们看到单芯片的这个功耗其实也是不断的去突破。像英伟达的这个第300系列的芯片，单卡的功耗已经突破了1400瓦。未来伴随着谷歌的GPU和英伟达的GPU的功耗不断增加，芯片的供电问题其实是提出了一个更高的一个挑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12:58</w:t>
      </w:r>
    </w:p>
    <w:p>
      <w:r>
        <w:rPr>
          <w:rFonts w:ascii="等线(中文正文)" w:hAnsi="等线(中文正文)" w:cs="等线(中文正文)" w:eastAsia="等线(中文正文)"/>
          <w:b w:val="false"/>
          <w:i w:val="false"/>
          <w:sz w:val="20"/>
        </w:rPr>
        <w:t>长期以往的话都是新型供电，都是采用横向的这种LPD的个这种供电的方案，那么为为其其实也是提供两种供电的这个系统。第一级是非稳压的IBC，是将48伏的电压降掉，降低到了这个IDV的状态。第二种是由多个变量组成的，为GPU提供这种比较精确的稳压和调频这种功能，满足在不同的电压下这个电流的瞬间的一个变化。这个方案其实在之前是比较成熟的，但是伴随着这个芯片的供电压突破了1400伏以上的时候的话，这个瞬间的电感的效应其实会引发比较大的一个功耗的一个损耗。所以的话传统的这种横向的这种LPG的这种供电横向的这种供电方案的话，其实就有一些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13:30</w:t>
      </w:r>
    </w:p>
    <w:p>
      <w:r>
        <w:rPr>
          <w:rFonts w:ascii="等线(中文正文)" w:hAnsi="等线(中文正文)" w:cs="等线(中文正文)" w:eastAsia="等线(中文正文)"/>
          <w:b w:val="false"/>
          <w:i w:val="false"/>
          <w:sz w:val="20"/>
        </w:rPr>
        <w:t>现在最新的方案的话是采用了这种垂直的这种供电的这种思路。一方面的话，这些这种垂直的这种供电思路其实就是把PCD垂直向上去进行输电，把这个给上方这个处理器直接供电，也是减少了从VRM到SOC的电力传输的这种距离。然后这种方案的话其实有非常多的好处。一方面是能够降低电阻的一个损耗，并且直接将供电的路径降低，减少了I平方R的损耗。同时的话他也有比较好的这种瞬间，是。请关注公众号思维纪要社更科技要请加V西安20210130。它的这个响应一个能力，并且能够较好的去保持这个信号的一个完整性。然后同时的话它的扩展性也会比横向这种方案要更好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14:09</w:t>
      </w:r>
    </w:p>
    <w:p>
      <w:r>
        <w:rPr>
          <w:rFonts w:ascii="等线(中文正文)" w:hAnsi="等线(中文正文)" w:cs="等线(中文正文)" w:eastAsia="等线(中文正文)"/>
          <w:b w:val="false"/>
          <w:i w:val="false"/>
          <w:sz w:val="20"/>
        </w:rPr>
        <w:t>我们看到像很多的巨头，其实现在都已经开始去布局VPG的技术，像这个英飞凌，然后像这个flex，其实都已经在产品端的话布局了相关的这种VPG的一个技术。所以的话这个功能有望去成为解决这个人工智能算力芯片GPU供电的一个非常重要的一个方案。除了这个VPD技术的话，我们看到这个跨电感电压调节器，TLVR技术也是有望成为这个GPU信息供电方案一个非常重要的一个未来一个技术路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14:32</w:t>
      </w:r>
    </w:p>
    <w:p>
      <w:r>
        <w:rPr>
          <w:rFonts w:ascii="等线(中文正文)" w:hAnsi="等线(中文正文)" w:cs="等线(中文正文)" w:eastAsia="等线(中文正文)"/>
          <w:b w:val="false"/>
          <w:i w:val="false"/>
          <w:sz w:val="20"/>
        </w:rPr>
        <w:t>伴随着GPU的这个瞬间的电流超过1000安，设备的功耗超过两两千瓦。那么如何去调节这个电缆电压，其实成为非常重要的一个问题。在这个最新的GLVR技术里面，由于使用了这种分离的电缆器，使得每个电缆器都有一比1的刺激的阻抗。因此的话GRVR技术可以。更快的去完成这个瞬间负载的一个反应，同时减少电压过充或者下冲的问题。你像数控电子的话，也是在自己的互动这个投资平台上面提出的。这个CRVR电缆是相比较传统的VR结构电缆的一个比较好一个解决方案，采用这种跨界感的稳压结构，可以快速的实现负载的一个适应的一个生态响应，并且大幅减少了对于电容器的质量和成本。因此我们看到像VBD和ATRVR这种新技术，在最新的芯片设计里面，完成这个功耗的一个完全供电的一个方案的一个非常重要的一个技术路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15:11</w:t>
      </w:r>
    </w:p>
    <w:p>
      <w:r>
        <w:rPr>
          <w:rFonts w:ascii="等线(中文正文)" w:hAnsi="等线(中文正文)" w:cs="等线(中文正文)" w:eastAsia="等线(中文正文)"/>
          <w:b w:val="false"/>
          <w:i w:val="false"/>
          <w:sz w:val="20"/>
        </w:rPr>
        <w:t>我们在这边是看好这个相关的一些产业链，产业链里面的公司包括像新能源这个生产电路、中富电路、生物电子、博科新材、龙思科技这些。那么在这边我们要进行一下风险提示，如果这个PP供应链技术的进展不及于其他的技术，进展不及预期，或者AI芯片的这个需求不及预期的话，都会影响到上述这些技术发展的一个未来发展的一个空间和格局。以上就是我们这周针对于这个VPD和TRVR技术的一个观点的跟进。感谢各位投资人，感谢大家参加本次会议。用AI进宝获得优质复盘资料，更多专业AI工具和投研内容，打开进门APP领取会员体验，祝您工作顺利，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2026-06-21T14:19:27Z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E6636BB100BBAFBB4581D91E6DDB85241F96BE0CC37DDFE9AAE4463F44DFE5DAFE2B9DEC495CE3D4A81AF7821B1F40958C69D4C3FE2B28BB5BB9BC7D590DCED2BB36635</vt:lpwstr>
  </property>
</Properties>
</file>