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华金策略 - 聚焦一刻系列电话会议第136期：美伊冲突结束后A股会如何演绎？ 260621_原文</w:t>
      </w:r>
    </w:p>
    <w:p>
      <w:pPr>
        <w:jc w:val="center"/>
      </w:pPr>
      <w:r>
        <w:rPr>
          <w:rFonts w:ascii="等线(中文正文)" w:hAnsi="等线(中文正文)" w:cs="等线(中文正文)" w:eastAsia="等线(中文正文)"/>
          <w:b w:val="false"/>
          <w:i w:val="false"/>
          <w:sz w:val="20"/>
        </w:rPr>
        <w:t>2026年06月21日 22:16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是环境证券研究所策略首席分析师邓军。又到了我们每周聚焦一课的电话会议的时间。本周我们还是来看一下A股后续的走势和行业的方向。本周的A股的走势跟我们之前预计的是一样的，基本上走的是调整结束震荡偏强的这个趋势，尤其是科技股领涨。很多投资者还是比较担心科技后面会不会有调整，尤其是风格会不会出现一定的切换，再加上周末每一冲突有一些变数，那很多投资者担心整体的股票市场会不会出现比较明显的调整。关于这些问题，我们今天会稍微做一些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我先讲一下我们的观点，我们认为短周期里面A股可能还是会震荡偏强，调整的这个幅度或者可能性都是比较小的。那科技依然是强主线，科技的这个调整也应该来讲可能性比较小，或者说即使有调整也是一个小幅的调整。然后科技的风格切换到其他的风格，这个可能性就更低了。这个是我们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接下来讲一下我们分析的一些逻辑。首先我们认为短周期来讲，A股的外部的环境和内部的基本面的支撑是比较强的那这种情况下，A股的这个走势可能会延续偏强的这个趋势。首先来看外部的环境，我们认为短周期来讲，外部的环境是逐步在回稳的那前期事实上有一些市场投资者比较担心的一些因素，我们总结下来大概有三个方面的因素。现在来看这三个方面的因素逐步在消除或者说消减，整体的这个环境是比明比之前是明显回升的那哪三个方面的因素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一个就是美伊的这个冲突。这一块虽然周末有一些小幅的反复，但是我们认为总体上还是这个风险是基本上是消除的，整体上美伊的这个局势是不可逆转的那首先第一个就是美伊已经签署了停战谅解的备忘录的协议。那尽管因为以色列反对，而且继续空袭黎巴嫩，导致美伊出现了一定程度的小幅的反弹。主要是伊朗宣布关闭莫霍尔木斯海峡，但是美国依然表态沃尔夫马峡，何况我们说海峡还在正常的通行。而且我们看到了比较积极的变化，是美伊继续开始在瑞士进行第二阶段的谈判。这个谈判的主要的疫情，或者说主要针对的议题，就是以色列和黎巴嫩的停火。那由此可以看到，美国还是非常的愿意达成和平协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那么对于以色列空袭黎巴嫩的这个问题，可能双方还是有一些谈判或者说协商，后续还有可能会继续改善目前的一个状况，这是一个虽然我们看到周末的时候有一些小的反复，但这个小的反复其实很难逆转之前美国和伊朗已经谈判定下来的这个大的一个框架一个基调。第二个，我们看市场的这个表现，虽然是周末发生的伊朗宣布关闭光木斯海峡，但是我们看到在以色列对黎巴嫩的这个行动，其实在周五的时候已经有了。那么我们看了油价的这个表现，周五的时候其实并没有特别的强，油价目前已经大幅回落到了75美元以下。那也就是说这个所谓的小的小幅的反复，对于油价没有有提振的作用。很显然，市场投资者也认为，美国的出这个冲突基本上是大幅削减的，很难逆转的。所以总结来讲，我们认为每一冲突的这个风险短期基本上是消除的那短周期里面的这个小幅的涨幅，其实不影响油价，也不影响总体上每一个局势的好转。对于整体全球资本市场的提振，这是一个这是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第二个就是对美联储加息的紧缩的预期，我们认为是大幅削减的那本周发生了一个重要的事件，就是美联储的六月的议息会议。我们看到美联储六月议息会议是跟之前市场投资者预期的是一样的，没有降息也没有加息。那对于很多投资者担心的这个缩表的问题也没有触及，或者说并没有表态要缩表。当然有很多投资者认为美联储还是倾向于这个缩表的，主要就是美联储成立了五个工作组，这五个工作组主要可能还是为缩表做准备的，但是并没有很明确的表示要缩表，这是一个很多读者认为这次会议是偏偏阴的主要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06:01</w:t>
      </w:r>
    </w:p>
    <w:p>
      <w:r>
        <w:rPr>
          <w:rFonts w:ascii="等线(中文正文)" w:hAnsi="等线(中文正文)" w:cs="等线(中文正文)" w:eastAsia="等线(中文正文)"/>
          <w:b w:val="false"/>
          <w:i w:val="false"/>
          <w:sz w:val="20"/>
        </w:rPr>
        <w:t>第二个，很多时候就看到就美联储这一次并没有给出这个点阵图，或者说这个前瞻指引。当然有一部分的委员给了这个主席，没有给这个点阵图。那这个东西意味着整个的美国的美联储的货币政策的一些框架可能会发生变化。而且美联储主席也确实强调了目前的这个货币政策，可能要改变以往既关注就业又关注通胀的一个状况。主要看通胀而不是就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06:36</w:t>
      </w:r>
    </w:p>
    <w:p>
      <w:r>
        <w:rPr>
          <w:rFonts w:ascii="等线(中文正文)" w:hAnsi="等线(中文正文)" w:cs="等线(中文正文)" w:eastAsia="等线(中文正文)"/>
          <w:b w:val="false"/>
          <w:i w:val="false"/>
          <w:sz w:val="20"/>
        </w:rPr>
        <w:t>那这个东西是什么呢？说句实话，我们认为为未来宽松埋下了基础。那怎么讲呢？因为目前美联储强调的货币政策主要看通胀而不是就业。也就是说盯着通胀。通胀的这个问题，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其实我们上周分析过，美国的这个通胀，它其实是分为三大块的。一个是跟能源也有关，也就跟油价有关。一个是跟他本身的工资物价的水平服务价格有关。这一块跟地产相关，也就是说房租住房的这些价格相关。那这几块的因素我们看到，事实上后面两块都还是在回落的，尤其是就业疲弱的这个情况下，工资的时薪的同比增速都在走弱的这种情况下，我们看到整体的这个核心CPI，五月的核心CPI环比的增速相较于上个月实际上是回落的。也就是整体来看，美国的通胀更多的是由油价上涨所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07:55</w:t>
      </w:r>
    </w:p>
    <w:p>
      <w:r>
        <w:rPr>
          <w:rFonts w:ascii="等线(中文正文)" w:hAnsi="等线(中文正文)" w:cs="等线(中文正文)" w:eastAsia="等线(中文正文)"/>
          <w:b w:val="false"/>
          <w:i w:val="false"/>
          <w:sz w:val="20"/>
        </w:rPr>
        <w:t>那如果是这样的话，后续的通胀我们认为大概率会下行。因为目前来讲油价已经回落到75美元以下了，基本上回到了美伊冲突前的这个水平。那这种情况下，8 9月份以后，美国的通胀的数据可能会下行。我们认为预计8 9月份以后紧缩的预期可能会大幅下降，尤其是美联储强调后续的货币政策主要看通胀而不是就业的话。那我们认为目前市场对于美国这个缩表，甚至是加息的这个预期应该是过分占优了，或者说当前的这个预期是个高点。那后续一旦看到通胀数据的下行，那我们认为这个预期可能会转向宽松，这是第二个最重要的因素，就是流动性的这个因素。虽然美联储的这个会议有很多投资认为是偏阴的，但是我们认为展望后续的话，随着通胀的下行，很有可能这个预期会发生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09:04</w:t>
      </w:r>
    </w:p>
    <w:p>
      <w:r>
        <w:rPr>
          <w:rFonts w:ascii="等线(中文正文)" w:hAnsi="等线(中文正文)" w:cs="等线(中文正文)" w:eastAsia="等线(中文正文)"/>
          <w:b w:val="false"/>
          <w:i w:val="false"/>
          <w:sz w:val="20"/>
        </w:rPr>
        <w:t>第三个就是之前很多投资担心的所谓资金层面影响的一些因素，包括世界杯的这个开，包括space x的上市。大家已经看到结果了。这两个事件发生之后，事实上整体的市场情绪并没有受到太多的压制。整体的股市的成交，无论是美股还是A股成交还是维持高位的，也没有出现资金被抽血的这个效应。所以总体上负面的担忧已经落地了。究其原因，我们上周已经解释过了，主要是目前处于科技的牛市的这么一个大的背景下。无论是世界杯的抽血效应，还是说大型的IPO上市的投资效益，都不是特别的明显，所以我们认为这些因素应该影响已经消除了。所以总结一下刚刚讲的三个方面的外部的环境基本上都已经落地，消减或者甚至是消除。这是一个我们想强调的外部的环境比起前几周来，目前来讲是逐步的回稳回升的这么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10:17</w:t>
      </w:r>
    </w:p>
    <w:p>
      <w:r>
        <w:rPr>
          <w:rFonts w:ascii="等线(中文正文)" w:hAnsi="等线(中文正文)" w:cs="等线(中文正文)" w:eastAsia="等线(中文正文)"/>
          <w:b w:val="false"/>
          <w:i w:val="false"/>
          <w:sz w:val="20"/>
        </w:rPr>
        <w:t>第二个就是内部的这个情况。F自身的基本面，事实上还是在出现比较明显的上升的趋势里面。这个东西其实是比较重要的，为什么这么讲呢？所以关于这一点，我们本周特意去做了一个历史的经验的总结。那历史的经验什么样的经验呢？就是重大的负面事件结束之后，驱动A股的这个因素到底是什么样的因素？到底是这个基本面的因素，还是流动性的因素，还是说这个分母端的政策，外部的新的冲击这些因素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10:57</w:t>
      </w:r>
    </w:p>
    <w:p>
      <w:r>
        <w:rPr>
          <w:rFonts w:ascii="等线(中文正文)" w:hAnsi="等线(中文正文)" w:cs="等线(中文正文)" w:eastAsia="等线(中文正文)"/>
          <w:b w:val="false"/>
          <w:i w:val="false"/>
          <w:sz w:val="20"/>
        </w:rPr>
        <w:t>那什么叫重大负面的事件？就像这一次的美伊冲突。截止到上这周周周五的19号的，美伊两国签署的这个谅解备忘录，我们认为以这个为标志，这个事件基本上是告一段落，也就是重大负面事件结束。在历史上类似的其实有过几次，特别是跟这个战争，跟油价相关的，我们认为是可以做一些对比的那当然不仅仅包括这些，比如说中美的这个贸易摩擦，比如说疫情的影响，其实都可以把它归类为外部重大的负面事件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11:43</w:t>
      </w:r>
    </w:p>
    <w:p>
      <w:r>
        <w:rPr>
          <w:rFonts w:ascii="等线(中文正文)" w:hAnsi="等线(中文正文)" w:cs="等线(中文正文)" w:eastAsia="等线(中文正文)"/>
          <w:b w:val="false"/>
          <w:i w:val="false"/>
          <w:sz w:val="20"/>
        </w:rPr>
        <w:t>那我们列举了一下，2020年以来大概有八次这样的国际重大的负面事件的影响。这八次我就不具体的说时间了，各位投资者感兴趣可以去看一下我们的报告。我们看下来这个八次重大事件结束之后，无论是A股还是美股表现都是震荡偏强的。这个其实是很容易理解的，因为毕竟前期是负面事件，对于这个市场情绪是有压制的那一旦负面事件结束，这情绪可能会回升，也就代表着股市可能会企稳上涨。我们做下来的这个统计下来的结果确实如此。就这八字里面有五次上证综指的这个事件结束后一个月内是上涨的那八次里面全部有这八次全部都是上证这个道琼斯指数，也就是美股的这个指数，在事件结束后一个月内，全部是上涨的。也就是说美股的表现更强一点，A股的表现也是震荡偏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当然这仅仅是统计数据，我们还是要去追寻背后的这个原因。追求背后的原因，可以对我们后续做预判，做出一个明确的结论。也就是说到底什么样的因素占据主导。我们再去审视一下目前的这些内部的因素是不是会导致A股走强还是走弱。我们看下来，这个重大事件负面事件结束后，三个月内，也就短期内A股表现偏强。主要的这个因素最核心的还是基本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13:24</w:t>
      </w:r>
    </w:p>
    <w:p>
      <w:r>
        <w:rPr>
          <w:rFonts w:ascii="等线(中文正文)" w:hAnsi="等线(中文正文)" w:cs="等线(中文正文)" w:eastAsia="等线(中文正文)"/>
          <w:b w:val="false"/>
          <w:i w:val="false"/>
          <w:sz w:val="20"/>
        </w:rPr>
        <w:t>这个基本面的包括经济的情况，包括企业盈利的情况，其次是流动性，再其次是新的负面的事件会不会出现，或者说政策会不会收紧。这个因素的这些排序大概就是这样，具体的复盘的过程，我就不多说了，各位投资者可以去看一下我们报告，总之这个基本面的因素是非常重要的。我只举一个例子，咱们比如说上证宗旨的这五次上涨里面，我们看到这个出口的增速，提出工业企业利润的增速，在这五次上涨的这个时期全部都是回升的，也就是说基本面的因素是占据主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14:09</w:t>
      </w:r>
    </w:p>
    <w:p>
      <w:r>
        <w:rPr>
          <w:rFonts w:ascii="等线(中文正文)" w:hAnsi="等线(中文正文)" w:cs="等线(中文正文)" w:eastAsia="等线(中文正文)"/>
          <w:b w:val="false"/>
          <w:i w:val="false"/>
          <w:sz w:val="20"/>
        </w:rPr>
        <w:t>当然流动性的因素，除了国内的流动性，海外的货币政策影响也比较大。你比如说2022年的美联储的连续的加息，使得2022年3月俄乌冲突临时停火，也就是赋予重大的这个事件短期结束之后，依然使得A股表现是比较弱的那占据主导的事实上是当时的海外的货币政策。当然还有其他的一些因素也会有影响。总体上我再次强调一下结论，最主要的是经济和盈利的基本面，其次是流动性的因素，再其次是不是有新的负面的事件。比较这些因素，我们再来看现在的这个情况。也就是说内部的这些因素会不会占据主导，会不会是在在短期内表现偏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15:02</w:t>
      </w:r>
    </w:p>
    <w:p>
      <w:r>
        <w:rPr>
          <w:rFonts w:ascii="等线(中文正文)" w:hAnsi="等线(中文正文)" w:cs="等线(中文正文)" w:eastAsia="等线(中文正文)"/>
          <w:b w:val="false"/>
          <w:i w:val="false"/>
          <w:sz w:val="20"/>
        </w:rPr>
        <w:t>我们就要重新审视一下我们刚刚讲的这三个最重要的因素。第一个，我们刚刚说了就是经济和企业盈利的这个情况。这一块事实上上周包括本周公布了一些经济数据，很多同学觉得经济的表现是比较弱的那确实如此。我们看下来除了出口的这个增速，五月份除了出口的增速继续回升到接近20%的这个高位之外，其他的这个增速无论是投资的增速还是消费的增速都是继续走弱的，甚至消费的增速都出现了负增长。这种情况下，总体的经济状况还是偏弱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15:44</w:t>
      </w:r>
    </w:p>
    <w:p>
      <w:r>
        <w:rPr>
          <w:rFonts w:ascii="等线(中文正文)" w:hAnsi="等线(中文正文)" w:cs="等线(中文正文)" w:eastAsia="等线(中文正文)"/>
          <w:b w:val="false"/>
          <w:i w:val="false"/>
          <w:sz w:val="20"/>
        </w:rPr>
        <w:t>但是这里面的结构性因素其实是非常突出的，就我们刚刚讲的出口的增速是持续的高涨，而且这种趋势可能没有结束，因为这个最主要几个方面的因素所决定的。一个，就是中国的这个成本的优势，尤其是前段时间美伊冲突导致的能源成本的上升。中国的能源成本的优势会非常凸显。那是不是每一次冲突结束之后，这个成本优势就没了呢？也不尽然，尤其是我们的这个新能源，包括我们看到的这个运力运价这一块，我们还是有非常明显的优势的那除此之外，还有一个方面的原因就是海外的这个需求，这其实主要跟科技是有关的。我们看到海外的需求还是偏强的，再加上中国的制造业的成本的优势。所以总体上，尽管美伊冲突结束，能源的成本可能会下降，但是中国的出口优势不会发生什么大的变化，尤其是AI驱动的全球的需求还是持续高增。所以在这种背景下，出口的短期应该还是维持高增速的趋势，不会有任何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17:02</w:t>
      </w:r>
    </w:p>
    <w:p>
      <w:r>
        <w:rPr>
          <w:rFonts w:ascii="等线(中文正文)" w:hAnsi="等线(中文正文)" w:cs="等线(中文正文)" w:eastAsia="等线(中文正文)"/>
          <w:b w:val="false"/>
          <w:i w:val="false"/>
          <w:sz w:val="20"/>
        </w:rPr>
        <w:t>第二个就是结构性的回升里面，主要还是跟科技相关的高新技术产品的这个制造业的投资。就是投制造业投资中的计算机通信，其他电子设备，投制造业的这个投资同比的增速，五月份相对于四月份是继续上行的这是投资和消费里面唯一比较强的这个项，那这个项其实不会发生变化。至于其他的地产的投资可能还是比较弱的。我们看到近期的一二三线地产的销售的同比增速，又出现了回落。那么后续的地产投资增速可能还是偏弱的这个趋势。除此之外，我们看到像这个开工率，包括主要是螺纹钢的开工率，电路的开工率是出现回升的那这种情况下，我们觉得开工旺季到来，会导致基建投资的增速有一定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18:02</w:t>
      </w:r>
    </w:p>
    <w:p>
      <w:r>
        <w:rPr>
          <w:rFonts w:ascii="等线(中文正文)" w:hAnsi="等线(中文正文)" w:cs="等线(中文正文)" w:eastAsia="等线(中文正文)"/>
          <w:b w:val="false"/>
          <w:i w:val="false"/>
          <w:sz w:val="20"/>
        </w:rPr>
        <w:t>那么消费的这一块，前期确实是比较弱，最主要就是去年的这个以旧换新带动的家电的消费，有一个高基数的效应。另外就是去年的汽车的购置补贴在今年的退步。所以高基数的这个效应叠加今年的边际的一些变化，所以导致消费的回落。那么后续的消费可能不会有这么的弱，会有一定程度的机会。618的到来，将端午假期的到来，有暑季旺季的来临，我们认为消费会有季节性的回升，所以总体上经济的这个状况，现在总体的经济确实是偏弱一些。但是展望后续的话，可能会在这个偏弱的基础上，总体上会有回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然后结构性的经济的上升，其实是依然是可以也处于一个趋势的这么一个状态里面。我们指的主要是出口和制造业投资里面的这个高新技术产品的投资增速。这个时候这两个增速可能还会继续上行，这是啊经济的这个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19:18</w:t>
      </w:r>
    </w:p>
    <w:p>
      <w:r>
        <w:rPr>
          <w:rFonts w:ascii="等线(中文正文)" w:hAnsi="等线(中文正文)" w:cs="等线(中文正文)" w:eastAsia="等线(中文正文)"/>
          <w:b w:val="false"/>
          <w:i w:val="false"/>
          <w:sz w:val="20"/>
        </w:rPr>
        <w:t>那企业盈利的部分短周期来讲，就更加的值得大家关注了。因为马上要面临七月的A股的中报的公布。展望这个中报的话，我们可以先去看这个企业盈利的一些先行的指标。比如说跟中报跟A股的季报密切相关的工业潜力了。那工业企业利润跟什么有关？跟价格有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19:47</w:t>
      </w:r>
    </w:p>
    <w:p>
      <w:r>
        <w:rPr>
          <w:rFonts w:ascii="等线(中文正文)" w:hAnsi="等线(中文正文)" w:cs="等线(中文正文)" w:eastAsia="等线(中文正文)"/>
          <w:b w:val="false"/>
          <w:i w:val="false"/>
          <w:sz w:val="20"/>
        </w:rPr>
        <w:t>这个工业企业利润的先行指标就是PPI。我们看到PPI的同比增速已经连续的上升了，尤其是五月的这个PPI同比增速已经到了4%左右，已经创了近几年的新高。在这种背景下，有理由相信整个4到6月份的工业企业率应该是持续上升的。这种背景下，我们认为A股的中报的业绩增速相对于一季报应该也是大概率继续上升的。尤其是其中如果去分析行业的话，我们可以发现AI驱动的这个科技意见主要是这个通信有电子里面的一部分。比如像存储这样的这个行业，那它的这个业绩增速大概率是持续高增的那这种情况下，就是科技的盈利大概是回升的这个周期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20:43</w:t>
      </w:r>
    </w:p>
    <w:p>
      <w:r>
        <w:rPr>
          <w:rFonts w:ascii="等线(中文正文)" w:hAnsi="等线(中文正文)" w:cs="等线(中文正文)" w:eastAsia="等线(中文正文)"/>
          <w:b w:val="false"/>
          <w:i w:val="false"/>
          <w:sz w:val="20"/>
        </w:rPr>
        <w:t>那周期之前的这个价格是处于低位的，那么同比的增速的角度的情况下，目前的这个价格处于高位的这个背景下，我们认为周期行业的盈利可能也会出现一定程度的回升。当然这只能仅仅是部分行业，比如说有色金属、化工新材料，那相关的一些子行业和个股的你的增速可能也是回升的。所以总体上，从这个行业的这个角度来讲，科技和周期的这个盈利对于整体中报的业绩的支撑也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21:19</w:t>
      </w:r>
    </w:p>
    <w:p>
      <w:r>
        <w:rPr>
          <w:rFonts w:ascii="等线(中文正文)" w:hAnsi="等线(中文正文)" w:cs="等线(中文正文)" w:eastAsia="等线(中文正文)"/>
          <w:b w:val="false"/>
          <w:i w:val="false"/>
          <w:sz w:val="20"/>
        </w:rPr>
        <w:t>所以总结一下A股整体的这个基本面，而我们觉得短周期来讲，尤其是面临着中报业绩公布的请关注公众号思维基要社，更多纪要请加V西安20210130。那大概率还是会比较好，对于市场的这个提升或者说支撑还是比较强的这是第一个最重要的因素。就是短期内部的这个基本面的支撑是比较强的，短周期里面不会有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第二个就是流动性的这个情况。这个我们刚刚已经讲过了，就是外部的流动性的这个预期，目前来讲是压力最大的时候。但是我们认为这个高点已过，尤其是随着美联储六月的这个议息会议，大家看到了美联储成立了五个工作组在为索菲亚做准备的时候，那这个预期可能是达到高点。至于后续随着油价的回落，美国通胀的数据一旦走弱的话，而我们认为这个预期可能会有所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22:21</w:t>
      </w:r>
    </w:p>
    <w:p>
      <w:r>
        <w:rPr>
          <w:rFonts w:ascii="等线(中文正文)" w:hAnsi="等线(中文正文)" w:cs="等线(中文正文)" w:eastAsia="等线(中文正文)"/>
          <w:b w:val="false"/>
          <w:i w:val="false"/>
          <w:sz w:val="20"/>
        </w:rPr>
        <w:t>另外对国内的影响其实没有那么的大。因为我们看到虽然大家对于这个手表的预期在上升，但是美元的这个表现其实并不是特别的强。虽然出现了反弹，但是我们认为还是处于一个低位的增长。那么这种境背景下，再叠加国内基本面的回升，人民币汇率其实还是在维持震荡偏强的这个趋势里面。一旦这个汇率偏强的话，我们认为海外对国内的流动性宽松的影响也是比较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22:55</w:t>
      </w:r>
    </w:p>
    <w:p>
      <w:r>
        <w:rPr>
          <w:rFonts w:ascii="等线(中文正文)" w:hAnsi="等线(中文正文)" w:cs="等线(中文正文)" w:eastAsia="等线(中文正文)"/>
          <w:b w:val="false"/>
          <w:i w:val="false"/>
          <w:sz w:val="20"/>
        </w:rPr>
        <w:t>在考虑到6月份其实是一个静默的这个月，有大量的MF到期，我们看到6月中国央行已经通过公开市场操作净投放了两千多亿。通过ML和这个操作已经净投放了1000亿。也就是说即使不降准降息，那么短期内国内的流动性也是维持放松的这是宏观流动性层面。微观资金层面就更加乐观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23:24</w:t>
      </w:r>
    </w:p>
    <w:p>
      <w:r>
        <w:rPr>
          <w:rFonts w:ascii="等线(中文正文)" w:hAnsi="等线(中文正文)" w:cs="等线(中文正文)" w:eastAsia="等线(中文正文)"/>
          <w:b w:val="false"/>
          <w:i w:val="false"/>
          <w:sz w:val="20"/>
        </w:rPr>
        <w:t>因为重大的这个事件，我们主要指的是美伊的冲突告一段落。事实上短周期里面市场情绪会激吻。历史上也是这样的，每一次重大事件，负面的事件结束，资金都会回流，尤其是融资和外资的回流。这一次也不例外，从6月15号美伊双方达成停战协议以来，短短的三四天的时间，融资已经大幅流入了786亿。新发基金截止到6月18号也已经达到了549亿，在全月可能还是能达到800亿以上，也就是说整体的资金流入还是比较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24:06</w:t>
      </w:r>
    </w:p>
    <w:p>
      <w:r>
        <w:rPr>
          <w:rFonts w:ascii="等线(中文正文)" w:hAnsi="等线(中文正文)" w:cs="等线(中文正文)" w:eastAsia="等线(中文正文)"/>
          <w:b w:val="false"/>
          <w:i w:val="false"/>
          <w:sz w:val="20"/>
        </w:rPr>
        <w:t>短周期里面因为情绪的回升，我们看到资金是明显的回流。那短周期里面微观资金我们认为更加值得期待一下。主要就是市场情绪在企稳，赚钱效应还是比较充足，那带动了相关的这个基新发基金的规模的上升，这是我们说的第二个因素，就是流动性成本的最后一个因素就是外部有没有新的风险或者是新的负面的事件冲击，内部的这个政策会不会收紧。这两个其实都不值得担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24:42</w:t>
      </w:r>
    </w:p>
    <w:p>
      <w:r>
        <w:rPr>
          <w:rFonts w:ascii="等线(中文正文)" w:hAnsi="等线(中文正文)" w:cs="等线(中文正文)" w:eastAsia="等线(中文正文)"/>
          <w:b w:val="false"/>
          <w:i w:val="false"/>
          <w:sz w:val="20"/>
        </w:rPr>
        <w:t>外部的这一块，我们刚刚讲了，现在的这个外部的风险都还是仅限于美伊之间的这个小幅的反复的。这种反复应该是不可逆转的，不可能对原有签下的这个框架协议出现什么样的逆转。第二个就是对于中美而言，目前的关系是处于平稳的一个状态，也就整体的这个风险其实是比较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25:09</w:t>
      </w:r>
    </w:p>
    <w:p>
      <w:r>
        <w:rPr>
          <w:rFonts w:ascii="等线(中文正文)" w:hAnsi="等线(中文正文)" w:cs="等线(中文正文)" w:eastAsia="等线(中文正文)"/>
          <w:b w:val="false"/>
          <w:i w:val="false"/>
          <w:sz w:val="20"/>
        </w:rPr>
        <w:t>第二个就是所谓的国内的这个政策其实还是非常积极的那主要这个是在两个方面的政策，大家可以看到短期内非常明显的密集的在出台。一个是支持科技创新的政策。无论是我们看到的各个部门发布的像人工智能加消费的实施意见，还是其他方面的科技创新的政策，都在不断的发布。第二个就是资本市场层面的，其实也是集中在硬科技的支持的这个方面。包括证监会主席强调的深化科创板和创业板的这个改革，包括拓宽硬科技上市的这个通道等等，都集中在一点，就是资本市场的这个演讲，加上支持科技创新。所以从这些角度而言，我们认为短周期里面科技的或者说整个的政策的角度还是非常积极的那总体上我们刚刚分析了国内的三个方面的因素，其实我们会发现基本面的这个支撑还是比较强的。然后短周期里面股市的这个资金的流入还是比较多的。所以在这种背景下，我们不认为市场会有什么样的风险，短周期还是维持震荡偏强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26:37</w:t>
      </w:r>
    </w:p>
    <w:p>
      <w:r>
        <w:rPr>
          <w:rFonts w:ascii="等线(中文正文)" w:hAnsi="等线(中文正文)" w:cs="等线(中文正文)" w:eastAsia="等线(中文正文)"/>
          <w:b w:val="false"/>
          <w:i w:val="false"/>
          <w:sz w:val="20"/>
        </w:rPr>
        <w:t>那关于第二个问题，就是科技。科技这一块我们从两个角度来看一下。一个就是这个重大负面事件结束之后，什么样的行业会相对占优。我们看下来有一个非常重要的一个规律，这个各位投资者可以关注一下。最主要的一个规律是有政策和产业趋势支持方向的这些行业会很强，什么意思呢？就是在这个重大负面事件期间表现比较强的行业。尤其是这些表现比较强的行业，带有持续的比较强的产业趋势。是的话，那么在这个负面事件结束之后，它其实表现的会持续的强，而不是说之前受损的行业会有补涨，当然也会有一定程度的补涨，但是领涨的行业还是在这些强产业趋势和政策偏强的行业上面。那关于这个规律各位投资者感兴趣可以去看一下我们的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27:36</w:t>
      </w:r>
    </w:p>
    <w:p>
      <w:r>
        <w:rPr>
          <w:rFonts w:ascii="等线(中文正文)" w:hAnsi="等线(中文正文)" w:cs="等线(中文正文)" w:eastAsia="等线(中文正文)"/>
          <w:b w:val="false"/>
          <w:i w:val="false"/>
          <w:sz w:val="20"/>
        </w:rPr>
        <w:t>我就不过多的讲复盘的这个过程。重要的是看现在我们看一下，现在来讲主要还是集中在科技和一部分的周期里面。因为我们看到2月28号以来领涨的行业是哪些呢？是通信、电子、建材机械设备。这些行业都是科技成长和周期的行业。这些行业而且有持续的产业的趋势和政策的支持。你比如说科技，我们看到AI的产业趋势不断的爆发，包括海外算力、国产算力在内的AI硬件短期的持续性是非常高的。此外长兴马上七月份要上市了。在这种背景下，国产半导体先进制程也有可能大幅扩产，也会导致半导体相关的产业链景气度也会上升，这个是科技的产业趋势和景气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28:32</w:t>
      </w:r>
    </w:p>
    <w:p>
      <w:r>
        <w:rPr>
          <w:rFonts w:ascii="等线(中文正文)" w:hAnsi="等线(中文正文)" w:cs="等线(中文正文)" w:eastAsia="等线(中文正文)"/>
          <w:b w:val="false"/>
          <w:i w:val="false"/>
          <w:sz w:val="20"/>
        </w:rPr>
        <w:t>周期的产业趋势和建筑，同样的跟科技相关，你比如说AI需求其中的一部分，有色金属、化工新材料。最近这个PCB的上游相关的一些材料，包括半导体的一些化工的一些材料，或者说有色金属的材料的涨价，其实已经说明了这点。这些行业的景气度是相对来讲比较高的，就是产业趋势方面，政策支持我就不重复了，我们刚刚讲了，无论是科技的还是这个周期方面的所谓的降碳改造的这些方向，其实都显示科技和周期的支持增长也在持续。所以总体上而言，这些行业是符合我们所说的历史的经验，就是在美伊冲突期间领涨，同时又有强的这个产业趋势。那么根据历史的复盘的经验，在美国冲突之后，这些行业可能还会继续偏向，这是第一个角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29:37</w:t>
      </w:r>
    </w:p>
    <w:p>
      <w:r>
        <w:rPr>
          <w:rFonts w:ascii="等线(中文正文)" w:hAnsi="等线(中文正文)" w:cs="等线(中文正文)" w:eastAsia="等线(中文正文)"/>
          <w:b w:val="false"/>
          <w:i w:val="false"/>
          <w:sz w:val="20"/>
        </w:rPr>
        <w:t>第二个角度，就是去看一下未来中报可能会表现比较强的一些行业。这个很显然我们前面反复提到了。正常来讲应该还是在科技硬件，还有一部分的周期，比如有色金属，还有一部分的化工里面，然后消费的这个业绩，还有其他的一些传统蓝筹的业绩可能是偏弱的。所以在这种背景下，我们觉得整体的这个行业配置的这个方向还是以科技为主线。一部分的这个周期可能也有配置机会，但是风格要切换到消费和其他蓝筹上面去，基本面不支持，这是我们所说的，这个行业配置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30:25</w:t>
      </w:r>
    </w:p>
    <w:p>
      <w:r>
        <w:rPr>
          <w:rFonts w:ascii="等线(中文正文)" w:hAnsi="等线(中文正文)" w:cs="等线(中文正文)" w:eastAsia="等线(中文正文)"/>
          <w:b w:val="false"/>
          <w:i w:val="false"/>
          <w:sz w:val="20"/>
        </w:rPr>
        <w:t>最后总结一下我们今天电话会议的主要的结论。关于市场的这个走势，我们认为还是维持震荡偏强很难有大的调整。最主要就是外部的环境在基本内部的基本面的支撑和流动性的支撑还是比较强的那行业的方向上，我们觉得还是科技为主，配置一些跟科技相关的周期的行业。具体来看主要是两个大类的行业，一个就是AI硬件、半导体设备、材料、有色金属、化工，这些东西是景气最高的第一梯队的行业。第二个就是其他的一些补涨，或者说有可能会出现边际变化的一些行业。你比如科技里面的这个商业航天应用，一旦出现边际的催化，有可能会有一定的表现。然后非科技里面的券商、消费，有可能会出现一定程度的补涨。以上就是我们今天电话会议的全部内容，感谢大家收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E6636BB100BBAFBB4581D91E6DDB8524FFB3BE0CC37DDAE93AE4463F44DFE5DA3E7B9DEC4955E3D4A81AF7E21A1F40888669D4C3FE2B28BB5CB94C7D590DCE28B936635</vt:lpwstr>
  </property>
</Properties>
</file>