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西部策略 - 一周路演回顾总结 260613_原文</w:t>
      </w:r>
    </w:p>
    <w:p>
      <w:pPr>
        <w:jc w:val="center"/>
      </w:pPr>
      <w:r>
        <w:rPr>
          <w:rFonts w:ascii="等线(中文正文)" w:hAnsi="等线(中文正文)" w:cs="等线(中文正文)" w:eastAsia="等线(中文正文)"/>
          <w:b w:val="false"/>
          <w:i w:val="false"/>
          <w:sz w:val="20"/>
        </w:rPr>
        <w:t>2026年06月14日 22:44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现在开始。各位投资朋友晚上好，西部策略首席曹柳龙，欢迎各位收听我们今天晚上开的一周路演回顾和总结。西部策略团队是每周六晚上都会，在每周六晚上八点的时候，都会去看本周的一个路演总结和做下周的一个展望，欢迎大家收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00:24</w:t>
      </w:r>
    </w:p>
    <w:p>
      <w:r>
        <w:rPr>
          <w:rFonts w:ascii="等线(中文正文)" w:hAnsi="等线(中文正文)" w:cs="等线(中文正文)" w:eastAsia="等线(中文正文)"/>
          <w:b w:val="false"/>
          <w:i w:val="false"/>
          <w:sz w:val="20"/>
        </w:rPr>
        <w:t>然后本周我们讲的主题是牛市杠0AI和涨价。我们可以看到有些投资者会觉得这波牛市它的主线就是AI但是我们可以简单回忆一下，从去年初开始，如果我们买那个涨价链条，比如说像去年二季度开始买了一个也是然后去年四季度有色、化工新能源、石油等等煤炭，那其实也是能够赚很多钱的。所以我们如果做一个总结的话，其实就是本轮牛市它依然是两条主线，一条主线是AI那一条主线，其实就是，涨价线索。那如果我们再做一个往前的复盘的话，其实也能够看到，就是这种杠铃策略，这种AI加涨价的杠铃策略。其实在之前的熊市当中，就是22年到24年的熊市当中，他其实是也是有一个杠铃。那个时候的杠铃策略是AI加红利，就最近五年，最近五年其实一直是啊这基本上一直是杠铃策略。在22年到24年的时候，杠铃的一端是AI另一端是红利。那么现在的变化无非就是在现在的牛市当中，当年的一般是AI在另一端变成了涨价，那为什么会有这种变化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w:t>
      </w:r>
    </w:p>
    <w:p>
      <w:r>
        <w:rPr>
          <w:rFonts w:ascii="等线(中文正文)" w:hAnsi="等线(中文正文)" w:cs="等线(中文正文)" w:eastAsia="等线(中文正文)"/>
          <w:b w:val="false"/>
          <w:i w:val="false"/>
          <w:sz w:val="20"/>
        </w:rPr>
        <w:t>其实AI的逻辑就它这个产业趋势，所以无论是牛市还是熊市，它能够穿越牛熊，这是AI产业趋势，这是我们不能否认的那但是另一个方向宏观驱动，宏观驱动的话在熊市的时候，熊市的本质是由于人民币贬值，资本外逃。所以国内市场的流动性环境，在2到24年熊市的时候，整个流动性环境是非常紧张的那在那个时候，那个具备稀缺现金流的红利策略自然会成为市场追捧的一个重点。但是到了那个牛市，那牛市的本质是什么？牛市的本质是人民币升值带来资本回流，要素价格修复。所以熊市杠铃策牛市杠铃策略的另一端的话就是从那个红利转向了涨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02:36</w:t>
      </w:r>
    </w:p>
    <w:p>
      <w:r>
        <w:rPr>
          <w:rFonts w:ascii="等线(中文正文)" w:hAnsi="等线(中文正文)" w:cs="等线(中文正文)" w:eastAsia="等线(中文正文)"/>
          <w:b w:val="false"/>
          <w:i w:val="false"/>
          <w:sz w:val="20"/>
        </w:rPr>
        <w:t>所以我们可以看数据，就是在过去一年半的牛市当中，就从去年初到现在一年半的牛市当中，其实涨价和AI它基本上是五五开的。比如说去年一季度的时候，主要是涨价好啊，主要是AI行情。去年二季度是银行尤其是有色的行情，那么去年三季度是AI行情。去年四季度和今年一季度，像有色、化工和石油、新能源、煤炭，它又切换回了涨价行情。那么今年二季度又是AI行情，所以我们可以看AI行情它主要分布在去年去年三季度，去年一季度、去年三季度以及今年二季度，一年半的时间，三个季度，就三个季度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03:24</w:t>
      </w:r>
    </w:p>
    <w:p>
      <w:r>
        <w:rPr>
          <w:rFonts w:ascii="等线(中文正文)" w:hAnsi="等线(中文正文)" w:cs="等线(中文正文)" w:eastAsia="等线(中文正文)"/>
          <w:b w:val="false"/>
          <w:i w:val="false"/>
          <w:sz w:val="20"/>
        </w:rPr>
        <w:t>那么呃涨价行情的话主要是去年去年二季度，去年四季度和今年一季度，那涨价行情也是三个季度的时间。由于AI有行情的时候，基本上市场的集中度会快速的提升。所以我们可以看过去一年半的时间当中，AI行情的话，它涨了一个季度以后，基本上都会出现一个杠杆的轮动。它不是风格切换，它是让你的轮动从I行情切换到涨价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03:57</w:t>
      </w:r>
    </w:p>
    <w:p>
      <w:r>
        <w:rPr>
          <w:rFonts w:ascii="等线(中文正文)" w:hAnsi="等线(中文正文)" w:cs="等线(中文正文)" w:eastAsia="等线(中文正文)"/>
          <w:b w:val="false"/>
          <w:i w:val="false"/>
          <w:sz w:val="20"/>
        </w:rPr>
        <w:t>再比如去年一季度，科技股过于比较极致以后，去年二季度其实就是银行和有色涨价黄金。去年三季度科技股又比较极致以后，用了两季度，就是去年四季度和今年一季度在消化这个极致的科技抱团行情，然后转向的那个涨价行情。那么今年二季度AI行情又比较极致以后，在今年三季度的有可能性就是有可能性AI行情会再次切换到那个涨价行情，那它的切换的契机是什么呢？或者说它触发因素是什么呢？我们认为有一个指标，这个指标一定要重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04:36</w:t>
      </w:r>
    </w:p>
    <w:p>
      <w:r>
        <w:rPr>
          <w:rFonts w:ascii="等线(中文正文)" w:hAnsi="等线(中文正文)" w:cs="等线(中文正文)" w:eastAsia="等线(中文正文)"/>
          <w:b w:val="false"/>
          <w:i w:val="false"/>
          <w:sz w:val="20"/>
        </w:rPr>
        <w:t>当然现在市场关注度也很高，就是美债利率高位。那么美债利率为什么会处在一个相对比较高的位置？那我们在之前的报告和电话会议当中，我们一直强调现在美债利率高位，它有且只有一个原因。那这个原因是什么呢？这个原因其实就是美国打伊朗，但是又没有打伊朗打服他，造成了两个不良的后果。第一个后果的话就是霍尔木兹海峡被封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那么高油价、高通胀自然会推导出高的美债利率，那这是第一个。第二个的话就是美国没有快速战胜伊朗，快速打孚伊朗，那这个就会导致全球投资者对美债失去信心。部分国家比如说像土耳其，像日本的抛售美债，那也导致美债利率高位。所以我们这个判断是什么呢？我们在之前的报告和电话会议当中，我们反复提示的一个判断就是在美国快速，除非美国可以快速战胜伊朗，否则十年期美债利率有可能会持续维持在高位。而如果十年期美债利率，比如说整个六月份十年期美债利率持续维持在高位的话，那它非常有可能导致什么？有可能导致全球成长的风格，它的估值，甚至是它的基本面，也就是说资本开支的预期都会受到一定的掣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06:04</w:t>
      </w:r>
    </w:p>
    <w:p>
      <w:r>
        <w:rPr>
          <w:rFonts w:ascii="等线(中文正文)" w:hAnsi="等线(中文正文)" w:cs="等线(中文正文)" w:eastAsia="等线(中文正文)"/>
          <w:b w:val="false"/>
          <w:i w:val="false"/>
          <w:sz w:val="20"/>
        </w:rPr>
        <w:t>还有两个风暴面，这个风暴里面是什么意思呢？比如说中东局势升级，如果中东局势升级的话，那油价暴涨，油价暴涨也会导致美债利率跳高。那美债利率跳高，比如说从现在那个4.5附近一下跳到4.8%附近这个位置的话，那很有可能立刻马上就会发生流动性冲击。就像上周五的时候，美股的黑色星期五有了无限冲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06:33</w:t>
      </w:r>
    </w:p>
    <w:p>
      <w:r>
        <w:rPr>
          <w:rFonts w:ascii="等线(中文正文)" w:hAnsi="等线(中文正文)" w:cs="等线(中文正文)" w:eastAsia="等线(中文正文)"/>
          <w:b w:val="false"/>
          <w:i w:val="false"/>
          <w:sz w:val="20"/>
        </w:rPr>
        <w:t>而且我们需要注意的一个点的话就是中东局势。虽然美国和伊朗目前看起来在灭活，中东局势能否升级他的钥匙，它的K它其实不是掌握在美国，也不是掌握在伊朗中的。他掌握在以巴嫩真珠大脑，掌握在以色列内塔雅虎手里。而我们现在需要问一个问题，就是美国能否控制住伊朗把美国能否控制住以色列，然后伊朗能否控制住这个珍珠港。在美国我们可以看到各种新闻里面，美国好像对以色列的掌控力其实是越来越弱的。而伊朗的话更不用说了，伊朗甚至管不住他国内的那个革命武装的，他更更更遑论去管住约束住那个黎巴嫩总统。所以也就意味着中东局势它是否升级，它并不取决于美国或者伊朗，它取决于伊朗的激进派，取决于真珠岛，取决于那个什么？取决于以色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07:43</w:t>
      </w:r>
    </w:p>
    <w:p>
      <w:r>
        <w:rPr>
          <w:rFonts w:ascii="等线(中文正文)" w:hAnsi="等线(中文正文)" w:cs="等线(中文正文)" w:eastAsia="等线(中文正文)"/>
          <w:b w:val="false"/>
          <w:i w:val="false"/>
          <w:sz w:val="20"/>
        </w:rPr>
        <w:t>所以中东局势不排除出现升级的可能性。它可能导致你债利率飙升，全球会发生流动性冲击，然后带来一波成长风格的一波小的调整，那就是一个风暴眼。另一个风暴眼的话就是防止在日本。在日本的话是在下周二的时候日本央行要加息。日本央行加息可能会导致之前的套息交易出现反转。我们先讲一下什么叫套息交易。套息交易其实就是由于日债利率很低，日元在持续贬值，那他就会带来套息交易的机会。所谓的套息交易是在全球投机分子去借入日元，然后把这个日元兑换成美元去买美债。这个就是为了套息交易而创新交易本质，它能够带来增加全球对于美债的一个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08:37</w:t>
      </w:r>
    </w:p>
    <w:p>
      <w:r>
        <w:rPr>
          <w:rFonts w:ascii="等线(中文正文)" w:hAnsi="等线(中文正文)" w:cs="等线(中文正文)" w:eastAsia="等线(中文正文)"/>
          <w:b w:val="false"/>
          <w:i w:val="false"/>
          <w:sz w:val="20"/>
        </w:rPr>
        <w:t>而如果日本央行加息，那美日利差就会收窄，那套息的空间也会收窄。那部分的套息交易，它就会前期进行一个平仓，也就是套息交易的一个反转。这种反转的第一步其实就是卖掉美债，然后把美债换回美元，再把美元兑换回日元，把这个债务给平掉。这也就意味着如果下周二日本央行加息，那套息交易如果出现反转的话，那有可能全球美债的抛压就会明显的提升，也会导致美债利率飙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09:14</w:t>
      </w:r>
    </w:p>
    <w:p>
      <w:r>
        <w:rPr>
          <w:rFonts w:ascii="等线(中文正文)" w:hAnsi="等线(中文正文)" w:cs="等线(中文正文)" w:eastAsia="等线(中文正文)"/>
          <w:b w:val="false"/>
          <w:i w:val="false"/>
          <w:sz w:val="20"/>
        </w:rPr>
        <w:t>而一旦美债利率飙升的话，全球就会有流动性冲击。那流动性冲击首当其冲的其实就是这个科技成长科技成长股。那呃万一的万一如万一流动性冲击发生，科技出现一个调整，那做这种调整是不是意味着科技AI行情的一个终结呢？这肯定不会的。为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09:39</w:t>
      </w:r>
    </w:p>
    <w:p>
      <w:r>
        <w:rPr>
          <w:rFonts w:ascii="等线(中文正文)" w:hAnsi="等线(中文正文)" w:cs="等线(中文正文)" w:eastAsia="等线(中文正文)"/>
          <w:b w:val="false"/>
          <w:i w:val="false"/>
          <w:sz w:val="20"/>
        </w:rPr>
        <w:t>我们在之前的报告中其实也提到了，这里我们用我们我们稍微简单复述一下，就我们对标了对比了当前的AI行情以及之前的那个科幻行情，2000年的科幻行情。无论现在从基本面ROE，然后从估值还是从拥挤度的角度上来看，当前的AI行情基本上可以对标大概是98到99年的科幻行情。那这也就意味着什么呢？意味着两个点。就现在如果是98到99年的话，那距离2000年3月份的科网泡沫破裂，它至少还有一年的时间。同时2000年三月份科网泡沫破裂之前，美联储其实已经连续加息八个月了，但现在美联储还没有加息。那这也就意味着即便短期出现那个科技股的一个调整，那它也是一个震荡，但它不是那个行情的终结，这是一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10:40</w:t>
      </w:r>
    </w:p>
    <w:p>
      <w:r>
        <w:rPr>
          <w:rFonts w:ascii="等线(中文正文)" w:hAnsi="等线(中文正文)" w:cs="等线(中文正文)" w:eastAsia="等线(中文正文)"/>
          <w:b w:val="false"/>
          <w:i w:val="false"/>
          <w:sz w:val="20"/>
        </w:rPr>
        <w:t>而另一方面是什么呢？就是我们看的那个科幻行情。科幻行情到了98年以后，整个科网的波动率中枢是明显的上移的那这也就意味着当前这个AI行情接近科幻行情的话，那也就意味着AI行情它的波动率中枢也会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那什么叫波动率中枢上行呢？就是它会它涨跌幅它不是一直持续上涨或者说持续下跌，它会先涨后跌，然后跌了以后再涨，这叫波动率中上行。这也就意味着二季度AI行情波大涨，抱团以后，不排除这种可能性。就三季度可能会出现一些可能会出现一些调整，可能会出现一些调整。这就是当前市场的一个最核心的看法。就是当前我们要关注一个核心的指标，就是十年期美债利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11:37</w:t>
      </w:r>
    </w:p>
    <w:p>
      <w:r>
        <w:rPr>
          <w:rFonts w:ascii="等线(中文正文)" w:hAnsi="等线(中文正文)" w:cs="等线(中文正文)" w:eastAsia="等线(中文正文)"/>
          <w:b w:val="false"/>
          <w:i w:val="false"/>
          <w:sz w:val="20"/>
        </w:rPr>
        <w:t>说个结论的话就是一句话，在十年期美债利率没有明显回落到比如说十年期美债率没有明显回落到4.3以下的时候，那我们对于整个市场还是要报以敬畏之心。我们不能因为而传这个消息，美国和伊朗达成了协议，或者即便在这个周末，即便假设我们退役，万步来说，即便在这个周末确实美国和伊朗签了协议了，但签了协议又怎么样呢？但他不能够排除即便签了血以后，战争还是重启的可能性。所以我们只有等到10年期美债并明显回落到4.3%以后，那我们对在我们对这个市场可能相对来说要轻松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12:22</w:t>
      </w:r>
    </w:p>
    <w:p>
      <w:r>
        <w:rPr>
          <w:rFonts w:ascii="等线(中文正文)" w:hAnsi="等线(中文正文)" w:cs="等线(中文正文)" w:eastAsia="等线(中文正文)"/>
          <w:b w:val="false"/>
          <w:i w:val="false"/>
          <w:sz w:val="20"/>
        </w:rPr>
        <w:t>但是在十年期之内，这样就是明显回落到4.3%以下。自己请关注公众号思维纪要社，更多纪要请加V西安20210130钱。我们对这个市场还是要报以敬畏之心，这就是我们对这个大致的判断。风格怎么看呢？风格的话其实我们一直是比较看好消费以及地产这些老的资产。当然我们的逻辑是比较长期的一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12:52</w:t>
      </w:r>
    </w:p>
    <w:p>
      <w:r>
        <w:rPr>
          <w:rFonts w:ascii="等线(中文正文)" w:hAnsi="等线(中文正文)" w:cs="等线(中文正文)" w:eastAsia="等线(中文正文)"/>
          <w:b w:val="false"/>
          <w:i w:val="false"/>
          <w:sz w:val="20"/>
        </w:rPr>
        <w:t>那这个逻辑是什么呢？这个逻辑其实就是工业化成熟期的一个判断。中国是2018年前后进入工业化成熟期的，美国是1943年，日本是197年。而进入工业化成熟期以后，它的一个特征有两个特征。那这两个特征是什么呢？一个特征就是工业化成熟期的国家，它的制造业会具备非常强劲的出口赚取财富的能力。第二个方面就是工业化成熟期的国家，它制造业是不需要大量的财富投入其中进行持续再投资的那这也就意味着进入工业化成熟期后，这个国家的制造业赚取更多财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13:33</w:t>
      </w:r>
    </w:p>
    <w:p>
      <w:r>
        <w:rPr>
          <w:rFonts w:ascii="等线(中文正文)" w:hAnsi="等线(中文正文)" w:cs="等线(中文正文)" w:eastAsia="等线(中文正文)"/>
          <w:b w:val="false"/>
          <w:i w:val="false"/>
          <w:sz w:val="20"/>
        </w:rPr>
        <w:t>但更少的财富因为实体在投资，那就会进行那就会存在财富的一个堆积，财富的堆积。而这些财富的堆积堆积的财富，它会去两个方向，一个是股市，一个是消费，它就会带来核心资产流失。什么叫核心资产？在一个是出口链的零组合，一个是内需消费链的茅指数是核心资产。核心资产它有个共同的特征，就是只要是核心资产，它一定是大DCF资产，一定是能够持续大量现金流的资产。在工业化成熟期以后，制造业强劲出口能力赚取大量财富，它就是大DCF的核心资产。而这些财富堆积以后，它流向消费，消费企业也能够让消费企业也能够赚取大量的财富，它也会成为核心资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14:26</w:t>
      </w:r>
    </w:p>
    <w:p>
      <w:r>
        <w:rPr>
          <w:rFonts w:ascii="等线(中文正文)" w:hAnsi="等线(中文正文)" w:cs="等线(中文正文)" w:eastAsia="等线(中文正文)"/>
          <w:b w:val="false"/>
          <w:i w:val="false"/>
          <w:sz w:val="20"/>
        </w:rPr>
        <w:t>我们就可以看到，19到21年，因为18年中国进入工业化成熟期，然后19到21年中国就迎来了一个核心资产模式。出口业的零组合和那些学校这类的毛这种核心资产模式，就是这种核心资产牛市在2到24年它阶段性的遭遇了梗阻，核心资产被污名化成了老登资产。为什么？两个原因，一个是我们主动戳破了资产泡沫，这是第一个原因。那第二个原因是什么呢？第二个原因的话就是美联储在你别要你在我们突破机场泡沫，资产负债表坍塌的时候，美联储直接暴力加息。那这种暴力加息它其实就拉到了我们现金流量表那2年到24年的时候，资产负债表和现金流量表都坍塌了。所以牛市变成熊市，核心资产被污名化成了等资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15:20</w:t>
      </w:r>
    </w:p>
    <w:p>
      <w:r>
        <w:rPr>
          <w:rFonts w:ascii="等线(中文正文)" w:hAnsi="等线(中文正文)" w:cs="等线(中文正文)" w:eastAsia="等线(中文正文)"/>
          <w:b w:val="false"/>
          <w:i w:val="false"/>
          <w:sz w:val="20"/>
        </w:rPr>
        <w:t>但现在牛市其实正在回归，牛市正在回归，为什么呢？因为人民币升值驱动国民资本跨境财富回流，而这些财富回流正在修复我们的现金流量表。但现在最大的问题就是资产负债表还没有修复。那一旦资产负债表修复，那么现在就会回归19到21年的核心资产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15:45</w:t>
      </w:r>
    </w:p>
    <w:p>
      <w:r>
        <w:rPr>
          <w:rFonts w:ascii="等线(中文正文)" w:hAnsi="等线(中文正文)" w:cs="等线(中文正文)" w:eastAsia="等线(中文正文)"/>
          <w:b w:val="false"/>
          <w:i w:val="false"/>
          <w:sz w:val="20"/>
        </w:rPr>
        <w:t>在核心资产牛市里面，出口链它会受益，内需消费链，它也会受益，尤其是内需消费链里面的这样的地产和白酒，它的一个弹性会非常大。但尤其是里面的地产股弹性会非常大。至于为什么地产股的弹性很大呢？这里面时间关系我就不展开赘述了。那个有有兴趣的小伙，有兴趣的投资者朋友，可以看一下柳龙世界公众号或者是直接电话。我们可以做一个更电话，我们做一个更深度的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16:20</w:t>
      </w:r>
    </w:p>
    <w:p>
      <w:r>
        <w:rPr>
          <w:rFonts w:ascii="等线(中文正文)" w:hAnsi="等线(中文正文)" w:cs="等线(中文正文)" w:eastAsia="等线(中文正文)"/>
          <w:b w:val="false"/>
          <w:i w:val="false"/>
          <w:sz w:val="20"/>
        </w:rPr>
        <w:t>所以我们讲到这里面，其实就是说我们策略团队其实只关注近期重点关注三个指标。第一个指标是什么？第一个指标就是人民币汇率。只要人民币汇率它的趋势性升值的，只要我们出口增速是上行的，人民币汇率升值的那它能够驱动跨境资本国民财富回流。所以即便美股发生流动性冲击，导致国内也出现一些调整，再比如说市场的调整，但只要人民币是增值的那每一次这种类似的调整，其实都是我们非常好的一个加仓的窗口期。那这是第一个对于A股大势的判断，我们就跟踪人民币汇率就可以了，那这是一个中长期的趋势。那对于短期的大势，就是否美股会发生流动性冲击，导致国内也跟着出现一波调整的话，我们就跟踪一个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17:16</w:t>
      </w:r>
    </w:p>
    <w:p>
      <w:r>
        <w:rPr>
          <w:rFonts w:ascii="等线(中文正文)" w:hAnsi="等线(中文正文)" w:cs="等线(中文正文)" w:eastAsia="等线(中文正文)"/>
          <w:b w:val="false"/>
          <w:i w:val="false"/>
          <w:sz w:val="20"/>
        </w:rPr>
        <w:t>这个指标是什么？这个指标就是十年期美债利率。如果十年期美债利率现在是4.48，那如果它在短期内快速跳涨到4.7、4.8，那我们知道要有流动性冲击了，那我们要做好相应的准备。但如果十年期美债率没有快速冲高，那我们可能就觉得可能要再观察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17:38</w:t>
      </w:r>
    </w:p>
    <w:p>
      <w:r>
        <w:rPr>
          <w:rFonts w:ascii="等线(中文正文)" w:hAnsi="等线(中文正文)" w:cs="等线(中文正文)" w:eastAsia="等线(中文正文)"/>
          <w:b w:val="false"/>
          <w:i w:val="false"/>
          <w:sz w:val="20"/>
        </w:rPr>
        <w:t>而如果另一方面，如果十年期美债利率出现一个明显的回落，回落到4.3以内，那整个市场其实就没有太大的风险，那十年期美债利率就4.5的话，那市场会比较脆弱，但他可能不一定马上崩。但如果到4.8的话，那市场可能就马上会出现美股的流动性冲击。但如果十年期美债率的快速回落到4.3级以内的话，那市场就基本上没有太大的风险。这个就是第二个指标，十年期美债利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18:12</w:t>
      </w:r>
    </w:p>
    <w:p>
      <w:r>
        <w:rPr>
          <w:rFonts w:ascii="等线(中文正文)" w:hAnsi="等线(中文正文)" w:cs="等线(中文正文)" w:eastAsia="等线(中文正文)"/>
          <w:b w:val="false"/>
          <w:i w:val="false"/>
          <w:sz w:val="20"/>
        </w:rPr>
        <w:t>第三个指标的话其实就是我们是否要去宾果转换，去买消费顺周期的一个核心观察的指标。这个指标就是三十大中城市地产销量同比增速这个数据在整个四月份是正的，五月份整个五月份也是正的那六月份截止目前也是20%多的一个显著的正增长，显著的正增。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18:50</w:t>
      </w:r>
    </w:p>
    <w:p>
      <w:r>
        <w:rPr>
          <w:rFonts w:ascii="等线(中文正文)" w:hAnsi="等线(中文正文)" w:cs="等线(中文正文)" w:eastAsia="等线(中文正文)"/>
          <w:b w:val="false"/>
          <w:i w:val="false"/>
          <w:sz w:val="20"/>
        </w:rPr>
        <w:t>那意味着什么？意味着后续如果我们在整个六月份一直跟踪到这三十大中城市地产销量同比增速持续正增长的话，那很有可能今年年底之前房价会自然触底回升。而我们说一个数据，2003年底日本房价触底回升，但是日本的地产股股价在2003年初他就已经确认底部开始往上走了。那03年开始日本地产股股价大多涨了2到5倍，最多的涨了超过13倍。等到我们判断就如果六月份的地产销量同比增速，它持续维持正增长的话，那很有可能是什么？很有可能房价会在今年底之前确认底部回升，那地产股股价会有一个非常大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19:39</w:t>
      </w:r>
    </w:p>
    <w:p>
      <w:r>
        <w:rPr>
          <w:rFonts w:ascii="等线(中文正文)" w:hAnsi="等线(中文正文)" w:cs="等线(中文正文)" w:eastAsia="等线(中文正文)"/>
          <w:b w:val="false"/>
          <w:i w:val="false"/>
          <w:sz w:val="20"/>
        </w:rPr>
        <w:t>所以现在我们总结一下，我们核心观察三个指标。第一个指标就是A股大市看人民币汇率。只要人民币汇率能够持续升值，那A股牛市这个趋势它是不会出现特别大的扰动的那第二个就是十年期美债率，如果十年期美债利率在十年期美债利率没有显著回落到4.3以下之前，那我们对整个资本市场要保持敬畏之心，这是第二个指标。第三个指标的话就是六三十大中城市的地产销量同比增速。如果这个数据六月份持续正增长的话，那整个消费正周期，尤其是地产股股价让我们可以非常期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20:27</w:t>
      </w:r>
    </w:p>
    <w:p>
      <w:r>
        <w:rPr>
          <w:rFonts w:ascii="等线(中文正文)" w:hAnsi="等线(中文正文)" w:cs="等线(中文正文)" w:eastAsia="等线(中文正文)"/>
          <w:b w:val="false"/>
          <w:i w:val="false"/>
          <w:sz w:val="20"/>
        </w:rPr>
        <w:t>最后我还说一下，就是我们因为我骑手，然后就我们推那个消费和地产，尤其是地是特别我因为地产目前说它是一个类似的，加上双引号的话类似酒钱的，为什么呢？因为现在很多地产股的股地产股的估值已经回落到了零点到0.5PB0.4到0.5倍PB尤其是港股内房股，整体整个港股内房股的整个PB都已经回落到了0.5倍PB以下。那这意味着什么呢？意味着地产行业它定价是系统性风险，它地价是房价持续调整导致的资产负债表坍塌，导致地产行业完蛋的这种系统性风险。而只要房价确认底部回升，只要房价确认底部回升，或者说美联美国发生流动性冲击，倒逼美联储QE，彻底打开国内化的政策空间。这两个条件但凡有一个出现，要么美股流动性冲击倒逼美联储QE，要么是我们房价自然触底回升。这两个条件但凡有一个出现，那么的资产负债表就能够得到修复，那么地产行业就不会完蛋。那地产股的那个PD就会从现在0.4倍一下修复到0.8倍，那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21:58</w:t>
      </w:r>
    </w:p>
    <w:p>
      <w:r>
        <w:rPr>
          <w:rFonts w:ascii="等线(中文正文)" w:hAnsi="等线(中文正文)" w:cs="等线(中文正文)" w:eastAsia="等线(中文正文)"/>
          <w:b w:val="false"/>
          <w:i w:val="false"/>
          <w:sz w:val="20"/>
        </w:rPr>
        <w:t>第二个的话，就地产股它是自带天然自带杠杆，它可以放大向上的涨幅。所以一旦房价确认底部回升，或者是一旦美股流动性从一到B美联储QE这两个条件出现一个，那地产股的股价它至少是可以翻倍的。而现在地产股的那个PB在0.4到0.5倍左右，那这也就意味着地产股股价继续回撤的空间已经非常有限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22:25</w:t>
      </w:r>
    </w:p>
    <w:p>
      <w:r>
        <w:rPr>
          <w:rFonts w:ascii="等线(中文正文)" w:hAnsi="等线(中文正文)" w:cs="等线(中文正文)" w:eastAsia="等线(中文正文)"/>
          <w:b w:val="false"/>
          <w:i w:val="false"/>
          <w:sz w:val="20"/>
        </w:rPr>
        <w:t>我们想象一个资产它回撤空间很有限，但一旦行情启动，它至少能够翻倍。回撤空间有限，航天启动至少能够翻倍。这个资产在今年年初我们也碰到过，但看到期权，就今年年初1月11号的时候，我们看到石油当时写了篇报告，看过的影视油价一触即发，当时写的这篇报告，当时的油价其实就是回撤空间非常有限，但只要启动。至少是它翻倍的机会。那现在的地产的股价回撤空间？可能也最多是十个点，最多了顶了天了。但它一旦启动的话，它不止翻倍，是2到3倍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23:08</w:t>
      </w:r>
    </w:p>
    <w:p>
      <w:r>
        <w:rPr>
          <w:rFonts w:ascii="等线(中文正文)" w:hAnsi="等线(中文正文)" w:cs="等线(中文正文)" w:eastAsia="等线(中文正文)"/>
          <w:b w:val="false"/>
          <w:i w:val="false"/>
          <w:sz w:val="20"/>
        </w:rPr>
        <w:t>所以当前如果去买地产股的话，我们唯一支付的成本其实就是时间价值。比如说资金一年的成本是四个点的话，那半年的时间价值资金成本就是两个点。我们有两个点的资金的时间价值可以去博弈，可以去买一个看涨期权，买一个看涨期回撤空间只有最多拍脑袋可能就十个点。但是只要行情启动，只要行情启动，那它就能够翻2到3倍，就至少2到3倍的这样一个三这样一个上涨空间的资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23:44</w:t>
      </w:r>
    </w:p>
    <w:p>
      <w:r>
        <w:rPr>
          <w:rFonts w:ascii="等线(中文正文)" w:hAnsi="等线(中文正文)" w:cs="等线(中文正文)" w:eastAsia="等线(中文正文)"/>
          <w:b w:val="false"/>
          <w:i w:val="false"/>
          <w:sz w:val="20"/>
        </w:rPr>
        <w:t>对，而且现在十年期美债利率高位，那美股随时可能会爆发流动性冲击，倒逼美联储提出一打彻底打开国内政策空间。或者是房价在地产销量已经持续为正，那房价很有可能会触底回升。也就意味着当前的地产股它不仅是赔率非常诱人，那他的胜利逻辑其实也并不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24:10</w:t>
      </w:r>
    </w:p>
    <w:p>
      <w:r>
        <w:rPr>
          <w:rFonts w:ascii="等线(中文正文)" w:hAnsi="等线(中文正文)" w:cs="等线(中文正文)" w:eastAsia="等线(中文正文)"/>
          <w:b w:val="false"/>
          <w:i w:val="false"/>
          <w:sz w:val="20"/>
        </w:rPr>
        <w:t>我们做这样一个大致的测算，大致的拍脑袋。就比如说美股流动性冲击倒逼美联储就彻底打开国内政策空间。它的概率我们假设只有30%，房价自然处理回升的概率，我们假设也只有30%。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24:28</w:t>
      </w:r>
    </w:p>
    <w:p>
      <w:r>
        <w:rPr>
          <w:rFonts w:ascii="等线(中文正文)" w:hAnsi="等线(中文正文)" w:cs="等线(中文正文)" w:eastAsia="等线(中文正文)"/>
          <w:b w:val="false"/>
          <w:i w:val="false"/>
          <w:sz w:val="20"/>
        </w:rPr>
        <w:t>这两次独立事件只要发生一个，地产股就能行情启动。这也就意味着这两个事件独立时间加起来的话，地产股行情启动它的胜率是60%，是超过一半的。而它的赔率是2到3倍，也就是说他期望收益是大概1.3，期望收益是正的，回撤空间又非常有限。这块资产其实是非常有吸引力的，而且目前整个公募基金对于地产股它的一个公募基金对于地产股的一个持仓只有0.3%，那也就是意味着地产股已经基本上没有卖盘了，基本上没有卖盘了，只要风吹草动，这是一个非常强的买盘。而且只要行情启动，那公募基金追进去，这个份额中书都能够快速的行情会快速的向上，所以它弹性空间非常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25:29</w:t>
      </w:r>
    </w:p>
    <w:p>
      <w:r>
        <w:rPr>
          <w:rFonts w:ascii="等线(中文正文)" w:hAnsi="等线(中文正文)" w:cs="等线(中文正文)" w:eastAsia="等线(中文正文)"/>
          <w:b w:val="false"/>
          <w:i w:val="false"/>
          <w:sz w:val="20"/>
        </w:rPr>
        <w:t>最后做一个总结的话，就是现在不是单边的AI的行情。现在是AI和涨价结合在一起的那个杠铃策略。而且在过去一年半的时间当中，AI杠了三个季度，那么涨价行情也是有三个季度，基本上都是五开的。同时我们也观察到一个特征，这个特征就是AI行情由于他急着抱团，所以一般来说AI行情持续一个季度以后，基本上都会切换到那个涨价行情。所以这方有可能年三季都会切换到涨价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26:08</w:t>
      </w:r>
    </w:p>
    <w:p>
      <w:r>
        <w:rPr>
          <w:rFonts w:ascii="等线(中文正文)" w:hAnsi="等线(中文正文)" w:cs="等线(中文正文)" w:eastAsia="等线(中文正文)"/>
          <w:b w:val="false"/>
          <w:i w:val="false"/>
          <w:sz w:val="20"/>
        </w:rPr>
        <w:t>那涨价行情的话就要么是PPI6对吧？像化工、煤炭、有色、电力设备、新能源，那就是PPID要么是CPICPID目前最具吸引力的话其实就是地产股，这个就是我这边这次汇报的一个主要的内容，时间关系我也不再做进一步的赘述了。然后还是最后就祝各位投资者在马年投资继续净值长虹。然后如果要做更进一步的交流的话，也可以和通过我们的销售或者说是介绍我们团队，我们约一个电话，进一步的电话沟通，或者说线下弄一点都可以。好，汇报完。</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2026-06-14T14:48:53Z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E6636BB100BBAFBB4581D91E6DDB8D240FCBBE0C637DDF651A44463F44DFE5CAFEBB9DEC4059E1D4A81A379FCB1F40FE876EA4C3FC2B28BF59CDBC7D540DCE92B83BD35</vt:lpwstr>
  </property>
</Properties>
</file>