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鲁忠涛-人工智能与聚变能的双向奔赴 260612_导读</w:t>
      </w:r>
    </w:p>
    <w:p>
      <w:pPr>
        <w:pStyle w:val="a0"/>
        <w:jc w:val="center"/>
      </w:pPr>
      <w:r>
        <w:t>2026年06月14日 15:08</w:t>
      </w:r>
    </w:p>
    <w:p>
      <w:pPr>
        <w:pStyle w:val="a7"/>
      </w:pPr>
      <w:r>
        <w:t>关键词</w:t>
      </w:r>
    </w:p>
    <w:p>
      <w:r>
        <w:rPr>
          <w:rFonts w:ascii="等线(中文正文)" w:hAnsi="等线(中文正文)" w:cs="等线(中文正文)" w:eastAsia="等线(中文正文)"/>
          <w:b w:val="false"/>
          <w:i w:val="false"/>
          <w:sz w:val="20"/>
        </w:rPr>
        <w:t xml:space="preserve">可控核聚变 人工智能 绿色能源 聚变能 数据中心 政策支持 高温超导 商业化 资本涌入 上海 合肥 MIT 示范堆 商用堆 能源需求 聚变 托克马克 材料 氘氚 AI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可控核聚变技术被视为未来能源的希望，尤其在人工智能（AI）发展领域，其作为绿色能源的潜力巨大。讨论指出，未来十年，聚变能可能成为AI的重要绿色能源补充，推动技术进步。然而，商业化实现面临高温超导、研究方法等关键挑战，但AI的应用正加速这一进程。全球多国已出台政策支持聚变能，中国亦将聚变能纳入国家规划，显示出对该领域的重视。东升公司等机构在探索聚变能技术，而复旦大学和上海等地则在科研方面提供支持。强调了国际合作、政策推动和技术突破对实现聚变能商业化，以及为AI提供清洁能源的必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AI与核聚变：绿色能源与技术融合的未来</w:t>
      </w:r>
    </w:p>
    <w:p>
      <w:r>
        <w:rPr>
          <w:rFonts w:ascii="等线(中文正文)" w:hAnsi="等线(中文正文)" w:cs="等线(中文正文)" w:eastAsia="等线(中文正文)"/>
          <w:b w:val="false"/>
          <w:i w:val="false"/>
          <w:sz w:val="20"/>
        </w:rPr>
        <w:t>对话探讨了AI与核聚变领域的双向融合，指出AI发展需绿色能源支持，而核聚变正受益于AI加速其商业化进程。中国将聚变能纳入十五规划，政策与技术推动下，民营公司积极参与，上海等地成为聚变技术研发的热点区域。</w:t>
      </w:r>
    </w:p>
    <w:p>
      <w:r>
        <w:rPr>
          <w:rFonts w:ascii="等线(中文正文)" w:hAnsi="等线(中文正文)" w:cs="等线(中文正文)" w:eastAsia="等线(中文正文)"/>
          <w:b w:val="false"/>
          <w:i w:val="false"/>
          <w:sz w:val="20"/>
        </w:rPr>
        <w:t/>
      </w:r>
    </w:p>
    <w:p>
      <w:pPr>
        <w:pStyle w:val="ab"/>
        <w:numPr>
          <w:numId w:val="2"/>
        </w:numPr>
      </w:pPr>
      <w:r>
        <w:t>03:03 AI数据中心能源需求推动聚变技术发展</w:t>
      </w:r>
    </w:p>
    <w:p>
      <w:r>
        <w:rPr>
          <w:rFonts w:ascii="等线(中文正文)" w:hAnsi="等线(中文正文)" w:cs="等线(中文正文)" w:eastAsia="等线(中文正文)"/>
          <w:b w:val="false"/>
          <w:i w:val="false"/>
          <w:sz w:val="20"/>
        </w:rPr>
        <w:t>随着AI数据中心对能源需求的激增，特别是绿色、高密度和稳定供电的要求，核聚变技术被视为未来满足这些需求的潜在解决方案。预计到2030年，AI将消耗电力的大部分，促使企业提前规划能源采购。中国和美国正致力于推动核聚变技术的突破，以应对未来能源挑战。</w:t>
      </w:r>
    </w:p>
    <w:p>
      <w:r>
        <w:rPr>
          <w:rFonts w:ascii="等线(中文正文)" w:hAnsi="等线(中文正文)" w:cs="等线(中文正文)" w:eastAsia="等线(中文正文)"/>
          <w:b w:val="false"/>
          <w:i w:val="false"/>
          <w:sz w:val="20"/>
        </w:rPr>
        <w:t/>
      </w:r>
    </w:p>
    <w:p>
      <w:pPr>
        <w:pStyle w:val="ab"/>
        <w:numPr>
          <w:numId w:val="3"/>
        </w:numPr>
      </w:pPr>
      <w:r>
        <w:t>05:59 中美聚变技术竞争与能源未来</w:t>
      </w:r>
    </w:p>
    <w:p>
      <w:r>
        <w:rPr>
          <w:rFonts w:ascii="等线(中文正文)" w:hAnsi="等线(中文正文)" w:cs="等线(中文正文)" w:eastAsia="等线(中文正文)"/>
          <w:b w:val="false"/>
          <w:i w:val="false"/>
          <w:sz w:val="20"/>
        </w:rPr>
        <w:t>对话探讨了中美在聚变技术领域的竞争态势，指出美国目前在技术上保持领先，但中国凭借供应链优势有望在未来实现超越。聚变能因其清洁、安全及高效率的特点，被视为支撑AI长期稳定发展的关键能源。中美两国均重视聚变技术的发展，中国有望通过工程化和商业化进程，在聚变领域实现赶超，为全球提供低成本能源解决方案。</w:t>
      </w:r>
    </w:p>
    <w:p>
      <w:r>
        <w:rPr>
          <w:rFonts w:ascii="等线(中文正文)" w:hAnsi="等线(中文正文)" w:cs="等线(中文正文)" w:eastAsia="等线(中文正文)"/>
          <w:b w:val="false"/>
          <w:i w:val="false"/>
          <w:sz w:val="20"/>
        </w:rPr>
        <w:t/>
      </w:r>
    </w:p>
    <w:p>
      <w:pPr>
        <w:pStyle w:val="ab"/>
        <w:numPr>
          <w:numId w:val="4"/>
        </w:numPr>
      </w:pPr>
      <w:r>
        <w:t>08:05 中美聚变技术发展与商业化前景</w:t>
      </w:r>
    </w:p>
    <w:p>
      <w:r>
        <w:rPr>
          <w:rFonts w:ascii="等线(中文正文)" w:hAnsi="等线(中文正文)" w:cs="等线(中文正文)" w:eastAsia="等线(中文正文)"/>
          <w:b w:val="false"/>
          <w:i w:val="false"/>
          <w:sz w:val="20"/>
        </w:rPr>
        <w:t>对话探讨了中美在聚变技术领域的进展，美国私营公司通过灵活机制和大量融资取得突破，中国则依托国家体制集中资源，计划40年内实现聚变能商业化。两国均面临降低成本、提高效率的挑战，正积极探索新技术与合作模式。</w:t>
      </w:r>
    </w:p>
    <w:p>
      <w:r>
        <w:rPr>
          <w:rFonts w:ascii="等线(中文正文)" w:hAnsi="等线(中文正文)" w:cs="等线(中文正文)" w:eastAsia="等线(中文正文)"/>
          <w:b w:val="false"/>
          <w:i w:val="false"/>
          <w:sz w:val="20"/>
        </w:rPr>
        <w:t/>
      </w:r>
    </w:p>
    <w:p>
      <w:pPr>
        <w:pStyle w:val="ab"/>
        <w:numPr>
          <w:numId w:val="5"/>
        </w:numPr>
      </w:pPr>
      <w:r>
        <w:t>11:14 CFS公司与高温超导技术在聚变领域的突破</w:t>
      </w:r>
    </w:p>
    <w:p>
      <w:r>
        <w:rPr>
          <w:rFonts w:ascii="等线(中文正文)" w:hAnsi="等线(中文正文)" w:cs="等线(中文正文)" w:eastAsia="等线(中文正文)"/>
          <w:b w:val="false"/>
          <w:i w:val="false"/>
          <w:sz w:val="20"/>
        </w:rPr>
        <w:t>对话讨论了美国CFS公司，其成功在于利用MIT团队的高温超导材料提升托克马克磁场强度至10-15特斯拉，对聚变领域产生重大影响。CFS获美国能源部支持，累计融资30亿美金，估值过百亿。上海在聚变领域发展良好，有多所高校及配套公司支持，形成浓厚的研究氛围。</w:t>
      </w:r>
    </w:p>
    <w:p>
      <w:r>
        <w:rPr>
          <w:rFonts w:ascii="等线(中文正文)" w:hAnsi="等线(中文正文)" w:cs="等线(中文正文)" w:eastAsia="等线(中文正文)"/>
          <w:b w:val="false"/>
          <w:i w:val="false"/>
          <w:sz w:val="20"/>
        </w:rPr>
        <w:t/>
      </w:r>
    </w:p>
    <w:p>
      <w:pPr>
        <w:pStyle w:val="ab"/>
        <w:numPr>
          <w:numId w:val="6"/>
        </w:numPr>
      </w:pPr>
      <w:r>
        <w:t>14:16 聚变技术路线的收敛与托克马克的商业化前景</w:t>
      </w:r>
    </w:p>
    <w:p>
      <w:r>
        <w:rPr>
          <w:rFonts w:ascii="等线(中文正文)" w:hAnsi="等线(中文正文)" w:cs="等线(中文正文)" w:eastAsia="等线(中文正文)"/>
          <w:b w:val="false"/>
          <w:i w:val="false"/>
          <w:sz w:val="20"/>
        </w:rPr>
        <w:t>对话讨论了聚变技术路线的收敛趋势，指出尽管存在多种技术路径，但全球约90%-95%的顶尖科学家集中于托克马克研究。多个国家的国家队，包括美国、中国、英国、法国、德国和日本，均支持托克马克技术，认为其最接近商业化，尤其在突破Q值方面展现出潜力。此外，燃料选择对聚变发展也至关重要。</w:t>
      </w:r>
    </w:p>
    <w:p>
      <w:r>
        <w:rPr>
          <w:rFonts w:ascii="等线(中文正文)" w:hAnsi="等线(中文正文)" w:cs="等线(中文正文)" w:eastAsia="等线(中文正文)"/>
          <w:b w:val="false"/>
          <w:i w:val="false"/>
          <w:sz w:val="20"/>
        </w:rPr>
        <w:t/>
      </w:r>
    </w:p>
    <w:p>
      <w:pPr>
        <w:pStyle w:val="ab"/>
        <w:numPr>
          <w:numId w:val="7"/>
        </w:numPr>
      </w:pPr>
      <w:r>
        <w:t>16:37 氘氚聚变燃料的材料与氚循环挑战</w:t>
      </w:r>
    </w:p>
    <w:p>
      <w:r>
        <w:rPr>
          <w:rFonts w:ascii="等线(中文正文)" w:hAnsi="等线(中文正文)" w:cs="等线(中文正文)" w:eastAsia="等线(中文正文)"/>
          <w:b w:val="false"/>
          <w:i w:val="false"/>
          <w:sz w:val="20"/>
        </w:rPr>
        <w:t>讨论了氘氚聚变反应作为主流燃料路线所面临的材料耐受性和氚循环工程难题，强调了高能中子对装置结构的潜在损害及氚的战略管控与循环利用的理论可行性与实践困难，指出日本、加拿大和国内绵阳九院在相关领域的研究进展。</w:t>
      </w:r>
    </w:p>
    <w:p>
      <w:r>
        <w:rPr>
          <w:rFonts w:ascii="等线(中文正文)" w:hAnsi="等线(中文正文)" w:cs="等线(中文正文)" w:eastAsia="等线(中文正文)"/>
          <w:b w:val="false"/>
          <w:i w:val="false"/>
          <w:sz w:val="20"/>
        </w:rPr>
        <w:t/>
      </w:r>
    </w:p>
    <w:p>
      <w:pPr>
        <w:pStyle w:val="ab"/>
        <w:numPr>
          <w:numId w:val="8"/>
        </w:numPr>
      </w:pPr>
      <w:r>
        <w:t>19:27 聚变能源商业化关键技术挑战</w:t>
      </w:r>
    </w:p>
    <w:p>
      <w:r>
        <w:rPr>
          <w:rFonts w:ascii="等线(中文正文)" w:hAnsi="等线(中文正文)" w:cs="等线(中文正文)" w:eastAsia="等线(中文正文)"/>
          <w:b w:val="false"/>
          <w:i w:val="false"/>
          <w:sz w:val="20"/>
        </w:rPr>
        <w:t>对话围绕聚变能源商业化面临的关键技术挑战展开，包括等离子体约束控制、高温超导材料、穿字词和抗辐照材料、能量转换方式以及氘氚反应的替代方案。当前，等离子体控制和高温超导技术相对成熟，但仍需在穿字词、抗辐照材料和能量转换效率方面实现突破。东升团队探索通过高温超导实现氘氦三反应，以规避穿字词和中子辐射问题，为聚变能源商业化开辟新路径。</w:t>
      </w:r>
    </w:p>
    <w:p>
      <w:r>
        <w:rPr>
          <w:rFonts w:ascii="等线(中文正文)" w:hAnsi="等线(中文正文)" w:cs="等线(中文正文)" w:eastAsia="等线(中文正文)"/>
          <w:b w:val="false"/>
          <w:i w:val="false"/>
          <w:sz w:val="20"/>
        </w:rPr>
        <w:t/>
      </w:r>
    </w:p>
    <w:p>
      <w:pPr>
        <w:pStyle w:val="ab"/>
        <w:numPr>
          <w:numId w:val="9"/>
        </w:numPr>
      </w:pPr>
      <w:r>
        <w:t>21:15 高温超导与AI在聚变领域的应用与进展</w:t>
      </w:r>
    </w:p>
    <w:p>
      <w:r>
        <w:rPr>
          <w:rFonts w:ascii="等线(中文正文)" w:hAnsi="等线(中文正文)" w:cs="等线(中文正文)" w:eastAsia="等线(中文正文)"/>
          <w:b w:val="false"/>
          <w:i w:val="false"/>
          <w:sz w:val="20"/>
        </w:rPr>
        <w:t>讨论了高温超导技术在聚变、输电及数据中心等领域的应用前景，强调了其对提升磁场强度、降低成本和缩小装置规模的潜力。同时，介绍了AI在聚变领域的促进作用，包括数字仿真、智能控制系统的研发，以及国内外在这一领域的发展对比。国内虽已开始引入AI控制和预测系统，但整体进度较慢，需加大科研与资本投入，以实现聚变技术的自主可控和国产化。</w:t>
      </w:r>
    </w:p>
    <w:p>
      <w:r>
        <w:rPr>
          <w:rFonts w:ascii="等线(中文正文)" w:hAnsi="等线(中文正文)" w:cs="等线(中文正文)" w:eastAsia="等线(中文正文)"/>
          <w:b w:val="false"/>
          <w:i w:val="false"/>
          <w:sz w:val="20"/>
        </w:rPr>
        <w:t/>
      </w:r>
    </w:p>
    <w:p>
      <w:pPr>
        <w:pStyle w:val="ab"/>
        <w:numPr>
          <w:numId w:val="10"/>
        </w:numPr>
      </w:pPr>
      <w:r>
        <w:t>25:20 AI在聚变技术中的四大加速应用</w:t>
      </w:r>
    </w:p>
    <w:p>
      <w:r>
        <w:rPr>
          <w:rFonts w:ascii="等线(中文正文)" w:hAnsi="等线(中文正文)" w:cs="等线(中文正文)" w:eastAsia="等线(中文正文)"/>
          <w:b w:val="false"/>
          <w:i w:val="false"/>
          <w:sz w:val="20"/>
        </w:rPr>
        <w:t>聚变技术在AI助力下加速发展，主要体现在四个方面：实时精准控制，通过AI预测等离子体不稳定性，实现稳态运行；加速仿真与数据分析，构建数字孪生模型，缩短研发周期；保障预测与预测性维护，利用AI机器人实现毫秒级远程维护；材料与设计研发，借助AI实现智能设计，突破新材料应用。未来，AI将集成控制聚变装置，实现统一数据管理和分析，推动聚变技术向前发展。</w:t>
      </w:r>
    </w:p>
    <w:p>
      <w:r>
        <w:rPr>
          <w:rFonts w:ascii="等线(中文正文)" w:hAnsi="等线(中文正文)" w:cs="等线(中文正文)" w:eastAsia="等线(中文正文)"/>
          <w:b w:val="false"/>
          <w:i w:val="false"/>
          <w:sz w:val="20"/>
        </w:rPr>
        <w:t/>
      </w:r>
    </w:p>
    <w:p>
      <w:pPr>
        <w:pStyle w:val="ab"/>
        <w:numPr>
          <w:numId w:val="11"/>
        </w:numPr>
      </w:pPr>
      <w:r>
        <w:t>28:47 东升巨变：氦三能源与AI清洁能源的未来</w:t>
      </w:r>
    </w:p>
    <w:p>
      <w:r>
        <w:rPr>
          <w:rFonts w:ascii="等线(中文正文)" w:hAnsi="等线(中文正文)" w:cs="等线(中文正文)" w:eastAsia="等线(中文正文)"/>
          <w:b w:val="false"/>
          <w:i w:val="false"/>
          <w:sz w:val="20"/>
        </w:rPr>
        <w:t>东升巨变公司专注于为未来人工智能提供清洁能源，致力于开发以氦三为原料的小型化聚变电站技术。公司团队国际化，汇集国内外专家，采用托克马克加刀淮山方向，旨在满足AI数据中心对清洁能源的需求。强调无放射性、低成本、快速迭代与响应，以及国际化布局，计划在一带一路国家和非洲、中东等地开展合作，构建全球化生态。</w:t>
      </w:r>
    </w:p>
    <w:p>
      <w:r>
        <w:rPr>
          <w:rFonts w:ascii="等线(中文正文)" w:hAnsi="等线(中文正文)" w:cs="等线(中文正文)" w:eastAsia="等线(中文正文)"/>
          <w:b w:val="false"/>
          <w:i w:val="false"/>
          <w:sz w:val="20"/>
        </w:rPr>
        <w:t/>
      </w:r>
    </w:p>
    <w:p>
      <w:pPr>
        <w:pStyle w:val="ab"/>
        <w:numPr>
          <w:numId w:val="12"/>
        </w:numPr>
      </w:pPr>
      <w:r>
        <w:t>31:47 十年规划：从晨光到恒辉，探索聚变能商业化路径</w:t>
      </w:r>
    </w:p>
    <w:p>
      <w:r>
        <w:rPr>
          <w:rFonts w:ascii="等线(中文正文)" w:hAnsi="等线(中文正文)" w:cs="等线(中文正文)" w:eastAsia="等线(中文正文)"/>
          <w:b w:val="false"/>
          <w:i w:val="false"/>
          <w:sz w:val="20"/>
        </w:rPr>
        <w:t>规划十年内建造三代聚变装置，首代‘晨光’为AR原生紧凑型磁约束装置，目标28年建成并运行，旨在解决高温超导强磁场可靠性问题，积累实验数据，完善物理模型，推动标准化，探索长时间运行控制。第二代‘朝阳’将攻克高温等离子体约束难题，第三代‘恒辉’则着眼于商业示范，探索Q大于1的能量正输出，最终实现聚变能商业化。过程中，将与国家队合作，依托复旦大学等高校建立聚变科学与工程系，推动跨学科研究与人才培养。</w:t>
      </w:r>
    </w:p>
    <w:p>
      <w:r>
        <w:rPr>
          <w:rFonts w:ascii="等线(中文正文)" w:hAnsi="等线(中文正文)" w:cs="等线(中文正文)" w:eastAsia="等线(中文正文)"/>
          <w:b w:val="false"/>
          <w:i w:val="false"/>
          <w:sz w:val="20"/>
        </w:rPr>
        <w:t/>
      </w:r>
    </w:p>
    <w:p>
      <w:pPr>
        <w:pStyle w:val="ab"/>
        <w:numPr>
          <w:numId w:val="13"/>
        </w:numPr>
      </w:pPr>
      <w:r>
        <w:t>36:32 聚变能源与AI融合：构建全球人才与科研生态</w:t>
      </w:r>
    </w:p>
    <w:p>
      <w:r>
        <w:rPr>
          <w:rFonts w:ascii="等线(中文正文)" w:hAnsi="等线(中文正文)" w:cs="等线(中文正文)" w:eastAsia="等线(中文正文)"/>
          <w:b w:val="false"/>
          <w:i w:val="false"/>
          <w:sz w:val="20"/>
        </w:rPr>
        <w:t>对话围绕聚变能源与人工智能的融合展开，强调了复旦大学等科研机构在人才培养和国际合作中的支撑作用。讨论了通过AI与仿真优化构建等离子体物理研究大模型的重要性，以及东升公司联合多所高校和研究院共同推进核科学领域突破的目标。此外，还提到了资本与政策支持对聚变能源早期发展阶段的关键作用，以及公司对全球开源生态贡献的愿景。</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他着重讨论了可控核聚变技术在能源领域的重大意义，并强调了人工智能（AI）在未来加速聚变研究与推动其商业化进程中不可忽视的作用。他们指出，聚变能源被视为清洁能源的关键发展方向，获得全球主要经济体的广泛关注。尽管聚变技术面临多重技术难题，如材料、高温超导与能量转换等，但他特别强调了高温超导技术进步对聚变能实现商业化的重要性。此外，他还探讨了AI在优化聚变装置设计、提高操作效率及促进材料研发方面的潜力，期待AI深度介入能加速聚变能技术的发展。同时，他介绍了东升聚变技术公司的目标，即探索强磁场小型化聚变电站技术，旨在为AI发展提供清洁、可持续的能源。他们强调了国际合作和技术交流对于推动聚变能源发展的重要性，并对聚变能的商业化前景持乐观态度。</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问：在当今AI快速发展的背景下，聚变能为何成为了一个新的关注点，并且对于未来AI的发展有何影响？</w:t>
      </w:r>
    </w:p>
    <w:p>
      <w:r>
        <w:rPr>
          <w:rFonts w:ascii="等线(中文正文)" w:hAnsi="等线(中文正文)" w:cs="等线(中文正文)" w:eastAsia="等线(中文正文)"/>
          <w:b w:val="false"/>
          <w:i w:val="false"/>
          <w:sz w:val="20"/>
        </w:rPr>
        <w:t>发言人1 答：聚变能之所以受到关注，是因为它可能成为未来十年后AI发展所需的一种绿色能源补充。随着AI对能源需求的增长，尤其是数据中心对电力需求的大幅增加（如AI数据中心单个机柜从早期几千瓦提升到几百千瓦至1兆瓦），以及预计到2030年AI将占据电力消耗的60%至70%，聚变能因其能提供大规模、稳定、零碳且极高密度的电力供应而显得尤为重要。</w:t>
      </w:r>
    </w:p>
    <w:p>
      <w:r>
        <w:rPr>
          <w:rFonts w:ascii="等线(中文正文)" w:hAnsi="等线(中文正文)" w:cs="等线(中文正文)" w:eastAsia="等线(中文正文)"/>
          <w:b w:val="false"/>
          <w:i w:val="false"/>
          <w:sz w:val="20"/>
        </w:rPr>
        <w:t/>
      </w:r>
    </w:p>
    <w:p>
      <w:pPr>
        <w:pStyle w:val="ab"/>
      </w:pPr>
      <w:r>
        <w:t>发言人1 问：目前全球主要经济体如何看待和布局聚变能的发展？聚变能相较于核裂变能有何优势，以及目前聚变能在国内外有哪些布局情况？</w:t>
      </w:r>
    </w:p>
    <w:p>
      <w:r>
        <w:rPr>
          <w:rFonts w:ascii="等线(中文正文)" w:hAnsi="等线(中文正文)" w:cs="等线(中文正文)" w:eastAsia="等线(中文正文)"/>
          <w:b w:val="false"/>
          <w:i w:val="false"/>
          <w:sz w:val="20"/>
        </w:rPr>
        <w:t>发言人1 答：美国、日本和德国等世界主要经济体都已将聚变能视为战略必争方向，并推出相关政策和法律框架来重点发展聚变能。在中国，聚变能已被写入十五规划中，预示着该行业将得到政策、高温超导技术和资本的大力支持，从而吸引大量民营公司参与其中。相比于核裂变能，聚变能具有更好的清洁性和政策开放性，因此聚变能领域的民营公司更多。在中国，上海、合肥、成都、北京以及粤港澳大湾区等地都在进行聚变能的相关布局，其中上海拥有全球独一无二的聚变能公司密度。在美国，聚变能的发展也处于领先地位，同样受到互联网大厂的大手笔投入支持。</w:t>
      </w:r>
    </w:p>
    <w:p>
      <w:r>
        <w:rPr>
          <w:rFonts w:ascii="等线(中文正文)" w:hAnsi="等线(中文正文)" w:cs="等线(中文正文)" w:eastAsia="等线(中文正文)"/>
          <w:b w:val="false"/>
          <w:i w:val="false"/>
          <w:sz w:val="20"/>
        </w:rPr>
        <w:t/>
      </w:r>
    </w:p>
    <w:p>
      <w:pPr>
        <w:pStyle w:val="ab"/>
      </w:pPr>
      <w:r>
        <w:t>发言人1 问：聚变能如何满足AI数据中心对能源的需求变化？</w:t>
      </w:r>
    </w:p>
    <w:p>
      <w:r>
        <w:rPr>
          <w:rFonts w:ascii="等线(中文正文)" w:hAnsi="等线(中文正文)" w:cs="等线(中文正文)" w:eastAsia="等线(中文正文)"/>
          <w:b w:val="false"/>
          <w:i w:val="false"/>
          <w:sz w:val="20"/>
        </w:rPr>
        <w:t>发言人1 答：聚变能能够满足AI数据中心对绿色、高功率密度、动态负载稳定和高可靠性的能源需求，而这些需求与聚变能大规模、稳定、零碳的特点相契合。随着AI对能源需求的增长，聚变能有望成为提供长期稳定发展所需能源的关键方案之一。</w:t>
      </w:r>
    </w:p>
    <w:p>
      <w:r>
        <w:rPr>
          <w:rFonts w:ascii="等线(中文正文)" w:hAnsi="等线(中文正文)" w:cs="等线(中文正文)" w:eastAsia="等线(中文正文)"/>
          <w:b w:val="false"/>
          <w:i w:val="false"/>
          <w:sz w:val="20"/>
        </w:rPr>
        <w:t/>
      </w:r>
    </w:p>
    <w:p>
      <w:pPr>
        <w:pStyle w:val="ab"/>
      </w:pPr>
      <w:r>
        <w:t>发言人1 问：在能源领域，中美在聚变技术方面的差距有多大？美国在聚变技术方面有哪些进展？</w:t>
      </w:r>
    </w:p>
    <w:p>
      <w:r>
        <w:rPr>
          <w:rFonts w:ascii="等线(中文正文)" w:hAnsi="等线(中文正文)" w:cs="等线(中文正文)" w:eastAsia="等线(中文正文)"/>
          <w:b w:val="false"/>
          <w:i w:val="false"/>
          <w:sz w:val="20"/>
        </w:rPr>
        <w:t>发言人1 答：中美在聚变技术领域的差距不像航天领域那么大，美国目前走在较前的位置，领先我们大约三到五年时间。但得益于中国特有的供应链优势，在工程化和商业化过程中供应链的打通，中国有很大的希望在聚变领域超越美国，并有望成为全球能源输出的提供者。美国有一些聚变公司，例如CFS公司以及被特朗普收购的天意公司等，它们采用不同的技术路线进行发展，并且都取得了长足的进步。全球范围内，目前活跃的聚变公司有五十多家，如果加上中国的十家公司，总数可能达到六七十家，且大部分为私营公司。</w:t>
      </w:r>
    </w:p>
    <w:p>
      <w:r>
        <w:rPr>
          <w:rFonts w:ascii="等线(中文正文)" w:hAnsi="等线(中文正文)" w:cs="等线(中文正文)" w:eastAsia="等线(中文正文)"/>
          <w:b w:val="false"/>
          <w:i w:val="false"/>
          <w:sz w:val="20"/>
        </w:rPr>
        <w:t/>
      </w:r>
    </w:p>
    <w:p>
      <w:pPr>
        <w:pStyle w:val="ab"/>
      </w:pPr>
      <w:r>
        <w:t>发言人1 问：中国在聚变技术上的规划和发展情况如何？</w:t>
      </w:r>
    </w:p>
    <w:p>
      <w:r>
        <w:rPr>
          <w:rFonts w:ascii="等线(中文正文)" w:hAnsi="等线(中文正文)" w:cs="等线(中文正文)" w:eastAsia="等线(中文正文)"/>
          <w:b w:val="false"/>
          <w:i w:val="false"/>
          <w:sz w:val="20"/>
        </w:rPr>
        <w:t>发言人1 答：在中国，“十四五”规划后，国家集中力量办大事，制定了自己的时间表。预计40年内可能实现聚变能的商业化目标，比之前设想的50年有所提前。目前，合肥正在建设名为BEST的装置，预计27、28年建成，之后3到5年内有望突破聚变能低成本电能的产出。</w:t>
      </w:r>
    </w:p>
    <w:p>
      <w:r>
        <w:rPr>
          <w:rFonts w:ascii="等线(中文正文)" w:hAnsi="等线(中文正文)" w:cs="等线(中文正文)" w:eastAsia="等线(中文正文)"/>
          <w:b w:val="false"/>
          <w:i w:val="false"/>
          <w:sz w:val="20"/>
        </w:rPr>
        <w:t/>
      </w:r>
    </w:p>
    <w:p>
      <w:pPr>
        <w:pStyle w:val="ab"/>
      </w:pPr>
      <w:r>
        <w:t>发言人1 问：私营公司在聚变科研领域的优势是什么？</w:t>
      </w:r>
    </w:p>
    <w:p>
      <w:r>
        <w:rPr>
          <w:rFonts w:ascii="等线(中文正文)" w:hAnsi="等线(中文正文)" w:cs="等线(中文正文)" w:eastAsia="等线(中文正文)"/>
          <w:b w:val="false"/>
          <w:i w:val="false"/>
          <w:sz w:val="20"/>
        </w:rPr>
        <w:t>发言人1 答：私营公司通过灵活的机制和市场化运作，在科研领域能够克服体制化的官僚性质，利用社会化的资本加速聚变领域的突破。这些美国聚变公司平均每家获得了超过10亿美金的融资，如CFS公司甚至融到了30亿美金。</w:t>
      </w:r>
    </w:p>
    <w:p>
      <w:r>
        <w:rPr>
          <w:rFonts w:ascii="等线(中文正文)" w:hAnsi="等线(中文正文)" w:cs="等线(中文正文)" w:eastAsia="等线(中文正文)"/>
          <w:b w:val="false"/>
          <w:i w:val="false"/>
          <w:sz w:val="20"/>
        </w:rPr>
        <w:t/>
      </w:r>
    </w:p>
    <w:p>
      <w:pPr>
        <w:pStyle w:val="ab"/>
      </w:pPr>
      <w:r>
        <w:t>发言人1 问：国内外在聚变能商业化道路上的关键突破点有哪些？</w:t>
      </w:r>
    </w:p>
    <w:p>
      <w:r>
        <w:rPr>
          <w:rFonts w:ascii="等线(中文正文)" w:hAnsi="等线(中文正文)" w:cs="等线(中文正文)" w:eastAsia="等线(中文正文)"/>
          <w:b w:val="false"/>
          <w:i w:val="false"/>
          <w:sz w:val="20"/>
        </w:rPr>
        <w:t>发言人1 答：关键突破点包括实现聚变能有效转换为电能，以及降低度电成本。美国CFS公司在这方面表现出巨大优势，其团队来自于MIT，并得到美国能源部的支持，通过高温超导材料研制成功将磁场提升至10-15特斯拉量级，显著推动了聚变能技术的进步。</w:t>
      </w:r>
    </w:p>
    <w:p>
      <w:r>
        <w:rPr>
          <w:rFonts w:ascii="等线(中文正文)" w:hAnsi="等线(中文正文)" w:cs="等线(中文正文)" w:eastAsia="等线(中文正文)"/>
          <w:b w:val="false"/>
          <w:i w:val="false"/>
          <w:sz w:val="20"/>
        </w:rPr>
        <w:t/>
      </w:r>
    </w:p>
    <w:p>
      <w:pPr>
        <w:pStyle w:val="ab"/>
      </w:pPr>
      <w:r>
        <w:t>发言人1 问：上海地区在聚变能产业中扮演了什么角色？</w:t>
      </w:r>
    </w:p>
    <w:p>
      <w:r>
        <w:rPr>
          <w:rFonts w:ascii="等线(中文正文)" w:hAnsi="等线(中文正文)" w:cs="等线(中文正文)" w:eastAsia="等线(中文正文)"/>
          <w:b w:val="false"/>
          <w:i w:val="false"/>
          <w:sz w:val="20"/>
        </w:rPr>
        <w:t>发言人1 答：上海拥有良好的聚变能产业氛围，有多家聚变公司和配套企业，如东升公司等，并且得到了复旦大学、上海交通大学等高校及科研机构的大力支撑。上海不仅有多家专注于聚变能研究的团队，还有从事相关材料研发、磁体制造等领域的配套公司，整体对聚变能产业的支持力度很大。</w:t>
      </w:r>
    </w:p>
    <w:p>
      <w:r>
        <w:rPr>
          <w:rFonts w:ascii="等线(中文正文)" w:hAnsi="等线(中文正文)" w:cs="等线(中文正文)" w:eastAsia="等线(中文正文)"/>
          <w:b w:val="false"/>
          <w:i w:val="false"/>
          <w:sz w:val="20"/>
        </w:rPr>
        <w:t/>
      </w:r>
    </w:p>
    <w:p>
      <w:pPr>
        <w:pStyle w:val="ab"/>
      </w:pPr>
      <w:r>
        <w:t>发言人1 问：在聚变技术领域，是否技术路线比较分散，没有收敛？</w:t>
      </w:r>
    </w:p>
    <w:p>
      <w:r>
        <w:rPr>
          <w:rFonts w:ascii="等线(中文正文)" w:hAnsi="等线(中文正文)" w:cs="等线(中文正文)" w:eastAsia="等线(中文正文)"/>
          <w:b w:val="false"/>
          <w:i w:val="false"/>
          <w:sz w:val="20"/>
        </w:rPr>
        <w:t>发言人1 答：虽然聚变技术路线看起来分散，涉及托克马克、仿真器、FIC等多种形状和技术路线，但实际上在六七十年的发展过程中，聚变技术路线相对收敛。全球90%到95%的顶尖科学家都在研究托克马克装置，它已经取得了工程和物理研究的重大突破，并且各国国家队如美国、中国、英国、法国、德国、日本等都在投入资源研究托克马克。</w:t>
      </w:r>
    </w:p>
    <w:p>
      <w:r>
        <w:rPr>
          <w:rFonts w:ascii="等线(中文正文)" w:hAnsi="等线(中文正文)" w:cs="等线(中文正文)" w:eastAsia="等线(中文正文)"/>
          <w:b w:val="false"/>
          <w:i w:val="false"/>
          <w:sz w:val="20"/>
        </w:rPr>
        <w:t/>
      </w:r>
    </w:p>
    <w:p>
      <w:pPr>
        <w:pStyle w:val="ab"/>
      </w:pPr>
      <w:r>
        <w:t>发言人1 问：托克马克技术发展的现状和聚焦程度如何？</w:t>
      </w:r>
    </w:p>
    <w:p>
      <w:r>
        <w:rPr>
          <w:rFonts w:ascii="等线(中文正文)" w:hAnsi="等线(中文正文)" w:cs="等线(中文正文)" w:eastAsia="等线(中文正文)"/>
          <w:b w:val="false"/>
          <w:i w:val="false"/>
          <w:sz w:val="20"/>
        </w:rPr>
        <w:t>发言人1 答：托克马克技术经历了平滑的曲线发展，从最初的工程研究到目前工程实现的重要阶段。其聚焦程度体现在国家层面，多个经济体的国家队都在积极研究托克马克，如美国CFS的Spark装置、合肥的BESST装置等，这些都表明托克马克是最接近商业化的技术路线，也是各国首选的研究方向。</w:t>
      </w:r>
    </w:p>
    <w:p>
      <w:r>
        <w:rPr>
          <w:rFonts w:ascii="等线(中文正文)" w:hAnsi="等线(中文正文)" w:cs="等线(中文正文)" w:eastAsia="等线(中文正文)"/>
          <w:b w:val="false"/>
          <w:i w:val="false"/>
          <w:sz w:val="20"/>
        </w:rPr>
        <w:t/>
      </w:r>
    </w:p>
    <w:p>
      <w:pPr>
        <w:pStyle w:val="ab"/>
      </w:pPr>
      <w:r>
        <w:t>发言人1 问：目前主流的聚变燃料选择是什么？存在哪些挑战？</w:t>
      </w:r>
    </w:p>
    <w:p>
      <w:r>
        <w:rPr>
          <w:rFonts w:ascii="等线(中文正文)" w:hAnsi="等线(中文正文)" w:cs="等线(中文正文)" w:eastAsia="等线(中文正文)"/>
          <w:b w:val="false"/>
          <w:i w:val="false"/>
          <w:sz w:val="20"/>
        </w:rPr>
        <w:t>发言人1 答：目前主流的聚变燃料选择是氘氚，其反应可以产生能量输出大于输入的能量，易于实现。然而，氘氚面临的问题包括材料耐受高能中子轰击的能力不足（寿命长达30至50年），以及国内对川（即锂-6）的严格管控和提取、存储的工程难度大。</w:t>
      </w:r>
    </w:p>
    <w:p>
      <w:r>
        <w:rPr>
          <w:rFonts w:ascii="等线(中文正文)" w:hAnsi="等线(中文正文)" w:cs="等线(中文正文)" w:eastAsia="等线(中文正文)"/>
          <w:b w:val="false"/>
          <w:i w:val="false"/>
          <w:sz w:val="20"/>
        </w:rPr>
        <w:t/>
      </w:r>
    </w:p>
    <w:p>
      <w:pPr>
        <w:pStyle w:val="ab"/>
      </w:pPr>
      <w:r>
        <w:t>发言人1 问：除了燃料问题外，实现聚变商业化还需要克服哪些关键技术挑战？</w:t>
      </w:r>
    </w:p>
    <w:p>
      <w:r>
        <w:rPr>
          <w:rFonts w:ascii="等线(中文正文)" w:hAnsi="等线(中文正文)" w:cs="等线(中文正文)" w:eastAsia="等线(中文正文)"/>
          <w:b w:val="false"/>
          <w:i w:val="false"/>
          <w:sz w:val="20"/>
        </w:rPr>
        <w:t>发言人1 答：除了燃料问题，实现聚变商业化还需解决等离子体约束与控制（目前水平在L6左右）、高温超导材料的性能提升（尤其是抗辐照性能，目前水平较低，需达到L5以上）以及能量转换效率优化等问题。同时，即使采用氘氦三反应，也需探索高温超导等技术以规避穿和中子带来的挑战。</w:t>
      </w:r>
    </w:p>
    <w:p>
      <w:r>
        <w:rPr>
          <w:rFonts w:ascii="等线(中文正文)" w:hAnsi="等线(中文正文)" w:cs="等线(中文正文)" w:eastAsia="等线(中文正文)"/>
          <w:b w:val="false"/>
          <w:i w:val="false"/>
          <w:sz w:val="20"/>
        </w:rPr>
        <w:t/>
      </w:r>
    </w:p>
    <w:p>
      <w:pPr>
        <w:pStyle w:val="ab"/>
      </w:pPr>
      <w:r>
        <w:t>发言人1 问：在一级市场和二级市场中，有哪些公司正在关注并投资高温超导领域？高温超导如何帮助降低聚变装置的成本？</w:t>
      </w:r>
    </w:p>
    <w:p>
      <w:r>
        <w:rPr>
          <w:rFonts w:ascii="等线(中文正文)" w:hAnsi="等线(中文正文)" w:cs="等线(中文正文)" w:eastAsia="等线(中文正文)"/>
          <w:b w:val="false"/>
          <w:i w:val="false"/>
          <w:sz w:val="20"/>
        </w:rPr>
        <w:t>发言人1 答：目前有很多公司都在发展高温超导技术，并在二级市场上有一些公司专门针对高温超导的技术突破进行投资。高温超导的应用不仅限于聚变领域，它还可以应用于输电线、数据中心等方面。高温超导的一个关键点在于提升磁场强度，这与聚变的一个重要参数Q值成正比。通过提高磁场，可以实现聚变装置更小型化，从而减少托克马克等设备的投入成本，使得整个托克马克装置的建设费用得以降低。</w:t>
      </w:r>
    </w:p>
    <w:p>
      <w:r>
        <w:rPr>
          <w:rFonts w:ascii="等线(中文正文)" w:hAnsi="等线(中文正文)" w:cs="等线(中文正文)" w:eastAsia="等线(中文正文)"/>
          <w:b w:val="false"/>
          <w:i w:val="false"/>
          <w:sz w:val="20"/>
        </w:rPr>
        <w:t/>
      </w:r>
    </w:p>
    <w:p>
      <w:pPr>
        <w:pStyle w:val="ab"/>
      </w:pPr>
      <w:r>
        <w:t>发言人1 问：AI技术如何推动聚变研究的发展？</w:t>
      </w:r>
    </w:p>
    <w:p>
      <w:r>
        <w:rPr>
          <w:rFonts w:ascii="等线(中文正文)" w:hAnsi="等线(中文正文)" w:cs="等线(中文正文)" w:eastAsia="等线(中文正文)"/>
          <w:b w:val="false"/>
          <w:i w:val="false"/>
          <w:sz w:val="20"/>
        </w:rPr>
        <w:t>发言人1 答：AI技术对聚变研究的促进作用显著，国外在这方面发展迅速。例如，谷歌DeepMind与瑞士离子中心合作，利用强化学习进行高能效模的磁场构型突破研究。此外，美国普林斯顿、劳伦斯等实验室以及英国和美国的超算中心都在致力于聚变AI技术的突破，已经形成了一套AI结合超算和实验的三位一体体系，在聚变装置的设计、模拟、实验控制以及材料研发等方面深度介入。</w:t>
      </w:r>
    </w:p>
    <w:p>
      <w:r>
        <w:rPr>
          <w:rFonts w:ascii="等线(中文正文)" w:hAnsi="等线(中文正文)" w:cs="等线(中文正文)" w:eastAsia="等线(中文正文)"/>
          <w:b w:val="false"/>
          <w:i w:val="false"/>
          <w:sz w:val="20"/>
        </w:rPr>
        <w:t/>
      </w:r>
    </w:p>
    <w:p>
      <w:pPr>
        <w:pStyle w:val="ab"/>
      </w:pPr>
      <w:r>
        <w:t>发言人1 问：国内在聚变研究中如何应用AI技术？聚变研究中，AI可以加速哪些方面的工作？</w:t>
      </w:r>
    </w:p>
    <w:p>
      <w:r>
        <w:rPr>
          <w:rFonts w:ascii="等线(中文正文)" w:hAnsi="等线(中文正文)" w:cs="等线(中文正文)" w:eastAsia="等线(中文正文)"/>
          <w:b w:val="false"/>
          <w:i w:val="false"/>
          <w:sz w:val="20"/>
        </w:rPr>
        <w:t>发言人1 答：国内如合肥的east和成都的环球三号已引入AI控制和预测系统，但整体进度相对较慢，仍需自主可控的国产化努力。目前我国也有团队在研发聚变电站的国产运行控制系统和其他工具，以期在未来实现自主可控。AI可以加速实时精准控制，通过训练AI或agent实时分析数据预测等离子体不稳定性和实现稳态运行；加速仿真和数据分析，构建数字孪生模型缩短研发周期；保障预测和预测性防维护，实现毫秒级远程维护；以及材料和设计研发，作为智能设计师优化高温超导材料和其他相关部件的研发过程。</w:t>
      </w:r>
    </w:p>
    <w:p>
      <w:r>
        <w:rPr>
          <w:rFonts w:ascii="等线(中文正文)" w:hAnsi="等线(中文正文)" w:cs="等线(中文正文)" w:eastAsia="等线(中文正文)"/>
          <w:b w:val="false"/>
          <w:i w:val="false"/>
          <w:sz w:val="20"/>
        </w:rPr>
        <w:t/>
      </w:r>
    </w:p>
    <w:p>
      <w:pPr>
        <w:pStyle w:val="ab"/>
      </w:pPr>
      <w:r>
        <w:t>发言人1 问：聚变堆未来会需要什么样的集成系统来支持其运作？</w:t>
      </w:r>
    </w:p>
    <w:p>
      <w:r>
        <w:rPr>
          <w:rFonts w:ascii="等线(中文正文)" w:hAnsi="等线(中文正文)" w:cs="等线(中文正文)" w:eastAsia="等线(中文正文)"/>
          <w:b w:val="false"/>
          <w:i w:val="false"/>
          <w:sz w:val="20"/>
        </w:rPr>
        <w:t>发言人1 答：未来聚变堆肯定会需要一个集成系统，整合中央控制系统、等离子控制系统等所有装备，统一数据结构进行数据采集、存储和分析，并实现整个系统的集成控制。同时，还需要数字孪生系统以辅助实验，减少实体实验的需求，推进聚变研究进程。</w:t>
      </w:r>
    </w:p>
    <w:p>
      <w:r>
        <w:rPr>
          <w:rFonts w:ascii="等线(中文正文)" w:hAnsi="等线(中文正文)" w:cs="等线(中文正文)" w:eastAsia="等线(中文正文)"/>
          <w:b w:val="false"/>
          <w:i w:val="false"/>
          <w:sz w:val="20"/>
        </w:rPr>
        <w:t/>
      </w:r>
    </w:p>
    <w:p>
      <w:pPr>
        <w:pStyle w:val="ab"/>
      </w:pPr>
      <w:r>
        <w:t>发言人1 问：在聚变能研究中，数字堆或数字孪生装置如何帮助我们实现成本和时间上的节省，并推动AI技术的应用？</w:t>
      </w:r>
    </w:p>
    <w:p>
      <w:r>
        <w:rPr>
          <w:rFonts w:ascii="等线(中文正文)" w:hAnsi="等线(中文正文)" w:cs="等线(中文正文)" w:eastAsia="等线(中文正文)"/>
          <w:b w:val="false"/>
          <w:i w:val="false"/>
          <w:sz w:val="20"/>
        </w:rPr>
        <w:t>发言人1 答：数字堆或数字孪生装置能够模拟真实实验场景，如放电过程中的各种变化，通过AI技术进行分析和探索，从而在运行控制等方面取得新突破。这些工具往往不为所掌握，需要AI加速实现自主可控的工点工具突破以及整个装置的技术革新。</w:t>
      </w:r>
    </w:p>
    <w:p>
      <w:r>
        <w:rPr>
          <w:rFonts w:ascii="等线(中文正文)" w:hAnsi="等线(中文正文)" w:cs="等线(中文正文)" w:eastAsia="等线(中文正文)"/>
          <w:b w:val="false"/>
          <w:i w:val="false"/>
          <w:sz w:val="20"/>
        </w:rPr>
        <w:t/>
      </w:r>
    </w:p>
    <w:p>
      <w:pPr>
        <w:pStyle w:val="ab"/>
      </w:pPr>
      <w:r>
        <w:t>发言人1 问：东升巨变这家公司的定位是什么？</w:t>
      </w:r>
    </w:p>
    <w:p>
      <w:r>
        <w:rPr>
          <w:rFonts w:ascii="等线(中文正文)" w:hAnsi="等线(中文正文)" w:cs="等线(中文正文)" w:eastAsia="等线(中文正文)"/>
          <w:b w:val="false"/>
          <w:i w:val="false"/>
          <w:sz w:val="20"/>
        </w:rPr>
        <w:t>发言人1 答：东升巨变公司致力于为未来人工智能提供最合适的能源供给，专注于以氦三为原料的强磁场小型化聚变电站技术研发，由复旦大学和上海国资支持成立，拥有国际化团队，包括国内外知名专家。</w:t>
      </w:r>
    </w:p>
    <w:p>
      <w:r>
        <w:rPr>
          <w:rFonts w:ascii="等线(中文正文)" w:hAnsi="等线(中文正文)" w:cs="等线(中文正文)" w:eastAsia="等线(中文正文)"/>
          <w:b w:val="false"/>
          <w:i w:val="false"/>
          <w:sz w:val="20"/>
        </w:rPr>
        <w:t/>
      </w:r>
    </w:p>
    <w:p>
      <w:pPr>
        <w:pStyle w:val="ab"/>
      </w:pPr>
      <w:r>
        <w:t>发言人1 问：东升巨变为何选择托克马克加刀淮山方向进行研发？</w:t>
      </w:r>
    </w:p>
    <w:p>
      <w:r>
        <w:rPr>
          <w:rFonts w:ascii="等线(中文正文)" w:hAnsi="等线(中文正文)" w:cs="等线(中文正文)" w:eastAsia="等线(中文正文)"/>
          <w:b w:val="false"/>
          <w:i w:val="false"/>
          <w:sz w:val="20"/>
        </w:rPr>
        <w:t>发言人1 答：托克马克加刀淮山方向是主流路线，主要面向未来人工智能对清洁能源的需求。他们设想的AI数据中心理想的聚变电站需具备无放射性、低成本、小型化、易部署以及灵活的位置选择等特点。</w:t>
      </w:r>
    </w:p>
    <w:p>
      <w:r>
        <w:rPr>
          <w:rFonts w:ascii="等线(中文正文)" w:hAnsi="等线(中文正文)" w:cs="等线(中文正文)" w:eastAsia="等线(中文正文)"/>
          <w:b w:val="false"/>
          <w:i w:val="false"/>
          <w:sz w:val="20"/>
        </w:rPr>
        <w:t/>
      </w:r>
    </w:p>
    <w:p>
      <w:pPr>
        <w:pStyle w:val="ab"/>
      </w:pPr>
      <w:r>
        <w:t>发言人1 问：东升巨变在技术和成本方面有哪些具体规划？</w:t>
      </w:r>
    </w:p>
    <w:p>
      <w:r>
        <w:rPr>
          <w:rFonts w:ascii="等线(中文正文)" w:hAnsi="等线(中文正文)" w:cs="等线(中文正文)" w:eastAsia="等线(中文正文)"/>
          <w:b w:val="false"/>
          <w:i w:val="false"/>
          <w:sz w:val="20"/>
        </w:rPr>
        <w:t>发言人1 答：东升巨变计划通过模块化标准化设计建造强磁场小型化聚变电站，降低成本，尤其是减少涉核供应链成本，并实现快速迭代和响应能力，以便迅速替代煤等传统能源。同时，该技术成熟度高，适合全球化布局。</w:t>
      </w:r>
    </w:p>
    <w:p>
      <w:r>
        <w:rPr>
          <w:rFonts w:ascii="等线(中文正文)" w:hAnsi="等线(中文正文)" w:cs="等线(中文正文)" w:eastAsia="等线(中文正文)"/>
          <w:b w:val="false"/>
          <w:i w:val="false"/>
          <w:sz w:val="20"/>
        </w:rPr>
        <w:t/>
      </w:r>
    </w:p>
    <w:p>
      <w:pPr>
        <w:pStyle w:val="ab"/>
      </w:pPr>
      <w:r>
        <w:t>发言人1 问：东升巨变的时间表是怎样的？东升巨变的第一代装置有何特殊目标？</w:t>
      </w:r>
    </w:p>
    <w:p>
      <w:r>
        <w:rPr>
          <w:rFonts w:ascii="等线(中文正文)" w:hAnsi="等线(中文正文)" w:cs="等线(中文正文)" w:eastAsia="等线(中文正文)"/>
          <w:b w:val="false"/>
          <w:i w:val="false"/>
          <w:sz w:val="20"/>
        </w:rPr>
        <w:t>发言人1 答：预计用十年左右时间建造三代装置，第一代装置“晨光”预计在2028年建成并运行起来，达到预定参数；第二代装置“朝阳”将解决高温、强磁场等问题，构建全球开放的生态系统；第三代装置“恒辉”作为商业示范装置，目标是实现正能量争议Q大于一的探索，实现商业化可能性。第一代装置不仅要打造成为AI数据工厂，积累真实工况下的数据以供AI训练，还要发展和掌握高温超导强磁场和智能控制运行技术，建成国际领先的强磁场和紧凑型大汉山聚变实验装置，解决高温超导强磁场可靠运行的问题。</w:t>
      </w:r>
    </w:p>
    <w:p>
      <w:r>
        <w:rPr>
          <w:rFonts w:ascii="等线(中文正文)" w:hAnsi="等线(中文正文)" w:cs="等线(中文正文)" w:eastAsia="等线(中文正文)"/>
          <w:b w:val="false"/>
          <w:i w:val="false"/>
          <w:sz w:val="20"/>
        </w:rPr>
        <w:t/>
      </w:r>
    </w:p>
    <w:p>
      <w:pPr>
        <w:pStyle w:val="ab"/>
      </w:pPr>
      <w:r>
        <w:t>发言人1 问：在聚变能源研究中，你们如何利用实验数据来完善现有的物理模型，并解决特斯拉强磁场下的等离子体约束评估问题？</w:t>
      </w:r>
    </w:p>
    <w:p>
      <w:r>
        <w:rPr>
          <w:rFonts w:ascii="等线(中文正文)" w:hAnsi="等线(中文正文)" w:cs="等线(中文正文)" w:eastAsia="等线(中文正文)"/>
          <w:b w:val="false"/>
          <w:i w:val="false"/>
          <w:sz w:val="20"/>
        </w:rPr>
        <w:t>发言人1 答：我们通过收集和分析更多的实验数据，不断优化和补充关于特斯拉强磁场下等离子体约束的评估模型，旨在填补实验数据空白，推动聚变能源技术的发展。</w:t>
      </w:r>
    </w:p>
    <w:p>
      <w:r>
        <w:rPr>
          <w:rFonts w:ascii="等线(中文正文)" w:hAnsi="等线(中文正文)" w:cs="等线(中文正文)" w:eastAsia="等线(中文正文)"/>
          <w:b w:val="false"/>
          <w:i w:val="false"/>
          <w:sz w:val="20"/>
        </w:rPr>
        <w:t/>
      </w:r>
    </w:p>
    <w:p>
      <w:pPr>
        <w:pStyle w:val="ab"/>
      </w:pPr>
      <w:r>
        <w:t>发言人1 问：聚变装置在商业化运行上需要达到什么标准？</w:t>
      </w:r>
    </w:p>
    <w:p>
      <w:r>
        <w:rPr>
          <w:rFonts w:ascii="等线(中文正文)" w:hAnsi="等线(中文正文)" w:cs="等线(中文正文)" w:eastAsia="等线(中文正文)"/>
          <w:b w:val="false"/>
          <w:i w:val="false"/>
          <w:sz w:val="20"/>
        </w:rPr>
        <w:t>发言人1 答：对于聚变商业化来说，理想的状况是实现突破小时级甚至全天级的自主运行控制系统。目前，我们正在探索如何让装置实现更长时间的稳定运行。</w:t>
      </w:r>
    </w:p>
    <w:p>
      <w:r>
        <w:rPr>
          <w:rFonts w:ascii="等线(中文正文)" w:hAnsi="等线(中文正文)" w:cs="等线(中文正文)" w:eastAsia="等线(中文正文)"/>
          <w:b w:val="false"/>
          <w:i w:val="false"/>
          <w:sz w:val="20"/>
        </w:rPr>
        <w:t/>
      </w:r>
    </w:p>
    <w:p>
      <w:pPr>
        <w:pStyle w:val="ab"/>
      </w:pPr>
      <w:r>
        <w:t>发言人1 问：复旦大学在聚变学科建设方面有何突出贡献？</w:t>
      </w:r>
    </w:p>
    <w:p>
      <w:r>
        <w:rPr>
          <w:rFonts w:ascii="等线(中文正文)" w:hAnsi="等线(中文正文)" w:cs="等线(中文正文)" w:eastAsia="等线(中文正文)"/>
          <w:b w:val="false"/>
          <w:i w:val="false"/>
          <w:sz w:val="20"/>
        </w:rPr>
        <w:t>发言人1 答：复旦大学在聚变学科建设上投入巨大，特别是在新工科建设中展现了魄力。复旦大学新设立了聚变科学与工程系和一级学科博士点，成为了该领域人才培养的重要基地之一。</w:t>
      </w:r>
    </w:p>
    <w:p>
      <w:r>
        <w:rPr>
          <w:rFonts w:ascii="等线(中文正文)" w:hAnsi="等线(中文正文)" w:cs="等线(中文正文)" w:eastAsia="等线(中文正文)"/>
          <w:b w:val="false"/>
          <w:i w:val="false"/>
          <w:sz w:val="20"/>
        </w:rPr>
        <w:t/>
      </w:r>
    </w:p>
    <w:p>
      <w:pPr>
        <w:pStyle w:val="ab"/>
      </w:pPr>
      <w:r>
        <w:t>发言人1 问：东升公司与复旦大学等单位如何开展合作以推进聚变科学的发展？东升公司在聚变研究方面的合作策略是怎样的？</w:t>
      </w:r>
    </w:p>
    <w:p>
      <w:r>
        <w:rPr>
          <w:rFonts w:ascii="等线(中文正文)" w:hAnsi="等线(中文正文)" w:cs="等线(中文正文)" w:eastAsia="等线(中文正文)"/>
          <w:b w:val="false"/>
          <w:i w:val="false"/>
          <w:sz w:val="20"/>
        </w:rPr>
        <w:t>发言人1 答：东升公司与复旦大学建立了超级联合实验室，并吸引了全球聚变人才加入团队。同时，依托大科学装置优势，吸引了各类工程化和科研人才进行跨学科研究，共同为中国的聚变能源突破做出贡献。东升公司不仅与复旦大学合作，还联合了中科院、西南物理研究院、北大、清华、中科大等全国范围内具有核科学学科基础研究优势的单位，共同致力于聚变科学领域的重大突破。</w:t>
      </w:r>
    </w:p>
    <w:p>
      <w:r>
        <w:rPr>
          <w:rFonts w:ascii="等线(中文正文)" w:hAnsi="等线(中文正文)" w:cs="等线(中文正文)" w:eastAsia="等线(中文正文)"/>
          <w:b w:val="false"/>
          <w:i w:val="false"/>
          <w:sz w:val="20"/>
        </w:rPr>
        <w:t/>
      </w:r>
    </w:p>
    <w:p>
      <w:pPr>
        <w:pStyle w:val="ab"/>
      </w:pPr>
      <w:r>
        <w:t>发言人1 问：等离子体物理过程中AI与仿真优化体系的作用是什么？</w:t>
      </w:r>
    </w:p>
    <w:p>
      <w:r>
        <w:rPr>
          <w:rFonts w:ascii="等线(中文正文)" w:hAnsi="等线(中文正文)" w:cs="等线(中文正文)" w:eastAsia="等线(中文正文)"/>
          <w:b w:val="false"/>
          <w:i w:val="false"/>
          <w:sz w:val="20"/>
        </w:rPr>
        <w:t>发言人1 答：这个体系旨在建立一个综合的等离子体研究大模型，通过AI技术和仿真优化，与前面提到的运营控制大模型相结合，探索人才培养、数字孪生及全球开源生态，为聚变研究做出基础性贡献。</w:t>
      </w:r>
    </w:p>
    <w:p>
      <w:r>
        <w:rPr>
          <w:rFonts w:ascii="等线(中文正文)" w:hAnsi="等线(中文正文)" w:cs="等线(中文正文)" w:eastAsia="等线(中文正文)"/>
          <w:b w:val="false"/>
          <w:i w:val="false"/>
          <w:sz w:val="20"/>
        </w:rPr>
        <w:t/>
      </w:r>
    </w:p>
    <w:p>
      <w:pPr>
        <w:pStyle w:val="ab"/>
      </w:pPr>
      <w:r>
        <w:t>发言人1 问：东升公司的成立背景及发展状况如何？</w:t>
      </w:r>
    </w:p>
    <w:p>
      <w:r>
        <w:rPr>
          <w:rFonts w:ascii="等线(中文正文)" w:hAnsi="等线(中文正文)" w:cs="等线(中文正文)" w:eastAsia="等线(中文正文)"/>
          <w:b w:val="false"/>
          <w:i w:val="false"/>
          <w:sz w:val="20"/>
        </w:rPr>
        <w:t>发言人1 答：东升是一家成立不到一年的年轻公司，得到了资本市场的较大支持。公司致力于聚变能源研究，目前位于杨浦复旦大学江湾校区附近，期待更多朋友的支持与合作，共同推动聚变事业的发展。</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2026-06-14T07:28:33Z</dcterms:created>
  <dc:creator>Apache POI</dc:creator>
</cp:coreProperties>
</file>