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东财建筑建材 _ 非洲水泥基本面更新 260610_导读</w:t>
      </w:r>
    </w:p>
    <w:p>
      <w:pPr>
        <w:pStyle w:val="a0"/>
        <w:jc w:val="center"/>
      </w:pPr>
      <w:r>
        <w:t>2026年06月10日 22:16</w:t>
      </w:r>
    </w:p>
    <w:p>
      <w:pPr>
        <w:pStyle w:val="a7"/>
      </w:pPr>
      <w:r>
        <w:t>关键词</w:t>
      </w:r>
    </w:p>
    <w:p>
      <w:r>
        <w:rPr>
          <w:rFonts w:ascii="等线(中文正文)" w:hAnsi="等线(中文正文)" w:cs="等线(中文正文)" w:eastAsia="等线(中文正文)"/>
          <w:b w:val="false"/>
          <w:i w:val="false"/>
          <w:sz w:val="20"/>
        </w:rPr>
        <w:t xml:space="preserve">尼日利亚 水泥 非洲 华星 丹格特 BUA 赞比亚 坦桑尼亚 莫桑比克 产能 需求 价格 通胀 基建 市场 出口 收入 经济 大选 供需平衡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自2025年起，非洲部分国家如尼日利亚的水泥市场景气度显著提升，水泥价格涨幅超过30美元/吨。但美伊冲突影响下，市场对美联储降息的预期减弱，对全球经济发展带来不确定性。会议深入分析了尼日利亚、赞比亚、坦桑尼亚、莫桑比克等国的水泥市场现状，强调中国企业如华新水泥通过技术改进和成本控制，在非洲市场提升了竞争力。专家指出，尽管面临挑战，非洲水泥市场仍具广阔发展空间，中国企业利用本土化策略和成本优势，有机会把握投资机遇，但需警惕地区政治经济波动带来的风险。</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非洲水泥市场现状与未来展望</w:t>
      </w:r>
    </w:p>
    <w:p>
      <w:r>
        <w:rPr>
          <w:rFonts w:ascii="等线(中文正文)" w:hAnsi="等线(中文正文)" w:cs="等线(中文正文)" w:eastAsia="等线(中文正文)"/>
          <w:b w:val="false"/>
          <w:i w:val="false"/>
          <w:sz w:val="20"/>
        </w:rPr>
        <w:t>对话围绕非洲水泥市场，特别是尼日利亚等重点市场的现状与未来趋势展开。自2025年以来，非洲部分国家水泥价格显著上涨，尼日利亚水泥均价提升超过30美元/吨，非洲整体均价上升7美元/吨。然而，美伊冲突导致美联储降息预期减弱，影响了市场对顺周期的乐观预期。专家分析当前非洲水泥市场基本面，并对未来一两年的市场趋势进行展望，强调市场波动与国际经济环境的紧密关联。</w:t>
      </w:r>
    </w:p>
    <w:p>
      <w:r>
        <w:rPr>
          <w:rFonts w:ascii="等线(中文正文)" w:hAnsi="等线(中文正文)" w:cs="等线(中文正文)" w:eastAsia="等线(中文正文)"/>
          <w:b w:val="false"/>
          <w:i w:val="false"/>
          <w:sz w:val="20"/>
        </w:rPr>
        <w:t/>
      </w:r>
    </w:p>
    <w:p>
      <w:pPr>
        <w:pStyle w:val="ab"/>
        <w:numPr>
          <w:numId w:val="2"/>
        </w:numPr>
      </w:pPr>
      <w:r>
        <w:t>02:10 尼日利亚水泥市场：需求增长与经济挑战</w:t>
      </w:r>
    </w:p>
    <w:p>
      <w:r>
        <w:rPr>
          <w:rFonts w:ascii="等线(中文正文)" w:hAnsi="等线(中文正文)" w:cs="等线(中文正文)" w:eastAsia="等线(中文正文)"/>
          <w:b w:val="false"/>
          <w:i w:val="false"/>
          <w:sz w:val="20"/>
        </w:rPr>
        <w:t>尼日利亚作为非洲最大的经济体，其水泥市场需求因基建预算大幅增加而显著提升，尤其是沿海高速公路等重点项目及住房需求缺口大。尽管经济整体稳定，但美伊战争引发的通胀压力和贫困率上升构成挑战。尼日利亚丰富的水泥资源不仅满足国内需求，还出口至西非邻国，支撑当地生产商。2025年联邦预算大幅增长，预示着水泥行业将迎来更多机遇。</w:t>
      </w:r>
    </w:p>
    <w:p>
      <w:r>
        <w:rPr>
          <w:rFonts w:ascii="等线(中文正文)" w:hAnsi="等线(中文正文)" w:cs="等线(中文正文)" w:eastAsia="等线(中文正文)"/>
          <w:b w:val="false"/>
          <w:i w:val="false"/>
          <w:sz w:val="20"/>
        </w:rPr>
        <w:t/>
      </w:r>
    </w:p>
    <w:p>
      <w:pPr>
        <w:pStyle w:val="ab"/>
        <w:numPr>
          <w:numId w:val="3"/>
        </w:numPr>
      </w:pPr>
      <w:r>
        <w:t>05:09 尼日利亚水泥行业产能扩张与市场供需分析</w:t>
      </w:r>
    </w:p>
    <w:p>
      <w:r>
        <w:rPr>
          <w:rFonts w:ascii="等线(中文正文)" w:hAnsi="等线(中文正文)" w:cs="等线(中文正文)" w:eastAsia="等线(中文正文)"/>
          <w:b w:val="false"/>
          <w:i w:val="false"/>
          <w:sz w:val="20"/>
        </w:rPr>
        <w:t>尼日利亚水泥市场目前由三家主要公司主导，未来三年预计新增产能接近900万吨，主要由丹格特、BOA及华新水泥的扩建项目贡献。然而，市场需求增量预计每年仅300万吨，可能导致未来水泥价格受抑制。</w:t>
      </w:r>
    </w:p>
    <w:p>
      <w:r>
        <w:rPr>
          <w:rFonts w:ascii="等线(中文正文)" w:hAnsi="等线(中文正文)" w:cs="等线(中文正文)" w:eastAsia="等线(中文正文)"/>
          <w:b w:val="false"/>
          <w:i w:val="false"/>
          <w:sz w:val="20"/>
        </w:rPr>
        <w:t/>
      </w:r>
    </w:p>
    <w:p>
      <w:pPr>
        <w:pStyle w:val="ab"/>
        <w:numPr>
          <w:numId w:val="4"/>
        </w:numPr>
      </w:pPr>
      <w:r>
        <w:t>06:59 赞比亚经济与水泥行业现状分析</w:t>
      </w:r>
    </w:p>
    <w:p>
      <w:r>
        <w:rPr>
          <w:rFonts w:ascii="等线(中文正文)" w:hAnsi="等线(中文正文)" w:cs="等线(中文正文)" w:eastAsia="等线(中文正文)"/>
          <w:b w:val="false"/>
          <w:i w:val="false"/>
          <w:sz w:val="20"/>
        </w:rPr>
        <w:t>赞比亚经济整体表现良好，受美伊战争影响较小，铜价上涨带来利好。水泥需求主要集中在首都卢萨卡和第二大城市，中资企业占据市场主导。政府铁路更新工程推动水泥需求增长，但未来产能释放有限。水泥价格同比上涨，利润增长显著，预计2026年增长30%-50%。</w:t>
      </w:r>
    </w:p>
    <w:p>
      <w:r>
        <w:rPr>
          <w:rFonts w:ascii="等线(中文正文)" w:hAnsi="等线(中文正文)" w:cs="等线(中文正文)" w:eastAsia="等线(中文正文)"/>
          <w:b w:val="false"/>
          <w:i w:val="false"/>
          <w:sz w:val="20"/>
        </w:rPr>
        <w:t/>
      </w:r>
    </w:p>
    <w:p>
      <w:pPr>
        <w:pStyle w:val="ab"/>
        <w:numPr>
          <w:numId w:val="5"/>
        </w:numPr>
      </w:pPr>
      <w:r>
        <w:t>10:16 坦桑尼亚水泥市场：需求增长与供给格局变化</w:t>
      </w:r>
    </w:p>
    <w:p>
      <w:r>
        <w:rPr>
          <w:rFonts w:ascii="等线(中文正文)" w:hAnsi="等线(中文正文)" w:cs="等线(中文正文)" w:eastAsia="等线(中文正文)"/>
          <w:b w:val="false"/>
          <w:i w:val="false"/>
          <w:sz w:val="20"/>
        </w:rPr>
        <w:t>坦桑尼亚政治经济稳定，水泥需求因基础设施建设增长，预期增速略有下调。海螺水泥计划投资建厂，可能改变当前由华兴、安德特等主导的供给格局，海德堡水泥收购计划未定。</w:t>
      </w:r>
    </w:p>
    <w:p>
      <w:r>
        <w:rPr>
          <w:rFonts w:ascii="等线(中文正文)" w:hAnsi="等线(中文正文)" w:cs="等线(中文正文)" w:eastAsia="等线(中文正文)"/>
          <w:b w:val="false"/>
          <w:i w:val="false"/>
          <w:sz w:val="20"/>
        </w:rPr>
        <w:t/>
      </w:r>
    </w:p>
    <w:p>
      <w:pPr>
        <w:pStyle w:val="ab"/>
        <w:numPr>
          <w:numId w:val="6"/>
        </w:numPr>
      </w:pPr>
      <w:r>
        <w:t>12:22 非洲水泥市场分析与莫桑比克经济风险</w:t>
      </w:r>
    </w:p>
    <w:p>
      <w:r>
        <w:rPr>
          <w:rFonts w:ascii="等线(中文正文)" w:hAnsi="等线(中文正文)" w:cs="等线(中文正文)" w:eastAsia="等线(中文正文)"/>
          <w:b w:val="false"/>
          <w:i w:val="false"/>
          <w:sz w:val="20"/>
        </w:rPr>
        <w:t>对话深入探讨了莫桑比克和尼日利亚的经济状况及水泥市场特点。莫桑比克因经济落后、货币贬值风险高、外债沉重等问题，被视为风险较高的国家，但其经济预计将在天然气和大型项目推动下逐渐复苏。尼日利亚水泥市场由三大巨头主导，竞争相对温和，尤其是西南部核心市场如拉各斯，处于供不应求状态，价格较高。未来，莫桑比克和尼日利亚的水泥产能扩张将影响供需平衡。</w:t>
      </w:r>
    </w:p>
    <w:p>
      <w:r>
        <w:rPr>
          <w:rFonts w:ascii="等线(中文正文)" w:hAnsi="等线(中文正文)" w:cs="等线(中文正文)" w:eastAsia="等线(中文正文)"/>
          <w:b w:val="false"/>
          <w:i w:val="false"/>
          <w:sz w:val="20"/>
        </w:rPr>
        <w:t/>
      </w:r>
    </w:p>
    <w:p>
      <w:pPr>
        <w:pStyle w:val="ab"/>
        <w:numPr>
          <w:numId w:val="7"/>
        </w:numPr>
      </w:pPr>
      <w:r>
        <w:t>17:53 尼日利亚基建项目融资来源及国际冲突影响</w:t>
      </w:r>
    </w:p>
    <w:p>
      <w:r>
        <w:rPr>
          <w:rFonts w:ascii="等线(中文正文)" w:hAnsi="等线(中文正文)" w:cs="等线(中文正文)" w:eastAsia="等线(中文正文)"/>
          <w:b w:val="false"/>
          <w:i w:val="false"/>
          <w:sz w:val="20"/>
        </w:rPr>
        <w:t>讨论了尼日利亚基建项目，特别是大型项目如跨国铁路的融资主要依赖于当地政府投资，而跨国项目可能涉及市场贷款。提及美伊战争冲突可能对重大基建工程造成一定影响，但国内项目仍以政府资金为主。</w:t>
      </w:r>
    </w:p>
    <w:p>
      <w:r>
        <w:rPr>
          <w:rFonts w:ascii="等线(中文正文)" w:hAnsi="等线(中文正文)" w:cs="等线(中文正文)" w:eastAsia="等线(中文正文)"/>
          <w:b w:val="false"/>
          <w:i w:val="false"/>
          <w:sz w:val="20"/>
        </w:rPr>
        <w:t/>
      </w:r>
    </w:p>
    <w:p>
      <w:pPr>
        <w:pStyle w:val="ab"/>
        <w:numPr>
          <w:numId w:val="8"/>
        </w:numPr>
      </w:pPr>
      <w:r>
        <w:t>20:33 尼日利亚水泥市场供需与出口趋势分析</w:t>
      </w:r>
    </w:p>
    <w:p>
      <w:r>
        <w:rPr>
          <w:rFonts w:ascii="等线(中文正文)" w:hAnsi="等线(中文正文)" w:cs="等线(中文正文)" w:eastAsia="等线(中文正文)"/>
          <w:b w:val="false"/>
          <w:i w:val="false"/>
          <w:sz w:val="20"/>
        </w:rPr>
        <w:t>对话讨论了尼日利亚水泥市场的供需状况，指出部分区域存在供给短缺，对大客户采取灵活供应策略。同时，分析了尼日利亚周边国家对水泥的需求增长，以及尼日利亚作为西非地区水泥供应大国的地位。指出短期内尼日利亚水泥出口将持续增长，替代远距离海运进口的趋势，但由于长距离运输成本上升和不确定性增加，欧洲本地供应可能更加稳定。</w:t>
      </w:r>
    </w:p>
    <w:p>
      <w:r>
        <w:rPr>
          <w:rFonts w:ascii="等线(中文正文)" w:hAnsi="等线(中文正文)" w:cs="等线(中文正文)" w:eastAsia="等线(中文正文)"/>
          <w:b w:val="false"/>
          <w:i w:val="false"/>
          <w:sz w:val="20"/>
        </w:rPr>
        <w:t/>
      </w:r>
    </w:p>
    <w:p>
      <w:pPr>
        <w:pStyle w:val="ab"/>
        <w:numPr>
          <w:numId w:val="9"/>
        </w:numPr>
      </w:pPr>
      <w:r>
        <w:t>26:46 中资企业在非洲水泥行业的竞争优势分析</w:t>
      </w:r>
    </w:p>
    <w:p>
      <w:r>
        <w:rPr>
          <w:rFonts w:ascii="等线(中文正文)" w:hAnsi="等线(中文正文)" w:cs="等线(中文正文)" w:eastAsia="等线(中文正文)"/>
          <w:b w:val="false"/>
          <w:i w:val="false"/>
          <w:sz w:val="20"/>
        </w:rPr>
        <w:t>对话深入探讨了中资企业在非洲水泥市场的竞争优势，指出中资企业凭借成熟的技术改造经验、成本控制能力和高效运营，尤其是在尼日利亚、埃塞俄比亚、坦桑尼亚等国，超越了当地及老牌国际企业。中资企业通过自备电站、运输车队等配套措施，有效降低了生产成本，提高了市场竞争力。未来，中资企业预计将在非洲水泥市场占据主导地位，形成以华兴、西部等头部企业为引领的竞争格局。</w:t>
      </w:r>
    </w:p>
    <w:p>
      <w:r>
        <w:rPr>
          <w:rFonts w:ascii="等线(中文正文)" w:hAnsi="等线(中文正文)" w:cs="等线(中文正文)" w:eastAsia="等线(中文正文)"/>
          <w:b w:val="false"/>
          <w:i w:val="false"/>
          <w:sz w:val="20"/>
        </w:rPr>
        <w:t/>
      </w:r>
    </w:p>
    <w:p>
      <w:pPr>
        <w:pStyle w:val="ab"/>
        <w:numPr>
          <w:numId w:val="10"/>
        </w:numPr>
      </w:pPr>
      <w:r>
        <w:t>32:36 大湖地区供需状况与未来趋势分析</w:t>
      </w:r>
    </w:p>
    <w:p>
      <w:r>
        <w:rPr>
          <w:rFonts w:ascii="等线(中文正文)" w:hAnsi="等线(中文正文)" w:cs="等线(中文正文)" w:eastAsia="等线(中文正文)"/>
          <w:b w:val="false"/>
          <w:i w:val="false"/>
          <w:sz w:val="20"/>
        </w:rPr>
        <w:t>对话讨论了大湖地区包括坦桑尼亚、赞比亚、刚果金等国的供需状况。刚果金因战乱和埃博拉病毒短期需求受抑制，但长期潜力可观。乌干达发展迅速，新增水泥生产线。卢旺达、布隆迪需求量小，依赖坦桑尼亚。整体预测未来3到5年供需平衡，需求旺盛，水价格高。</w:t>
      </w:r>
    </w:p>
    <w:p>
      <w:r>
        <w:rPr>
          <w:rFonts w:ascii="等线(中文正文)" w:hAnsi="等线(中文正文)" w:cs="等线(中文正文)" w:eastAsia="等线(中文正文)"/>
          <w:b w:val="false"/>
          <w:i w:val="false"/>
          <w:sz w:val="20"/>
        </w:rPr>
        <w:t/>
      </w:r>
    </w:p>
    <w:p>
      <w:pPr>
        <w:pStyle w:val="ab"/>
        <w:numPr>
          <w:numId w:val="11"/>
        </w:numPr>
      </w:pPr>
      <w:r>
        <w:t>35:11 中资企业非洲水泥市场拓展计划</w:t>
      </w:r>
    </w:p>
    <w:p>
      <w:r>
        <w:rPr>
          <w:rFonts w:ascii="等线(中文正文)" w:hAnsi="等线(中文正文)" w:cs="等线(中文正文)" w:eastAsia="等线(中文正文)"/>
          <w:b w:val="false"/>
          <w:i w:val="false"/>
          <w:sz w:val="20"/>
        </w:rPr>
        <w:t>对话讨论了华兴建材和海螺水泥在非洲，特别是坦桑尼亚和赞比亚的市场拓展计划。华兴建材自2020年进入坦桑尼亚后，已扩建产能至300万吨，并计划进一步扩大。海螺水泥则在坦桑尼亚达成投资意向，拟建非洲首个水泥厂，但在赞比亚的扩产可能性较低，因当地已有中建材等企业。</w:t>
      </w:r>
    </w:p>
    <w:p>
      <w:r>
        <w:rPr>
          <w:rFonts w:ascii="等线(中文正文)" w:hAnsi="等线(中文正文)" w:cs="等线(中文正文)" w:eastAsia="等线(中文正文)"/>
          <w:b w:val="false"/>
          <w:i w:val="false"/>
          <w:sz w:val="20"/>
        </w:rPr>
        <w:t/>
      </w:r>
    </w:p>
    <w:p>
      <w:pPr>
        <w:pStyle w:val="ab"/>
        <w:numPr>
          <w:numId w:val="12"/>
        </w:numPr>
      </w:pPr>
      <w:r>
        <w:t>38:03 南非水泥市场供需与价格分析</w:t>
      </w:r>
    </w:p>
    <w:p>
      <w:r>
        <w:rPr>
          <w:rFonts w:ascii="等线(中文正文)" w:hAnsi="等线(中文正文)" w:cs="等线(中文正文)" w:eastAsia="等线(中文正文)"/>
          <w:b w:val="false"/>
          <w:i w:val="false"/>
          <w:sz w:val="20"/>
        </w:rPr>
        <w:t>对话深入探讨了南非水泥市场的供需状况与价格趋势，指出南非经济自1994年后增长缓慢，导致水泥需求年增长率仅2%-3%。市场中，华星水泥等中资企业与本地巨头竞争激烈，价格维持在600-650元人民币左右。预计未来南非水泥市场供需将保持平衡，无爆发性增长或骤降，整体呈现稳定态势。</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首先强调会议专为机构投资者和受邀客户举行，所有信息不构成具体投资建议，禁止录音、转发及相关解读，并表达了对参会者支持的感谢。随后，他介绍了海外水泥行业现状，指出非洲部分国家，特别是尼日利亚，水泥市场景气度上升，丹格特尼日利亚的水泥均价显著提升。强调美伊战争冲突削弱了美联储降息预期，影响市场对海外顺周期预期。他还深入讨论了尼日利亚、赞比亚、坦桑尼亚、莫桑比克等国家的水泥市场经营情况、供需关系及投资意向，指出尼日利亚经济稳定但面临通胀压力，政府预算增加推动基建项目，吸引中国企业投资。此外，他还详细介绍了各国家的水泥产能、市场格局及对未来产能扩张的预期，并分析了中国企业在非洲市场的竞争力及对当地需求增长的影响。最后，他提醒参会者如有进一步问题可与团队或专家交流，并推荐使用AI进宝获取更多复盘资料和专业投资工具，感谢大家参与会议，祝工作顺利。</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问：今年以来，非洲水泥市场的情况如何？</w:t>
      </w:r>
    </w:p>
    <w:p>
      <w:r>
        <w:rPr>
          <w:rFonts w:ascii="等线(中文正文)" w:hAnsi="等线(中文正文)" w:cs="等线(中文正文)" w:eastAsia="等线(中文正文)"/>
          <w:b w:val="false"/>
          <w:i w:val="false"/>
          <w:sz w:val="20"/>
        </w:rPr>
        <w:t>发言人1 答：今年以来，非洲水泥市场呈现出现实与预期的冰火两重天情况。从现实来看，自2025年以来，非洲部分重点国家如尼日利亚的水泥景气度明显上升，价格有所提升。然而，从预期角度看，由于美伊战争冲突导致美联储降息预期削弱，市场对海外顺周期行业的预期有所降低。</w:t>
      </w:r>
    </w:p>
    <w:p>
      <w:r>
        <w:rPr>
          <w:rFonts w:ascii="等线(中文正文)" w:hAnsi="等线(中文正文)" w:cs="等线(中文正文)" w:eastAsia="等线(中文正文)"/>
          <w:b w:val="false"/>
          <w:i w:val="false"/>
          <w:sz w:val="20"/>
        </w:rPr>
        <w:t/>
      </w:r>
    </w:p>
    <w:p>
      <w:pPr>
        <w:pStyle w:val="ab"/>
      </w:pPr>
      <w:r>
        <w:t>发言人1 问：当前非洲主要国家水泥市场基本面如何？未来一两年的展望如何？尼日利亚的水泥市场具体状况和未来展望是怎样的？</w:t>
      </w:r>
    </w:p>
    <w:p>
      <w:r>
        <w:rPr>
          <w:rFonts w:ascii="等线(中文正文)" w:hAnsi="等线(中文正文)" w:cs="等线(中文正文)" w:eastAsia="等线(中文正文)"/>
          <w:b w:val="false"/>
          <w:i w:val="false"/>
          <w:sz w:val="20"/>
        </w:rPr>
        <w:t>发言人1 答：当前，非洲主要国家水泥市场需求有所增长，尤其是尼日利亚等几个大国。这些国家的水泥供需关系变化直接影响中国出海水泥企业的盈利状况。尼日利亚作为撒哈拉以南非洲最大的经济体，其经济保持稳定，但通胀压力有所上升，基建预算大幅增加，未来对住房、公路等基础设施建设的水泥需求将持续增长。尼日利亚经济整体稳定，但通胀可能上升，预计在明年大选前后不会有大的政治问题。其水泥需求因基建预算增加而增长，目前产能集中度较高，由丹格特、BUA和拉法基非洲华新水泥等几家公司主导。未来几年，尼日利亚将新增约900万吨产能，而每年需求增量可能达到300万吨，因此价格可能会受到抑制。</w:t>
      </w:r>
    </w:p>
    <w:p>
      <w:r>
        <w:rPr>
          <w:rFonts w:ascii="等线(中文正文)" w:hAnsi="等线(中文正文)" w:cs="等线(中文正文)" w:eastAsia="等线(中文正文)"/>
          <w:b w:val="false"/>
          <w:i w:val="false"/>
          <w:sz w:val="20"/>
        </w:rPr>
        <w:t/>
      </w:r>
    </w:p>
    <w:p>
      <w:pPr>
        <w:pStyle w:val="ab"/>
      </w:pPr>
      <w:r>
        <w:t>发言人1 问：赞比亚的社会经济发展状况及水泥需求情况如何？</w:t>
      </w:r>
    </w:p>
    <w:p>
      <w:r>
        <w:rPr>
          <w:rFonts w:ascii="等线(中文正文)" w:hAnsi="等线(中文正文)" w:cs="等线(中文正文)" w:eastAsia="等线(中文正文)"/>
          <w:b w:val="false"/>
          <w:i w:val="false"/>
          <w:sz w:val="20"/>
        </w:rPr>
        <w:t>发言人1 答：赞比亚的社会经济发展相对稳定，受美伊战争影响较小，铜资源出口价格上涨为其带来利好。赞比亚水泥需求主要集中在首都卢萨卡和同代省，中材水泥和华润水泥等中资企业市场份额较高。目前赞比亚水泥需求保持上升态势，主要受益于铁路更新工程带来的水利需求。未来产能释放方面，中材水泥暂无大规模扩张计划，主要侧重于光伏电站发电等一体化项目。</w:t>
      </w:r>
    </w:p>
    <w:p>
      <w:r>
        <w:rPr>
          <w:rFonts w:ascii="等线(中文正文)" w:hAnsi="等线(中文正文)" w:cs="等线(中文正文)" w:eastAsia="等线(中文正文)"/>
          <w:b w:val="false"/>
          <w:i w:val="false"/>
          <w:sz w:val="20"/>
        </w:rPr>
        <w:t/>
      </w:r>
    </w:p>
    <w:p>
      <w:pPr>
        <w:pStyle w:val="ab"/>
      </w:pPr>
      <w:r>
        <w:t>发言人1 问：尼日利亚目前一线价格大概是多少？是否有所上涨？华星集团2026年水泥业务的增长情况如何？</w:t>
      </w:r>
    </w:p>
    <w:p>
      <w:r>
        <w:rPr>
          <w:rFonts w:ascii="等线(中文正文)" w:hAnsi="等线(中文正文)" w:cs="等线(中文正文)" w:eastAsia="等线(中文正文)"/>
          <w:b w:val="false"/>
          <w:i w:val="false"/>
          <w:sz w:val="20"/>
        </w:rPr>
        <w:t>发言人1 答：尼日利亚一线价格大概折合人民币800到900元左右，比去年同期有所上涨。华星集团2026年水泥业务的价格相比去年增长了30%到50%左右。</w:t>
      </w:r>
    </w:p>
    <w:p>
      <w:r>
        <w:rPr>
          <w:rFonts w:ascii="等线(中文正文)" w:hAnsi="等线(中文正文)" w:cs="等线(中文正文)" w:eastAsia="等线(中文正文)"/>
          <w:b w:val="false"/>
          <w:i w:val="false"/>
          <w:sz w:val="20"/>
        </w:rPr>
        <w:t/>
      </w:r>
    </w:p>
    <w:p>
      <w:pPr>
        <w:pStyle w:val="ab"/>
      </w:pPr>
      <w:r>
        <w:t>发言人1 问：坦桑尼亚的政治经济状况如何？对其水泥需求有何影响？</w:t>
      </w:r>
    </w:p>
    <w:p>
      <w:r>
        <w:rPr>
          <w:rFonts w:ascii="等线(中文正文)" w:hAnsi="等线(中文正文)" w:cs="等线(中文正文)" w:eastAsia="等线(中文正文)"/>
          <w:b w:val="false"/>
          <w:i w:val="false"/>
          <w:sz w:val="20"/>
        </w:rPr>
        <w:t>发言人1 答：坦桑尼亚政治稳定，经济方面虽因战争冲突影响，增长预期下调至5.7%，但其水泥需求受到谭赞铁路更新和城镇化工业园建设的支撑，水泥均价维持在大约90美元，即650到800人民币之间。</w:t>
      </w:r>
    </w:p>
    <w:p>
      <w:r>
        <w:rPr>
          <w:rFonts w:ascii="等线(中文正文)" w:hAnsi="等线(中文正文)" w:cs="等线(中文正文)" w:eastAsia="等线(中文正文)"/>
          <w:b w:val="false"/>
          <w:i w:val="false"/>
          <w:sz w:val="20"/>
        </w:rPr>
        <w:t/>
      </w:r>
    </w:p>
    <w:p>
      <w:pPr>
        <w:pStyle w:val="ab"/>
      </w:pPr>
      <w:r>
        <w:t>发言人1 问：海螺水泥对坦桑尼亚水泥市场的影响如何？在莫桑比克，华兴水泥和西部水泥的市场分布和产能规划是怎样的？</w:t>
      </w:r>
    </w:p>
    <w:p>
      <w:r>
        <w:rPr>
          <w:rFonts w:ascii="等线(中文正文)" w:hAnsi="等线(中文正文)" w:cs="等线(中文正文)" w:eastAsia="等线(中文正文)"/>
          <w:b w:val="false"/>
          <w:i w:val="false"/>
          <w:sz w:val="20"/>
        </w:rPr>
        <w:t>发言人1 答：海螺水泥计划在坦桑尼亚建立第一个水泥工厂，这将改变当地供给格局，可能会影响市场供需状况。华兴水泥主要分布在莫桑比克北部，而西部水泥在首都马普托南部有大型工厂，未来计划在北部新建大型水泥生产线，预计到2027年前后能达到供需平衡，之后可能出现过剩。</w:t>
      </w:r>
    </w:p>
    <w:p>
      <w:r>
        <w:rPr>
          <w:rFonts w:ascii="等线(中文正文)" w:hAnsi="等线(中文正文)" w:cs="等线(中文正文)" w:eastAsia="等线(中文正文)"/>
          <w:b w:val="false"/>
          <w:i w:val="false"/>
          <w:sz w:val="20"/>
        </w:rPr>
        <w:t/>
      </w:r>
    </w:p>
    <w:p>
      <w:pPr>
        <w:pStyle w:val="ab"/>
      </w:pPr>
      <w:r>
        <w:t>发言人1 问：莫桑比克的政治经济环境如何，以及其未来经济预期？</w:t>
      </w:r>
    </w:p>
    <w:p>
      <w:r>
        <w:rPr>
          <w:rFonts w:ascii="等线(中文正文)" w:hAnsi="等线(中文正文)" w:cs="等线(中文正文)" w:eastAsia="等线(中文正文)"/>
          <w:b w:val="false"/>
          <w:i w:val="false"/>
          <w:sz w:val="20"/>
        </w:rPr>
        <w:t>发言人1 答：莫桑比克是国家中风险突出的国家，经济环境较差，货币贬值风险较大，外汇储备紧张，外债高企，再融资难度大。预计2026年经济增长1%，主要驱动力来自天然气项目，2027年后增长会加快。</w:t>
      </w:r>
    </w:p>
    <w:p>
      <w:r>
        <w:rPr>
          <w:rFonts w:ascii="等线(中文正文)" w:hAnsi="等线(中文正文)" w:cs="等线(中文正文)" w:eastAsia="等线(中文正文)"/>
          <w:b w:val="false"/>
          <w:i w:val="false"/>
          <w:sz w:val="20"/>
        </w:rPr>
        <w:t/>
      </w:r>
    </w:p>
    <w:p>
      <w:pPr>
        <w:pStyle w:val="ab"/>
      </w:pPr>
      <w:r>
        <w:t>发言人1 问：拉各斯（西南部）地区的供需状况和全国相比如何？</w:t>
      </w:r>
    </w:p>
    <w:p>
      <w:r>
        <w:rPr>
          <w:rFonts w:ascii="等线(中文正文)" w:hAnsi="等线(中文正文)" w:cs="等线(中文正文)" w:eastAsia="等线(中文正文)"/>
          <w:b w:val="false"/>
          <w:i w:val="false"/>
          <w:sz w:val="20"/>
        </w:rPr>
        <w:t>发言人1 答：拉各斯地区由于人口众多、工程项多，目前属于供不应求状态，价格较高，其竞争态势与尼日利亚整体市场一致。</w:t>
      </w:r>
    </w:p>
    <w:p>
      <w:r>
        <w:rPr>
          <w:rFonts w:ascii="等线(中文正文)" w:hAnsi="等线(中文正文)" w:cs="等线(中文正文)" w:eastAsia="等线(中文正文)"/>
          <w:b w:val="false"/>
          <w:i w:val="false"/>
          <w:sz w:val="20"/>
        </w:rPr>
        <w:t/>
      </w:r>
    </w:p>
    <w:p>
      <w:pPr>
        <w:pStyle w:val="ab"/>
      </w:pPr>
      <w:r>
        <w:t>发言人1 问：尼日利亚是否存在对大型工程企业和大经销商的供应承诺保护？还是随行就市？</w:t>
      </w:r>
    </w:p>
    <w:p>
      <w:r>
        <w:rPr>
          <w:rFonts w:ascii="等线(中文正文)" w:hAnsi="等线(中文正文)" w:cs="等线(中文正文)" w:eastAsia="等线(中文正文)"/>
          <w:b w:val="false"/>
          <w:i w:val="false"/>
          <w:sz w:val="20"/>
        </w:rPr>
        <w:t>发言人1 答：对大型工程企业和大经销商的供应方式根据项目持续性和需求稳定性有所不同。对于需求稳定的项目，会有一些类似国内的大单子作为VIP客户，供应较为稳定；而对于需求不稳定的项目，则更倾向于随行就市调整供应。</w:t>
      </w:r>
    </w:p>
    <w:p>
      <w:r>
        <w:rPr>
          <w:rFonts w:ascii="等线(中文正文)" w:hAnsi="等线(中文正文)" w:cs="等线(中文正文)" w:eastAsia="等线(中文正文)"/>
          <w:b w:val="false"/>
          <w:i w:val="false"/>
          <w:sz w:val="20"/>
        </w:rPr>
        <w:t/>
      </w:r>
    </w:p>
    <w:p>
      <w:pPr>
        <w:pStyle w:val="ab"/>
      </w:pPr>
      <w:r>
        <w:t>发言人1 问：尼日利亚周边国家对进口水泥的需求展望如何？每年大概能消化多少体量的出口？</w:t>
      </w:r>
    </w:p>
    <w:p>
      <w:r>
        <w:rPr>
          <w:rFonts w:ascii="等线(中文正文)" w:hAnsi="等线(中文正文)" w:cs="等线(中文正文)" w:eastAsia="等线(中文正文)"/>
          <w:b w:val="false"/>
          <w:i w:val="false"/>
          <w:sz w:val="20"/>
        </w:rPr>
        <w:t>发言人1 答：尼日利亚周边国家如尼日尔、喀麦隆、加纳和科特迪瓦等，其需求量在逐渐增加，且这些地区资源匮乏，因此尼日利亚不仅是一个需求大国，也是供应大国。目前来看，由于新建生产线还未投产，这些国家从尼日利亚进口水泥的趋势在未来两三年内不会改变，从而保证了尼日利亚出口量的稳定性。</w:t>
      </w:r>
    </w:p>
    <w:p>
      <w:r>
        <w:rPr>
          <w:rFonts w:ascii="等线(中文正文)" w:hAnsi="等线(中文正文)" w:cs="等线(中文正文)" w:eastAsia="等线(中文正文)"/>
          <w:b w:val="false"/>
          <w:i w:val="false"/>
          <w:sz w:val="20"/>
        </w:rPr>
        <w:t/>
      </w:r>
    </w:p>
    <w:p>
      <w:pPr>
        <w:pStyle w:val="ab"/>
      </w:pPr>
      <w:r>
        <w:t>发言人1 问：随着尼日利亚出口增加，还有多大空间替代欧洲和亚洲通过海运进口水泥到西非国家？</w:t>
      </w:r>
    </w:p>
    <w:p>
      <w:r>
        <w:rPr>
          <w:rFonts w:ascii="等线(中文正文)" w:hAnsi="等线(中文正文)" w:cs="等线(中文正文)" w:eastAsia="等线(中文正文)"/>
          <w:b w:val="false"/>
          <w:i w:val="false"/>
          <w:sz w:val="20"/>
        </w:rPr>
        <w:t>发言人1 答：由于战争导致海运路线受阻、运费增高以及不可预测性增大，通过远距离海陆运输水泥到西非国家的模式已不可持续。相比之下，尼日利亚出口至周边国家的水泥更具有竞争优势，其出口量有望持续增长。</w:t>
      </w:r>
    </w:p>
    <w:p>
      <w:r>
        <w:rPr>
          <w:rFonts w:ascii="等线(中文正文)" w:hAnsi="等线(中文正文)" w:cs="等线(中文正文)" w:eastAsia="等线(中文正文)"/>
          <w:b w:val="false"/>
          <w:i w:val="false"/>
          <w:sz w:val="20"/>
        </w:rPr>
        <w:t/>
      </w:r>
    </w:p>
    <w:p>
      <w:pPr>
        <w:pStyle w:val="ab"/>
      </w:pPr>
      <w:r>
        <w:t>发言人1 问：国内水泥企业在尼日利亚及周边重点国家的竞争格局中，综合成本是否具有优势？</w:t>
      </w:r>
    </w:p>
    <w:p>
      <w:r>
        <w:rPr>
          <w:rFonts w:ascii="等线(中文正文)" w:hAnsi="等线(中文正文)" w:cs="等线(中文正文)" w:eastAsia="等线(中文正文)"/>
          <w:b w:val="false"/>
          <w:i w:val="false"/>
          <w:sz w:val="20"/>
        </w:rPr>
        <w:t>发言人1 答：中国企业在中国积累了丰富的水泥行业经验，并成功应用到海外市场。在尼日利亚等国家，中国企业的产线规模、运营能力、自备电站配备以及运输车队等方面综合成本低于当地一些企业的成本，从而具备竞争优势。例如，在赞比亚和马拉维，华信接手后通过技术改造和成本压缩实现了可观盈利，类似地，在尼日利亚和其他国家，中国企业也展现出较高的运营效果和盈利能力。</w:t>
      </w:r>
    </w:p>
    <w:p>
      <w:r>
        <w:rPr>
          <w:rFonts w:ascii="等线(中文正文)" w:hAnsi="等线(中文正文)" w:cs="等线(中文正文)" w:eastAsia="等线(中文正文)"/>
          <w:b w:val="false"/>
          <w:i w:val="false"/>
          <w:sz w:val="20"/>
        </w:rPr>
        <w:t/>
      </w:r>
    </w:p>
    <w:p>
      <w:pPr>
        <w:pStyle w:val="ab"/>
      </w:pPr>
      <w:r>
        <w:t>发言人1 问：华兴建材在非洲的竞争力如何？</w:t>
      </w:r>
    </w:p>
    <w:p>
      <w:r>
        <w:rPr>
          <w:rFonts w:ascii="等线(中文正文)" w:hAnsi="等线(中文正文)" w:cs="等线(中文正文)" w:eastAsia="等线(中文正文)"/>
          <w:b w:val="false"/>
          <w:i w:val="false"/>
          <w:sz w:val="20"/>
        </w:rPr>
        <w:t>发言人1 答：华兴建材等中资企业通过设备评估改造和专利技术，在非洲市场上占据优势。相比于尼日利亚的华建材，其他企业如坦桑尼亚的TPC等，在经营效率和成本管理上不如中国企业，尤其是华兴建材。在未来，随着中国企业的进一步进入和扩张，如海螺水泥等头部企业的加入，非洲市场的整体竞争力将更强。</w:t>
      </w:r>
    </w:p>
    <w:p>
      <w:r>
        <w:rPr>
          <w:rFonts w:ascii="等线(中文正文)" w:hAnsi="等线(中文正文)" w:cs="等线(中文正文)" w:eastAsia="等线(中文正文)"/>
          <w:b w:val="false"/>
          <w:i w:val="false"/>
          <w:sz w:val="20"/>
        </w:rPr>
        <w:t/>
      </w:r>
    </w:p>
    <w:p>
      <w:pPr>
        <w:pStyle w:val="ab"/>
      </w:pPr>
      <w:r>
        <w:t>发言人1 问：大湖地区（包括刚果金、卢旺达、布隆迪等国）的整体需求和局势有何更新？</w:t>
      </w:r>
    </w:p>
    <w:p>
      <w:r>
        <w:rPr>
          <w:rFonts w:ascii="等线(中文正文)" w:hAnsi="等线(中文正文)" w:cs="等线(中文正文)" w:eastAsia="等线(中文正文)"/>
          <w:b w:val="false"/>
          <w:i w:val="false"/>
          <w:sz w:val="20"/>
        </w:rPr>
        <w:t>发言人1 答：大湖地区水泥市场需求逐渐增长，且目前没有强势本地企业，主要依赖于坦桑尼亚供应。刚果金由于战乱和疫情（埃博拉病毒）影响，短期需求可能会受到抑制，但从长期看，由于人口众多和基础建设需求，仍具备发展潜力。乌干达则随着西部水泥新线投产，整体供应状况良好，而卢旺达和布隆迪因国家较小，需求量较少，目前主要依赖坦桑尼亚市场。</w:t>
      </w:r>
    </w:p>
    <w:p>
      <w:r>
        <w:rPr>
          <w:rFonts w:ascii="等线(中文正文)" w:hAnsi="等线(中文正文)" w:cs="等线(中文正文)" w:eastAsia="等线(中文正文)"/>
          <w:b w:val="false"/>
          <w:i w:val="false"/>
          <w:sz w:val="20"/>
        </w:rPr>
        <w:t/>
      </w:r>
    </w:p>
    <w:p>
      <w:pPr>
        <w:pStyle w:val="ab"/>
      </w:pPr>
      <w:r>
        <w:t>发言人1 问：海螺水泥在坦桑尼亚和赞比亚是否有扩产计划？</w:t>
      </w:r>
    </w:p>
    <w:p>
      <w:r>
        <w:rPr>
          <w:rFonts w:ascii="等线(中文正文)" w:hAnsi="等线(中文正文)" w:cs="等线(中文正文)" w:eastAsia="等线(中文正文)"/>
          <w:b w:val="false"/>
          <w:i w:val="false"/>
          <w:sz w:val="20"/>
        </w:rPr>
        <w:t>发言人1 答：海螺水泥已与坦桑尼亚达成投资意向，计划在当地建设非洲首个水泥厂，但在赞比亚的扩产可能性较小，因为赞比亚已有几家中国和当地企业竞争激烈。海螺水泥将以坦桑尼亚为基地，逐步扩展至其他非洲国家。</w:t>
      </w:r>
    </w:p>
    <w:p>
      <w:r>
        <w:rPr>
          <w:rFonts w:ascii="等线(中文正文)" w:hAnsi="等线(中文正文)" w:cs="等线(中文正文)" w:eastAsia="等线(中文正文)"/>
          <w:b w:val="false"/>
          <w:i w:val="false"/>
          <w:sz w:val="20"/>
        </w:rPr>
        <w:t/>
      </w:r>
    </w:p>
    <w:p>
      <w:pPr>
        <w:pStyle w:val="ab"/>
      </w:pPr>
      <w:r>
        <w:t>发言人1 问：南非当前的供需状况和价格水平如何？</w:t>
      </w:r>
    </w:p>
    <w:p>
      <w:r>
        <w:rPr>
          <w:rFonts w:ascii="等线(中文正文)" w:hAnsi="等线(中文正文)" w:cs="等线(中文正文)" w:eastAsia="等线(中文正文)"/>
          <w:b w:val="false"/>
          <w:i w:val="false"/>
          <w:sz w:val="20"/>
        </w:rPr>
        <w:t>发言人1 答：南非经济增速较慢，导致基建方面水泥需求增长不大，年均约1000多万吨，增长幅度在2%至3%之间。南非市场竞争激烈，包括华兴建材、西部水泥等中资企业以及原有外资企业共同角逐。目前供需关系保持平衡，价格稳定在600至650人民币左右，预计未来仍能维持这一水平，因为尽管没有爆发性增长，但仍有稳定的建设项目支撑。</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2026-06-10T14:20:14Z</dcterms:created>
  <dc:creator>Apache POI</dc:creator>
</cp:coreProperties>
</file>