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【摩根士丹利】TMT-芯片通胀与中国台北国际电脑展的关键要点 260609_原文</w:t>
      </w:r>
    </w:p>
    <w:p>
      <w:pPr>
        <w:jc w:val="center"/>
      </w:pPr>
      <w:r>
        <w:rPr>
          <w:rFonts w:ascii="等线(中文正文)" w:hAnsi="等线(中文正文)" w:cs="等线(中文正文)" w:eastAsia="等线(中文正文)"/>
          <w:b w:val="false"/>
          <w:i w:val="false"/>
          <w:sz w:val="20"/>
        </w:rPr>
        <w:t>2026年06月09日 22:11</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Good afternoon, and good morning, everyone. That is joe night to state. Welcome to Morgan Stanley asia TMT webcasts.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00:06</w:t>
      </w:r>
    </w:p>
    <w:p>
      <w:r>
        <w:rPr>
          <w:rFonts w:ascii="等线(中文正文)" w:hAnsi="等线(中文正文)" w:cs="等线(中文正文)" w:eastAsia="等线(中文正文)"/>
          <w:b w:val="false"/>
          <w:i w:val="false"/>
          <w:sz w:val="20"/>
        </w:rPr>
        <w:t xml:space="preserve">My name is done and i'm from asia texting, so please know that this event is for Morgan stanly institutional clients and the financial advisers only. This event is not four members of the press. If you are a member of the press, please disconnect and reach ALC.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00:23</w:t>
      </w:r>
    </w:p>
    <w:p>
      <w:r>
        <w:rPr>
          <w:rFonts w:ascii="等线(中文正文)" w:hAnsi="等线(中文正文)" w:cs="等线(中文正文)" w:eastAsia="等线(中文正文)"/>
          <w:b w:val="false"/>
          <w:i w:val="false"/>
          <w:sz w:val="20"/>
        </w:rPr>
        <w:t xml:space="preserve">separately. We请关注公众号思维纪要社。更多纪要请加V西安20210130 at this webcast in your questions may be recorded。Um so today will talk about uh our key take ways from the computations and also the global inside note that would publish last week on the chip flake and the impact of the memory pricing to the overall tax supply chain.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00:49</w:t>
      </w:r>
    </w:p>
    <w:p>
      <w:r>
        <w:rPr>
          <w:rFonts w:ascii="等线(中文正文)" w:hAnsi="等线(中文正文)" w:cs="等线(中文正文)" w:eastAsia="等线(中文正文)"/>
          <w:b w:val="false"/>
          <w:i w:val="false"/>
          <w:sz w:val="20"/>
        </w:rPr>
        <w:t xml:space="preserve">During this webcast, you can send us ask questions at any time from as a question text box so um um we will start from the computex key take ways uh first. So uh let me introduce our semon ductor team, charly Tiffany and effect to uh I as well as uh hardware team。Um how hard to talk about this um over to you truly thank you. Um since one I uh everyone uh so for coming days I think uh there are several kind of key focus.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01:23</w:t>
      </w:r>
    </w:p>
    <w:p>
      <w:r>
        <w:rPr>
          <w:rFonts w:ascii="等线(中文正文)" w:hAnsi="等线(中文正文)" w:cs="等线(中文正文)" w:eastAsia="等线(中文正文)"/>
          <w:b w:val="false"/>
          <w:i w:val="false"/>
          <w:sz w:val="20"/>
        </w:rPr>
        <w:t xml:space="preserve">A one is that uh in getting AI what does that mean to no way the CPU service demand or the future AIPC uh and another kind of key area that people focus on is the future of the AI network in h how long how long can AA couple can stay uh，and how the CPU could be a adopted and I see am I am my side. Uh you know definitely lots of a question regarding the uh suppression bottle nag captain. So we also uh asked the the question to NVIDIA as ACEO James pon, uh about his salt, about the supporting bottle next for for next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02:07</w:t>
      </w:r>
    </w:p>
    <w:p>
      <w:r>
        <w:rPr>
          <w:rFonts w:ascii="等线(中文正文)" w:hAnsi="等线(中文正文)" w:cs="等线(中文正文)" w:eastAsia="等线(中文正文)"/>
          <w:b w:val="false"/>
          <w:i w:val="false"/>
          <w:sz w:val="20"/>
        </w:rPr>
        <w:t xml:space="preserve">Uh so first of all on the uh CPU uh third importance, so again h additional already uh a big report on a global ACP demand two month ago and with a sn follow up updates, uh II would say this this time uh MVD as ACEO kind of uh further uh kind of this and how this a demis going to happen. So in the past, uh IT was human to use the CPU about in the future you will be uh a air agents to use this ACPU. So if you think about the uh agents uh demand growing installed nationally and you can also think that the CPU demand will grow is the um so the question said um for this kind of different CPU demand, uh who is going to win from the supply chain?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03:02</w:t>
      </w:r>
    </w:p>
    <w:p>
      <w:r>
        <w:rPr>
          <w:rFonts w:ascii="等线(中文正文)" w:hAnsi="等线(中文正文)" w:cs="等线(中文正文)" w:eastAsia="等线(中文正文)"/>
          <w:b w:val="false"/>
          <w:i w:val="false"/>
          <w:sz w:val="20"/>
        </w:rPr>
        <w:t xml:space="preserve">Uh so uh paranoid to talk about the vera uh CPU demain very very strong uh because is a higher performance than uh s eighty six. And secondly among the on best service CPUH, he seems like a baa CPU uh, has a bar security, uh, uh a feature. So security, so very important,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03:25</w:t>
      </w:r>
    </w:p>
    <w:p>
      <w:r>
        <w:rPr>
          <w:rFonts w:ascii="等线(中文正文)" w:hAnsi="等线(中文正文)" w:cs="等线(中文正文)" w:eastAsia="等线(中文正文)"/>
          <w:b w:val="false"/>
          <w:i w:val="false"/>
          <w:sz w:val="20"/>
        </w:rPr>
        <w:t xml:space="preserve">So uh, I was in that every business CPU can win by. There are looping. Sorry,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03:31</w:t>
      </w:r>
    </w:p>
    <w:p>
      <w:r>
        <w:rPr>
          <w:rFonts w:ascii="等线(中文正文)" w:hAnsi="等线(中文正文)" w:cs="等线(中文正文)" w:eastAsia="等线(中文正文)"/>
          <w:b w:val="false"/>
          <w:i w:val="false"/>
          <w:sz w:val="20"/>
        </w:rPr>
        <w:t xml:space="preserve">RCPU is a very, very competitive products indeed. Uh, so I think, uh surprising. H two point five medium to four million units as humans this year. Uh, and based on Johnson common, CASP should be higher rise. I think if you apply six thousand ESPR, we can get that the twenty p lion USRW.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03:54</w:t>
      </w:r>
    </w:p>
    <w:p>
      <w:r>
        <w:rPr>
          <w:rFonts w:ascii="等线(中文正文)" w:hAnsi="等线(中文正文)" w:cs="等线(中文正文)" w:eastAsia="等线(中文正文)"/>
          <w:b w:val="false"/>
          <w:i w:val="false"/>
          <w:sz w:val="20"/>
        </w:rPr>
        <w:t xml:space="preserve">And to most research he he thinks that the uh half of those will go for the pain notes or AI service and half of those would be uh for the extend along uh real CPU. 嗯，so for uh time one send me suppression, I would say uh a cash no doubts uh can benefit from those uh ACPU uh funding demand uh but also KYEC uh they have to test real CPU and google SCPU can also uh h benefits. And um for the SNT six camp from our support and check IT seems like MD can can share uh because of a case is a funda support a versus intel is kind of uh still limited uh by their kind of internal fab，right?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04:48</w:t>
      </w:r>
    </w:p>
    <w:p>
      <w:r>
        <w:rPr>
          <w:rFonts w:ascii="等线(中文正文)" w:hAnsi="等线(中文正文)" w:cs="等线(中文正文)" w:eastAsia="等线(中文正文)"/>
          <w:b w:val="false"/>
          <w:i w:val="false"/>
          <w:sz w:val="20"/>
        </w:rPr>
        <w:t xml:space="preserve">So andy uh supply can consider talk about andy and next year CPU uh several CPU human will be very very strong. Um and I think uh how I will talk about APC or HA, I就没有talk about the CPUH。So from my side probably h contribute the supporting a bottle of debates and so my question to jenson was said, um uh essentially next year uh uh teens is a capacity location may uh determine uh AIGPSH marg versus the AC right so how are you going to influence uh that the tendency to give you more capacity and uh secondly uh whether the capacity is sufficient for you to uh TT very, very strong growth in two thousand seven.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05:45</w:t>
      </w:r>
    </w:p>
    <w:p>
      <w:r>
        <w:rPr>
          <w:rFonts w:ascii="等线(中文正文)" w:hAnsi="等线(中文正文)" w:cs="等线(中文正文)" w:eastAsia="等线(中文正文)"/>
          <w:b w:val="false"/>
          <w:i w:val="false"/>
          <w:sz w:val="20"/>
        </w:rPr>
        <w:t xml:space="preserve">Uh so uh first of all h from uh Jason said answer answer to to the right he said the I is not about market here now I is oh about uh this AI infrastructure is so strong so his job is to convince uh all the support ency you include deesen cy uh to build the sufficient capacity um and also uh he confirmed that the case and is a uh capacity allocation to NVIDIA is a robot is is good enough to support a very robust school for NVIDIA twenty seven um and he also mentioned there there are several uh kind of uh solution uh have to some tightening uh including but none limited to a tisanes uh call us with first HBN uh ABSSA uh MOCCA at a seta right so um I think that uh yes indeed the some uh chAllenge uh is are not easy to to to identify which one is that most of severe but on neck uh but over uh his in antipa in a very roba scores for NVIDIA in two and seven so uh I think a casca is still uh pretty h well positioned um but intense of my sector topic。I would still prefer uh media attack k uh because uh I think let's friday there there was also very important events uh the broken earning call right so broken essentially I mean that there is a some customers uh uh you know to to diverse five h to other vendors. Ah so I think I second confirm mediates indeed gaining uh very meaningful market share at google.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07:37</w:t>
      </w:r>
    </w:p>
    <w:p>
      <w:r>
        <w:rPr>
          <w:rFonts w:ascii="等线(中文正文)" w:hAnsi="等线(中文正文)" w:cs="等线(中文正文)" w:eastAsia="等线(中文正文)"/>
          <w:b w:val="false"/>
          <w:i w:val="false"/>
          <w:sz w:val="20"/>
        </w:rPr>
        <w:t xml:space="preserve">PPU. yeah. So I think those uh kind of he highlight we like ATNC get tag KYC face on my previous updates um but medium is my topic uh so with that let me in any over uh to Tiffany first uh on the CPU updates.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07:57</w:t>
      </w:r>
    </w:p>
    <w:p>
      <w:r>
        <w:rPr>
          <w:rFonts w:ascii="等线(中文正文)" w:hAnsi="等线(中文正文)" w:cs="等线(中文正文)" w:eastAsia="等线(中文正文)"/>
          <w:b w:val="false"/>
          <w:i w:val="false"/>
          <w:sz w:val="20"/>
        </w:rPr>
        <w:t xml:space="preserve">Thank you. Yeah think you really yes. So in the computations we see AA variety of vendors demonstrating different solutions regarding the networking uh yeah we CCPC demonstration, CPU demonstration, NPO demonstration yes. So um from our talks with the supply chains, I think everyone agrees that we will see some initial ramps in CPU starting this year, which is in line with the overall vendors such as TNSMC timely what in twenty eight to twenty nine，twenty twenty six to two and a uh I think all the vendors agree that cover and hope takes well, cox is which will see a lot of CPCO, CPO solution。But as time goes by, ASCPUUI continue to ban and also the a newer he be has reach a certain limit over four hundred GACPU was start building sense to and twenty eight yeah and for CPUI would say besides the scale out which solution, we also see several vender demonstrating the scale of CPU solution.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09:16</w:t>
      </w:r>
    </w:p>
    <w:p>
      <w:r>
        <w:rPr>
          <w:rFonts w:ascii="等线(中文正文)" w:hAnsi="等线(中文正文)" w:cs="等线(中文正文)" w:eastAsia="等线(中文正文)"/>
          <w:b w:val="false"/>
          <w:i w:val="false"/>
          <w:sz w:val="20"/>
        </w:rPr>
        <w:t xml:space="preserve">Wish um air left came to our AI forum and also uh demonstrated with or uh demote gilo c pal rack together with wiwa and see during the computex which they demonstrate a for a rack CPU solution uh which they have a computer rack and then they will have a switch rack between to do the GPU to GPU according to our black the mass production timeline for this CPO or you can say OIO solution is now targeting by end of two twenty seven um and you see more about will coming online into one lik which I think is also tracking in line with all these vendors para time line yeah so uh besides I love uh which we think the and customer is likely to be AWS。We also see other vendors are likely to come up with scale up CPU solution very soon such as AMD and a video. Yeah so I think in this uh computer tags we see more and more cp demonstration compare with last years ah I think it's very encouraging uh to the overall CPU technology yeah and also a besides ACPU, I would like to talk about a speed a little bit as they also help earnings call last uh weekend also have some demonstration in the computex.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10:52</w:t>
      </w:r>
    </w:p>
    <w:p>
      <w:r>
        <w:rPr>
          <w:rFonts w:ascii="等线(中文正文)" w:hAnsi="等线(中文正文)" w:cs="等线(中文正文)" w:eastAsia="等线(中文正文)"/>
          <w:b w:val="false"/>
          <w:i w:val="false"/>
          <w:sz w:val="20"/>
        </w:rPr>
        <w:t xml:space="preserve">So basically, the company is still very often mistake of the overall general server and AI server development with their baby ratio now still tracking um over two um two times and also the company indicated that uh, they are still constraints by the suffering support, but they expected to be see for self. Are starting from uh third quarter this year and over three million, three per month starting from quarter, which we think you will help IT to deliver a moral boss. revenue.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11:29</w:t>
      </w:r>
    </w:p>
    <w:p>
      <w:r>
        <w:rPr>
          <w:rFonts w:ascii="等线(中文正文)" w:hAnsi="等线(中文正文)" w:cs="等线(中文正文)" w:eastAsia="等线(中文正文)"/>
          <w:b w:val="false"/>
          <w:i w:val="false"/>
          <w:sz w:val="20"/>
        </w:rPr>
        <w:t xml:space="preserve">And also during the computer tax, they also demonstrate their collaboration with latish, which is the AST one a for all the new product. They just so uh in our AI forum um which they expect mass production tiding to start from second happy next year，which will also enlarge their overall ten in the supermarket. Yeah, i'll hand back my time to try 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11:57</w:t>
      </w:r>
    </w:p>
    <w:p>
      <w:r>
        <w:rPr>
          <w:rFonts w:ascii="等线(中文正文)" w:hAnsi="等线(中文正文)" w:cs="等线(中文正文)" w:eastAsia="等线(中文正文)"/>
          <w:b w:val="false"/>
          <w:i w:val="false"/>
          <w:sz w:val="20"/>
        </w:rPr>
        <w:t xml:space="preserve">Yeah, I think we can. We pass to to hour, right?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12:07</w:t>
      </w:r>
    </w:p>
    <w:p>
      <w:r>
        <w:rPr>
          <w:rFonts w:ascii="等线(中文正文)" w:hAnsi="等线(中文正文)" w:cs="等线(中文正文)" w:eastAsia="等线(中文正文)"/>
          <w:b w:val="false"/>
          <w:i w:val="false"/>
          <w:sz w:val="20"/>
        </w:rPr>
        <w:t xml:space="preserve">Um yeah so morning, everyone, this is Howard. So uh my take away from computer tax. Um I think the key is uh, based on our conversations with the companies there um that have boost, uh the key take way is that the kype architecture that was supposed to be scheduled to ramp in rubin ultra next year, he is very likely to like to fine 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12:28</w:t>
      </w:r>
    </w:p>
    <w:p>
      <w:r>
        <w:rPr>
          <w:rFonts w:ascii="等线(中文正文)" w:hAnsi="等线(中文正文)" w:cs="等线(中文正文)" w:eastAsia="等线(中文正文)"/>
          <w:b w:val="false"/>
          <w:i w:val="false"/>
          <w:sz w:val="20"/>
        </w:rPr>
        <w:t xml:space="preserve">Um and the reason why is because at the bottom next around uh PCP the back there is right the middle in PCB, you're right continues to be a low. And so the likelihood of carbo being ready for masked employment and adoption for rebinding tra the like that likelihood is is is now extremely low. Um so our our checks with the supply change is that very likely for urban ultra IT will still continue to be under a overall phone factor.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13:01</w:t>
      </w:r>
    </w:p>
    <w:p>
      <w:r>
        <w:rPr>
          <w:rFonts w:ascii="等线(中文正文)" w:hAnsi="等线(中文正文)" w:cs="等线(中文正文)" w:eastAsia="等线(中文正文)"/>
          <w:b w:val="false"/>
          <w:i w:val="false"/>
          <w:sz w:val="20"/>
        </w:rPr>
        <w:t xml:space="preserve">Um but in video, I will likely use two over on raps to connect them together uh whether or not you will be two Operas, uh, placed side by side or two Operas placed back to back is something that we don't know or maybe will be a combination of both um but anyway a carper doesn't seem to be uh just quite ready yet um to me also uh one of the things that you know II was able to to see in full view was the full sweet t of their urban as the very uh uh rubin rack and and the social that in video has offer which is all announced back in GTC at the very and alone rack. The LPX track as well as the storage rack um and if you look at the config uh the the the correlation between the their rubin rq versus these other rax uh in the very rubin pod you can see that you know eight very rubin rack is associated with one stand alone p iraq one storage rack as well as five LPX rq. Um so I think that could be a benchmark to kind of calculate how many of these these different racks could be uh, seen for twenty twenty seven.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14:19</w:t>
      </w:r>
    </w:p>
    <w:p>
      <w:r>
        <w:rPr>
          <w:rFonts w:ascii="等线(中文正文)" w:hAnsi="等线(中文正文)" w:cs="等线(中文正文)" w:eastAsia="等线(中文正文)"/>
          <w:b w:val="false"/>
          <w:i w:val="false"/>
          <w:sz w:val="20"/>
        </w:rPr>
        <w:t xml:space="preserve">Of course, I don't think every customer will follow this uh exact uh uh a math, but I think this could be a good, good benchmark to to look at um when you try to model out uh next year numbers. Um other than that, II would say um the other thing that related to my coverage is um for the quite uh quick connect connector uh in local cooling. Um right now for rubin um we're using a quickly test connector called MQD.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14:53</w:t>
      </w:r>
    </w:p>
    <w:p>
      <w:r>
        <w:rPr>
          <w:rFonts w:ascii="等线(中文正文)" w:hAnsi="等线(中文正文)" w:cs="等线(中文正文)" w:eastAsia="等线(中文正文)"/>
          <w:b w:val="false"/>
          <w:i w:val="false"/>
          <w:sz w:val="20"/>
        </w:rPr>
        <w:t xml:space="preserve">But for the next generation urban ultra, there will be a new design that will be a doctor because ZQD basically this is going to allow for faster and more continuous waterfall. And as the heat from the semicon doctor continue to get higher and higher, you do need stronger waterfall to bring out, take away the heat. And so this is a, uh, H, A new design for all conversations that computer looks like.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15:19</w:t>
      </w:r>
    </w:p>
    <w:p>
      <w:r>
        <w:rPr>
          <w:rFonts w:ascii="等线(中文正文)" w:hAnsi="等线(中文正文)" w:cs="等线(中文正文)" w:eastAsia="等线(中文正文)"/>
          <w:b w:val="false"/>
          <w:i w:val="false"/>
          <w:sz w:val="20"/>
        </w:rPr>
        <w:t xml:space="preserve">F, I, T is ahead of the pack producing and designing this new design。So potentially we could see some supply share shift um for this upcoming ZQD uh design for for the ribbon ultra. Also for FITI think for for us is uh related to the connector um opportunity right 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15:42</w:t>
      </w:r>
    </w:p>
    <w:p>
      <w:r>
        <w:rPr>
          <w:rFonts w:ascii="等线(中文正文)" w:hAnsi="等线(中文正文)" w:cs="等线(中文正文)" w:eastAsia="等线(中文正文)"/>
          <w:b w:val="false"/>
          <w:i w:val="false"/>
          <w:sz w:val="20"/>
        </w:rPr>
        <w:t xml:space="preserve">If you look at the Opera rq most the most of the connectors are using and final piled into uh IP um by starting from the cyber architecture uh in video. And if IT is working on AA new design and this news design um will allow FIT to gain more share uh and will allow NVIDIA to not not be banned down by instance. IP um so I think this is a potential change that we could see when when kibar starts a rap in uh uh five man um so this will be more about twenty eight opportunity for FIT.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16:20</w:t>
      </w:r>
    </w:p>
    <w:p>
      <w:r>
        <w:rPr>
          <w:rFonts w:ascii="等线(中文正文)" w:hAnsi="等线(中文正文)" w:cs="等线(中文正文)" w:eastAsia="等线(中文正文)"/>
          <w:b w:val="false"/>
          <w:i w:val="false"/>
          <w:sz w:val="20"/>
        </w:rPr>
        <w:t xml:space="preserve">The SP for this uh right now is also meaningfully higher than departing to that and finance offering. Uh and I was at lasting for me as um the AIPC kind of announcement that n vid are made um to us this will be quite insignificant to the OEM and ODS that we cover。I think if you look at the Price point, the trip and the memory itself or he gets you very, very close to three thousand us dollars.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16:51</w:t>
      </w:r>
    </w:p>
    <w:p>
      <w:r>
        <w:rPr>
          <w:rFonts w:ascii="等线(中文正文)" w:hAnsi="等线(中文正文)" w:cs="等线(中文正文)" w:eastAsia="等线(中文正文)"/>
          <w:b w:val="false"/>
          <w:i w:val="false"/>
          <w:sz w:val="20"/>
        </w:rPr>
        <w:t xml:space="preserve">I think if you um you know use one hundred and twenty eight XAD gram, so the Price one is early high and only a handful people will be able to buy. Um and I think initially this will be really targeted towards the power AI users. And a lot of these power AI users have pretty bought mac minus uh earlier this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17:16</w:t>
      </w:r>
    </w:p>
    <w:p>
      <w:r>
        <w:rPr>
          <w:rFonts w:ascii="等线(中文正文)" w:hAnsi="等线(中文正文)" w:cs="等线(中文正文)" w:eastAsia="等线(中文正文)"/>
          <w:b w:val="false"/>
          <w:i w:val="false"/>
          <w:sz w:val="20"/>
        </w:rPr>
        <w:t xml:space="preserve">So I think there's no incentive for them to go out and buy an RTX Spark. Um you know come september, october, when when this market uh um when this product comes to market. Um so so to us, this will be very small volume.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17:30</w:t>
      </w:r>
    </w:p>
    <w:p>
      <w:r>
        <w:rPr>
          <w:rFonts w:ascii="等线(中文正文)" w:hAnsi="等线(中文正文)" w:cs="等线(中文正文)" w:eastAsia="等线(中文正文)"/>
          <w:b w:val="false"/>
          <w:i w:val="false"/>
          <w:sz w:val="20"/>
        </w:rPr>
        <w:t xml:space="preserve">And based on what we're hearing from the o EMS, um what we're hearing is the n one x is currently doing uh two hundred and two hundred of the big units of run map or quarter. So essentially one million units over the next twelve months and one which is the cheaper version, I think, will be out little bit later. Slightly large of volume because a lower Price point.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17:54</w:t>
      </w:r>
    </w:p>
    <w:p>
      <w:r>
        <w:rPr>
          <w:rFonts w:ascii="等线(中文正文)" w:hAnsi="等线(中文正文)" w:cs="等线(中文正文)" w:eastAsia="等线(中文正文)"/>
          <w:b w:val="false"/>
          <w:i w:val="false"/>
          <w:sz w:val="20"/>
        </w:rPr>
        <w:t xml:space="preserve">But nonetheless, we don't think you will be that significant in the new term. I think we can you know kind of see jenson's vision down the road where everyone require like everyone will have an a ipc at home running twenty four seven, doing agented AI workloads for you. But is just hard for us to envision that adoption rate picking up that quickly in in the near term.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18:20</w:t>
      </w:r>
    </w:p>
    <w:p>
      <w:r>
        <w:rPr>
          <w:rFonts w:ascii="等线(中文正文)" w:hAnsi="等线(中文正文)" w:cs="等线(中文正文)" w:eastAsia="等线(中文正文)"/>
          <w:b w:val="false"/>
          <w:i w:val="false"/>
          <w:sz w:val="20"/>
        </w:rPr>
        <w:t xml:space="preserve">Um and when that happens, we do think that that this art form factor will make more sense. Um I don't think that makes sense for people to buy a laptop and have a running twenty four seven at home. Um a that staff one factor uh h makes more sense, but anyway we don't think this will happen in the next one to two years.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18:42</w:t>
      </w:r>
    </w:p>
    <w:p>
      <w:r>
        <w:rPr>
          <w:rFonts w:ascii="等线(中文正文)" w:hAnsi="等线(中文正文)" w:cs="等线(中文正文)" w:eastAsia="等线(中文正文)"/>
          <w:b w:val="false"/>
          <w:i w:val="false"/>
          <w:sz w:val="20"/>
        </w:rPr>
        <w:t xml:space="preserve">Um and so the impact to the OEM and the o dms that we cover under our coverage, um we think you'll have a very, very uh uh limited impact, especially compared to APC time of two hundred sixty million to two hundred sixty million units. Um so are those are my key takeaway from computex and let me pass back to thank you. Yeah sure.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19:09</w:t>
      </w:r>
    </w:p>
    <w:p>
      <w:r>
        <w:rPr>
          <w:rFonts w:ascii="等线(中文正文)" w:hAnsi="等线(中文正文)" w:cs="等线(中文正文)" w:eastAsia="等线(中文正文)"/>
          <w:b w:val="false"/>
          <w:i w:val="false"/>
          <w:sz w:val="20"/>
        </w:rPr>
        <w:t xml:space="preserve">Thank you. Um thank you, Charles Tiffany. Any in Howard for the Sherry um so let me to the memory part of the uh of our our topic so we publish a note on two flag last week in the key message of this report is that AI is turning memory from a signal commodity into a structural boto net for the global digital economy.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19:34</w:t>
      </w:r>
    </w:p>
    <w:p>
      <w:r>
        <w:rPr>
          <w:rFonts w:ascii="等线(中文正文)" w:hAnsi="等线(中文正文)" w:cs="等线(中文正文)" w:eastAsia="等线(中文正文)"/>
          <w:b w:val="false"/>
          <w:i w:val="false"/>
          <w:sz w:val="20"/>
        </w:rPr>
        <w:t xml:space="preserve">So we see that memory Prices has uh increased by more than six vote over the past years. Uh and this is driven by surging AI demand across the HBM. D and also the enterprise SSS and the hyper scale ers are securing supplied through long term agreements and prepares.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19:54</w:t>
      </w:r>
    </w:p>
    <w:p>
      <w:r>
        <w:rPr>
          <w:rFonts w:ascii="等线(中文正文)" w:hAnsi="等线(中文正文)" w:cs="等线(中文正文)" w:eastAsia="等线(中文正文)"/>
          <w:b w:val="false"/>
          <w:i w:val="false"/>
          <w:sz w:val="20"/>
        </w:rPr>
        <w:t xml:space="preserve">So this will creating a two tier market where AI buyers get the priority allocation while the traditional harvard buyers uh, face tighter supply and higher cost. So we do estimate that the AI composition of the DRAM uh allocation will increase from more than fifty percent this year to even uh, seventy percent next year. So ibn is the central to the because IT consumes this proportional, uh, advanced an capacity.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20:26</w:t>
      </w:r>
    </w:p>
    <w:p>
      <w:r>
        <w:rPr>
          <w:rFonts w:ascii="等线(中文正文)" w:hAnsi="等线(中文正文)" w:cs="等线(中文正文)" w:eastAsia="等线(中文正文)"/>
          <w:b w:val="false"/>
          <w:i w:val="false"/>
          <w:sz w:val="20"/>
        </w:rPr>
        <w:t xml:space="preserve">So suppliers are prioritizing AI infrastructures over PC, smart ones, autos and networking and industrial markets. And we estimate that twenty twenty seven memory short false um of roughly fifteen percent for pcs and uh uh twelve percent for smart folks. This is equivalent to eighty uh sorry, fifty eight million PC, and one hundred thirty four million smart ones.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20:55</w:t>
      </w:r>
    </w:p>
    <w:p>
      <w:r>
        <w:rPr>
          <w:rFonts w:ascii="等线(中文正文)" w:hAnsi="等线(中文正文)" w:cs="等线(中文正文)" w:eastAsia="等线(中文正文)"/>
          <w:b w:val="false"/>
          <w:i w:val="false"/>
          <w:sz w:val="20"/>
        </w:rPr>
        <w:t xml:space="preserve">So the impact will extend beyond technology margins. Chef lation is rising hardware cost, cloud bills, um cat as budget as well as the producer Price. Is that inflation even if the direct highline CPI impact at this stage is modest?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21:12</w:t>
      </w:r>
    </w:p>
    <w:p>
      <w:r>
        <w:rPr>
          <w:rFonts w:ascii="等线(中文正文)" w:hAnsi="等线(中文正文)" w:cs="等线(中文正文)" w:eastAsia="等线(中文正文)"/>
          <w:b w:val="false"/>
          <w:i w:val="false"/>
          <w:sz w:val="20"/>
        </w:rPr>
        <w:t xml:space="preserve">So policy support could help over time, but new capacity takes years to build, qualify and also ramp. So the investment implication is uh h for us is very clear. So the memory producers and the AI infrastructure and enablers will still benefit.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21:29</w:t>
      </w:r>
    </w:p>
    <w:p>
      <w:r>
        <w:rPr>
          <w:rFonts w:ascii="等线(中文正文)" w:hAnsi="等线(中文正文)" w:cs="等线(中文正文)" w:eastAsia="等线(中文正文)"/>
          <w:b w:val="false"/>
          <w:i w:val="false"/>
          <w:sz w:val="20"/>
        </w:rPr>
        <w:t xml:space="preserve">Uh well the consumer expose OEM uh will face the uh face the sharpest march and pressure. Um so memory um is still our topic uh within our coverage. And we do think that after the recent a pull back on the we are still seeing those as attractive buying opportunities, both samsung and hints and uh so that's IT for the maintaining memory is a limit.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21:57</w:t>
      </w:r>
    </w:p>
    <w:p>
      <w:r>
        <w:rPr>
          <w:rFonts w:ascii="等线(中文正文)" w:hAnsi="等线(中文正文)" w:cs="等线(中文正文)" w:eastAsia="等线(中文正文)"/>
          <w:b w:val="false"/>
          <w:i w:val="false"/>
          <w:sz w:val="20"/>
        </w:rPr>
        <w:t xml:space="preserve">Let me pass to even now for the old memories updates over to do you. And thank you. Thank thank you. Do so i'll start with uh, our update on the sexy memory. So um we believe this will actually be a more shortage going forward.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22:12</w:t>
      </w:r>
    </w:p>
    <w:p>
      <w:r>
        <w:rPr>
          <w:rFonts w:ascii="等线(中文正文)" w:hAnsi="等线(中文正文)" w:cs="等线(中文正文)" w:eastAsia="等线(中文正文)"/>
          <w:b w:val="false"/>
          <w:i w:val="false"/>
          <w:sz w:val="20"/>
        </w:rPr>
        <w:t xml:space="preserve">Uh this this is a simply to the legacy and SS and um we believe that SOC nan could finally be used as the high performance SSD in the test center AAI applications. Um apart from that, we also believe SLC will be used by hardest drivers to enhance performance. Um apart from SOCN, we also notice hide nor pricing has hit um eight US dollars for AA country. Tom mega bit peace from the player one US lars.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22:45</w:t>
      </w:r>
    </w:p>
    <w:p>
      <w:r>
        <w:rPr>
          <w:rFonts w:ascii="等线(中文正文)" w:hAnsi="等线(中文正文)" w:cs="等线(中文正文)" w:eastAsia="等线(中文正文)"/>
          <w:b w:val="false"/>
          <w:i w:val="false"/>
          <w:sz w:val="20"/>
        </w:rPr>
        <w:t xml:space="preserve">Uh at the channel level, the north demand is usually helped by the increased content in in a in the day to rack here to a the previous uh to be record last made the new uh is two times compare to before and based on simple managment, the north content in the Robin rank should be around five hundred to six hundred years um we believe with the beneficiaries in our coverage include a win win economic and device from the exposure to both S, O, C. And more flash products are apart from lexing memory. Let me just play update on class sunnis and PC.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23:21</w:t>
      </w:r>
    </w:p>
    <w:p>
      <w:r>
        <w:rPr>
          <w:rFonts w:ascii="等线(中文正文)" w:hAnsi="等线(中文正文)" w:cs="等线(中文正文)" w:eastAsia="等线(中文正文)"/>
          <w:b w:val="false"/>
          <w:i w:val="false"/>
          <w:sz w:val="20"/>
        </w:rPr>
        <w:t xml:space="preserve">Sanders, so on class sunnis, uh, our biggest take away is that their students to be more supply across the surging for the very strong demand. Uh, G, P, U, servers are continuing to ramp up. C, P, U servers are are seeing strong demand, mainly on A, I and agent take applications.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23:39</w:t>
      </w:r>
    </w:p>
    <w:p>
      <w:r>
        <w:rPr>
          <w:rFonts w:ascii="等线(中文正文)" w:hAnsi="等线(中文正文)" w:cs="等线(中文正文)" w:eastAsia="等线(中文正文)"/>
          <w:b w:val="false"/>
          <w:i w:val="false"/>
          <w:sz w:val="20"/>
        </w:rPr>
        <w:t xml:space="preserve">As Charles has discussed, red from both ARM camp and x six camp um in particular were seeing stronger demand on CXCL technology to expand RDM usage in XADCXT use, we believe CXL as a solution for memory expansion and the memory pulling is becoming increasingly appreciated in the context of limited meme supply uh and increasing memory Prices um and sex l also interacting addresses the sept shortage by eliminating the need to purchase additional al CPU. Um solely to unlock number of channels, we believe this um observations reflect positively how many names um dimension SB we we also believe montages a beneficiary uh as the global leader and first mover in XLCA and CD chips. And then lastly on PC sense, we share Howard feel that um the products are too expensive.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24:31</w:t>
      </w:r>
    </w:p>
    <w:p>
      <w:r>
        <w:rPr>
          <w:rFonts w:ascii="等线(中文正文)" w:hAnsi="等线(中文正文)" w:cs="等线(中文正文)" w:eastAsia="等线(中文正文)"/>
          <w:b w:val="false"/>
          <w:i w:val="false"/>
          <w:sz w:val="20"/>
        </w:rPr>
        <w:t xml:space="preserve">The volume should be relatively a small. We see that AIPC with n one x uh chip be Priced uh around two thousand one hundred US dollars uh and that higher pricing is coming from not just CPU and memory upgrades but also screen upgrades where seeing some forecast Greens for the noble products but for desktop products, we expect the starting Price to be at around ten KUS dollars. Um so for PC names that recovers as tech s media para and you we we believe that the impact from AIPC uh indonesian on either earnings or the product role map should be a quite limited.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25:18</w:t>
      </w:r>
    </w:p>
    <w:p>
      <w:r>
        <w:rPr>
          <w:rFonts w:ascii="等线(中文正文)" w:hAnsi="等线(中文正文)" w:cs="等线(中文正文)" w:eastAsia="等线(中文正文)"/>
          <w:b w:val="false"/>
          <w:i w:val="false"/>
          <w:sz w:val="20"/>
        </w:rPr>
        <w:t>So within the PC semi space，apart from impact from AIPC, we actually have turned slightly more positive on the second half outlook. Uh for the browser market, we believe the P, C, C asma are now more willing to accept the Price highs from memory h. So this suggest the P, C, tennis gross margin could remain relatively stable for well, even with the further with for cost hike from founders in the third quarter。</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25:42</w:t>
      </w:r>
    </w:p>
    <w:p>
      <w:r>
        <w:rPr>
          <w:rFonts w:ascii="等线(中文正文)" w:hAnsi="等线(中文正文)" w:cs="等线(中文正文)" w:eastAsia="等线(中文正文)"/>
          <w:b w:val="false"/>
          <w:i w:val="false"/>
          <w:sz w:val="20"/>
        </w:rPr>
        <w:t>So we in the P, C, semi space, we prefer parade in england because they have relatively new golf drivers for land there. Both drivers are outside of the P, C space. Uh that uh impression to other PC下面names such a tag。</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25:59</w:t>
      </w:r>
    </w:p>
    <w:p>
      <w:r>
        <w:rPr>
          <w:rFonts w:ascii="等线(中文正文)" w:hAnsi="等线(中文正文)" w:cs="等线(中文正文)" w:eastAsia="等线(中文正文)"/>
          <w:b w:val="false"/>
          <w:i w:val="false"/>
          <w:sz w:val="20"/>
        </w:rPr>
        <w:t xml:space="preserve">ATS media, which we believe are still um being compressed due to the high component costs costs and the um uh limited consumer dement. This is for me. I have done yeah sure. Thank you a lot even then. Um so we do have time for one more questions.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26:18</w:t>
      </w:r>
    </w:p>
    <w:p>
      <w:r>
        <w:rPr>
          <w:rFonts w:ascii="等线(中文正文)" w:hAnsi="等线(中文正文)" w:cs="等线(中文正文)" w:eastAsia="等线(中文正文)"/>
          <w:b w:val="false"/>
          <w:i w:val="false"/>
          <w:sz w:val="20"/>
        </w:rPr>
        <w:t xml:space="preserve">And um memory is expected to account for forty percent of the total helper scale capex next year and the revenue of the top three memory idms will make over one trillion us uh us dollars of the revenue new end one hundred and seven. Is that level of spent sustainable? Um sure. Thank you for the question. And and I think that um one of the most frequently asked questions from the investors and ah I think I believe how was team um have published a bub cost analysis uh for uh uh请关注公众号思维纪要社，更多纪要请加V西安20210130。A few are a few weeks ago on the memory uh composition and as well as how the other parts of the overall sever rack has changed over uh on different generations of the in video racks um but uh returning to the memory site.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27:15</w:t>
      </w:r>
    </w:p>
    <w:p>
      <w:r>
        <w:rPr>
          <w:rFonts w:ascii="等线(中文正文)" w:hAnsi="等线(中文正文)" w:cs="等线(中文正文)" w:eastAsia="等线(中文正文)"/>
          <w:b w:val="false"/>
          <w:i w:val="false"/>
          <w:sz w:val="20"/>
        </w:rPr>
        <w:t xml:space="preserve">Um so we do think that uh memory has become a significant part of the overall captain standing and that is why all the CSPS and the key customers are trying to negotiate LTS uh which will uh which will go to system and provide them more sustainable and stable supply over the next uh two to three years. So we do see uh we do see this will be a structural downside protection h through two hundred eight and beyond for memory players as a lot of the demand were uh secured through LTA with prepayment. Um so that uh can uh that will give these suppliers uh a sense of uh a sense of security.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27:59</w:t>
      </w:r>
    </w:p>
    <w:p>
      <w:r>
        <w:rPr>
          <w:rFonts w:ascii="等线(中文正文)" w:hAnsi="等线(中文正文)" w:cs="等线(中文正文)" w:eastAsia="等线(中文正文)"/>
          <w:b w:val="false"/>
          <w:i w:val="false"/>
          <w:sz w:val="20"/>
        </w:rPr>
        <w:t xml:space="preserve">And so the cash flow uh protections for the downs moving into the uh capex expansion stage。And as for the demand side, we do think that memory has become a inevitable uh in inevitable part of the SDAI infrastructure expand. So it's not just about GPU versus HBM uh the compute uh essential need is not just about KV cash um that needs to be a flooded into the uh nand storage.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28:33</w:t>
      </w:r>
    </w:p>
    <w:p>
      <w:r>
        <w:rPr>
          <w:rFonts w:ascii="等线(中文正文)" w:hAnsi="等线(中文正文)" w:cs="等线(中文正文)" w:eastAsia="等线(中文正文)"/>
          <w:b w:val="false"/>
          <w:i w:val="false"/>
          <w:sz w:val="20"/>
        </w:rPr>
        <w:t xml:space="preserve">Uh, we see that new demand, especially the agent and AI has been increasing and we will see more demand for the uh DRAM and also nant a moving into agencies server rack volume shipment into next year and um moving into the um uh further out into the HAI uh site will also see the memory to play an essential role on store local a uh local models and making the overall workflow more sufficient。Uh so we believe that this will make the overall demand more sustainable than the other uh that would be we've been previously uh saying and the videos uh this back on the overall Robin rex。Uh so camp demand has been um according to our coverage analysts to more um has been a an evidence that um we are not entering into the double order stage yet.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29:35</w:t>
      </w:r>
    </w:p>
    <w:p>
      <w:r>
        <w:rPr>
          <w:rFonts w:ascii="等线(中文正文)" w:hAnsi="等线(中文正文)" w:cs="等线(中文正文)" w:eastAsia="等线(中文正文)"/>
          <w:b w:val="false"/>
          <w:i w:val="false"/>
          <w:sz w:val="20"/>
        </w:rPr>
        <w:t xml:space="preserve">So um that's IT for today. And thank you for joining our webcast, and we'll have uh please do not hesitate to contact us if you have any further questions. And please answer the post event survey if you think this session was useful more instantly.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29:52</w:t>
      </w:r>
    </w:p>
    <w:p>
      <w:r>
        <w:rPr>
          <w:rFonts w:ascii="等线(中文正文)" w:hAnsi="等线(中文正文)" w:cs="等线(中文正文)" w:eastAsia="等线(中文正文)"/>
          <w:b w:val="false"/>
          <w:i w:val="false"/>
          <w:sz w:val="20"/>
        </w:rPr>
        <w:t xml:space="preserve">Research, organize weekly TTMT webcasts on every tuesday from eleven AM hung time. We'll talk about the most important topic in asia, and we look forward to having you again in next week. Thank you for joining us today.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2026-06-09T14:15:55Z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E6636BB100BBAFBB4581D91E6DDB85C40FA6BE0C137DD5D73A53463F44DFE5EABEFB9DEC4050E7D4A81E976A591F409E8868D4C3F82B282450A36C7D5D0DCED9B933635</vt:lpwstr>
  </property>
</Properties>
</file>