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PartName="/docProps/custom.xml" ContentType="application/vnd.openxmlformats-officedocument.custom-properti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ype="http://schemas.openxmlformats.org/officeDocument/2006/relationships/custom-properties" Target="docProps/custom.xml"/></Relationships>
</file>

<file path=word/document.xml><?xml version="1.0" encoding="utf-8"?>
<w:document xmlns:w="http://schemas.openxmlformats.org/wordprocessingml/2006/main">
  <w:body>
    <w:p>
      <w:pPr>
        <w:pStyle w:val="ac"/>
      </w:pPr>
      <w:r>
        <w:t>制造强国实干系列周度会议0607期 260607_原文</w:t>
      </w:r>
    </w:p>
    <w:p>
      <w:pPr>
        <w:jc w:val="center"/>
      </w:pPr>
      <w:r>
        <w:rPr>
          <w:rFonts w:ascii="等线(中文正文)" w:hAnsi="等线(中文正文)" w:cs="等线(中文正文)" w:eastAsia="等线(中文正文)"/>
          <w:b w:val="false"/>
          <w:i w:val="false"/>
          <w:sz w:val="20"/>
        </w:rPr>
        <w:t>2026年06月08日 21:49</w:t>
      </w:r>
    </w:p>
    <w:p>
      <w:r>
        <w:rPr>
          <w:rFonts w:ascii="等线(中文正文)" w:hAnsi="等线(中文正文)" w:cs="等线(中文正文)" w:eastAsia="等线(中文正文)"/>
          <w:b w:val="false"/>
          <w:i w:val="false"/>
          <w:sz w:val="20"/>
        </w:rPr>
        <w:t>发言人1   00:02</w:t>
      </w:r>
    </w:p>
    <w:p>
      <w:r>
        <w:rPr>
          <w:rFonts w:ascii="等线(中文正文)" w:hAnsi="等线(中文正文)" w:cs="等线(中文正文)" w:eastAsia="等线(中文正文)"/>
          <w:b w:val="false"/>
          <w:i w:val="false"/>
          <w:sz w:val="20"/>
        </w:rPr>
        <w:t>大家好，欢迎参加申万宏源证券制造强国实干系列周度会议。目前所有参会者均处于状态，下面开始播报。免责声明，请参会人员务必注意，本次电话会议交流内容仅限参会人员内部参考，任何机构或个人不得以任何形式对电话会议任何内容进行泄露或外发，请勿以任何方式是索要、泄露、散布转发电话会议纪要。任何泄露电话会议纪要等信息的行为均为侵权行为。申万宏源研究保留追究泄露转发者法律责任的权力。</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00:40</w:t>
      </w:r>
    </w:p>
    <w:p>
      <w:r>
        <w:rPr>
          <w:rFonts w:ascii="等线(中文正文)" w:hAnsi="等线(中文正文)" w:cs="等线(中文正文)" w:eastAsia="等线(中文正文)"/>
          <w:b w:val="false"/>
          <w:i w:val="false"/>
          <w:sz w:val="20"/>
        </w:rPr>
        <w:t>好的，各位投资者，大家晚上好啊。欢迎大家参加我们每周日晚上九点的制造强国的会议。我是申万研究所涂玉婷，和我一起在线主持的还有我们高端制造的团队负责人韩强老师。首先就是预告一下，从这周三开始，周三到周五就是6月10号12号，我们申办研究所会在深圳召开我们中期的策略会。高端制造和人工智能的分会场是在6月10号的周三下午，也会有很多的重磅专家。周四周五也会有接近500家上市公司参加交流，欢迎大家积极通过链接或者找我们的销售老师报名参加。</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01:21</w:t>
      </w:r>
    </w:p>
    <w:p>
      <w:r>
        <w:rPr>
          <w:rFonts w:ascii="等线(中文正文)" w:hAnsi="等线(中文正文)" w:cs="等线(中文正文)" w:eastAsia="等线(中文正文)"/>
          <w:b w:val="false"/>
          <w:i w:val="false"/>
          <w:sz w:val="20"/>
        </w:rPr>
        <w:t>今天晚上我们的会议内容有四项，首先的话还是我们对这个钨产业链的推荐，我们苏东老师也已经参加过好几次，就到全国的会上推荐过相关的主题。我觉得在整个AI大爆发的趋势下，顺着产业链的链条寻找供需缺口的涨价链，是个非常自然的推荐逻。我们一直推荐的这个无产业链就是非常典型的代表。不仅有传统的刚需做一个稳健的托底，今年还是受到非常多的新兴赛道需求有个集中爆发的一个驱动，下面时间就先交给我们机械的分析师苏萌老师，苏萌时间就交给，好的，谢谢涂老师。各位领导晚上好，我是申万机械的苏萌。我这边汇报一下近期这个无产业链这边我们的一个观点以及相关标的的一个梳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02:15</w:t>
      </w:r>
    </w:p>
    <w:p>
      <w:r>
        <w:rPr>
          <w:rFonts w:ascii="等线(中文正文)" w:hAnsi="等线(中文正文)" w:cs="等线(中文正文)" w:eastAsia="等线(中文正文)"/>
          <w:b w:val="false"/>
          <w:i w:val="false"/>
          <w:sz w:val="20"/>
        </w:rPr>
        <w:t>首先的话我们还是来回顾一下钨矿的一个价格变化。大家也都知道，其实从25年以来到今年的三月份，整个钨矿的价格其实是上涨的非常迅猛的一个阶段，从去年一直到今年3月份，然后钨矿价格它一路是冲高到了1051000吨，然后达到了一个阶段性高点。那这个上涨的过程当中，我们原因我们认为是主要是受到首先供给端，国家在收紧这个配额，然后再一个就是在出口这边，我们也有相关的出口管制的一个政策，所以就是供给端的一个收紧，再叠加上就是需求它其实相对来说还是偏稳健增长的这么一个情况。所以大家对整个这个乌乌金属相关的物制品都有一个涨价的预期，所以持续的再把这个相关的物制品价格去进行一个推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03:10</w:t>
      </w:r>
    </w:p>
    <w:p>
      <w:r>
        <w:rPr>
          <w:rFonts w:ascii="等线(中文正文)" w:hAnsi="等线(中文正文)" w:cs="等线(中文正文)" w:eastAsia="等线(中文正文)"/>
          <w:b w:val="false"/>
          <w:i w:val="false"/>
          <w:sz w:val="20"/>
        </w:rPr>
        <w:t>那到了一百多万的这个阶段，阶段性的高点之后，其实一方面产也已经到了大家之前预期的一个心理价位，已经是比较高的一个位置。然后再加上当时有受到中东冲突的一个影响，所以钨矿的价格是有了一个掉头向下。并且这个向下的趋势一旦开始，那他可能就不会是一个调整几天，然后又重新上涨的一个态势。一方面上涨过程当中，其实产业下游他们也都在持续的去进行一些备货，也去接一些相关的矿，包括无粉这些产品。所以在下行的价格下行的阶段，其实一些产业下游的这些公司，他们短期的接货意愿是比较弱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03:57</w:t>
      </w:r>
    </w:p>
    <w:p>
      <w:r>
        <w:rPr>
          <w:rFonts w:ascii="等线(中文正文)" w:hAnsi="等线(中文正文)" w:cs="等线(中文正文)" w:eastAsia="等线(中文正文)"/>
          <w:b w:val="false"/>
          <w:i w:val="false"/>
          <w:sz w:val="20"/>
        </w:rPr>
        <w:t>那直到到这个五月底左右，一方面是交易出了一个阶段性的价格底部，在40万左右。再一个就是下游他在这段时间他没有再去进行补库，所以他们的库存也消化的差不多。反正到了五月底的时候，补库需求他也会有重新有一个提升，再加上近期有一些新兴的下游领域，他们的需求是呈现非常高景气的这么一个态势。所以我们看到就是六月这个物价是重新回到一个上升通道。</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04:26</w:t>
      </w:r>
    </w:p>
    <w:p>
      <w:r>
        <w:rPr>
          <w:rFonts w:ascii="等线(中文正文)" w:hAnsi="等线(中文正文)" w:cs="等线(中文正文)" w:eastAsia="等线(中文正文)"/>
          <w:b w:val="false"/>
          <w:i w:val="false"/>
          <w:sz w:val="20"/>
        </w:rPr>
        <w:t>那么根据6月5号中中在线的一个报价，当天65%的这个黑乌金矿的价格是报50万亿标吨，相比年初上涨了8.7。然后中酸粉末价格是报771000吨，然后相比年初上涨14.9个百分点。然后碳化物粉的价格是报1150.1块公斤，相比年初上涨10.6%。</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04:52</w:t>
      </w:r>
    </w:p>
    <w:p>
      <w:r>
        <w:rPr>
          <w:rFonts w:ascii="等线(中文正文)" w:hAnsi="等线(中文正文)" w:cs="等线(中文正文)" w:eastAsia="等线(中文正文)"/>
          <w:b w:val="false"/>
          <w:i w:val="false"/>
          <w:sz w:val="20"/>
        </w:rPr>
        <w:t>那我们去分析这个钨矿的一个供需。首先供给端的话其实主要是集中在我国，不光是这个钨矿，它的一个储量大概有50%多是在中国。然后一些钨矿的产量，绝大多数全球绝大多数钨矿产量也是集中在中国，大概有占到全球的80%以上，所以就是我国对钨矿的一个配额收紧，它其实不光是影响国内的一个物矿的供给的，对海外很多公呃，很很多国家的一个，矿的一个供给都会，受到相关的一个影响。再加上我们今年还去，从去年开始，有对个别国家的一些，像乌金矿，以及一些，污粉，这些就是偏上游的一些污制品去进行了出口管制，所以其实海外很多以进口钨矿为主的国家，他们其实是这些相关物制品在今年是有一个比较明显的短缺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05:56</w:t>
      </w:r>
    </w:p>
    <w:p>
      <w:r>
        <w:rPr>
          <w:rFonts w:ascii="等线(中文正文)" w:hAnsi="等线(中文正文)" w:cs="等线(中文正文)" w:eastAsia="等线(中文正文)"/>
          <w:b w:val="false"/>
          <w:i w:val="false"/>
          <w:sz w:val="20"/>
        </w:rPr>
        <w:t>那么需求端我们去看的话就是乌金属，它传统的刚需主要是被制作成硬质合金、钨钢还有合金钢等等这些材料。如果是看硬质合金的话，它基本是占到这个钨矿下游应用的60%左右，然后这个硬质合金就主要去被应用，用来制作我们配套机床加工的一些数控汽车刀具，以及在这个矿山，还有一些石油开开凿过程当中用到的这个钻井的工具。然后邬钢和合金钢的话大概是占到这个乌金属下游的20%左右，他们其实也是一方面，也是在一些工具领域有应用。然后再一个还有一些通用制造，还有周期的这种钢铁的这些领域有应用。所以基本盘来看的话，我们认为就是整体需求是有一个刚需，是有托底，并且有稳健上涨的这么一个趋势的。那么其他的今年以来的一些高增长领域，首先我们看到就是这个电子特气六氟化物，这个气体的话，它主要是应用在一些存储芯片的制造环节，是非常核心不可或缺的一个电子特气。随着这个存储的一个扩展和提速，相关的这个六氟化物的需求也会同有一个同步的高增，这样的话它也会拉高原材料，高纯钨粉的这么一个需求。</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07:22</w:t>
      </w:r>
    </w:p>
    <w:p>
      <w:r>
        <w:rPr>
          <w:rFonts w:ascii="等线(中文正文)" w:hAnsi="等线(中文正文)" w:cs="等线(中文正文)" w:eastAsia="等线(中文正文)"/>
          <w:b w:val="false"/>
          <w:i w:val="false"/>
          <w:sz w:val="20"/>
        </w:rPr>
        <w:t>而且其实不光是高纯雾粉，更重要的其实还有就是呃我们国产的这个六氟化物气体生产厂商的机遇。那今年主要受到这个高纯雾粉原料它供应中断的一个影响。你像日本的一些公司，像关东电话这些公司，他们已经去给他们的半导体的客户去发函预警。就说可能我从七月开始没有办法去保障六氟化物的一个稳定供货。那相比于这些国家的厂商，我国的话是拥有全球最大体量的乌金矿和高纯钨粉的产能，所以在这个原料端，我们六氟化物在原料端是国内可以实现自主可控的。那对比日韩厂商，他们之前高度依赖进口的高纯雾粉，然后如今可能是陷入一个原料断供的这么一个困局。那我们认为国内的这些企业，它是先天拥有，成本和原料供给稳定性的这么一个独家优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08:17</w:t>
      </w:r>
    </w:p>
    <w:p>
      <w:r>
        <w:rPr>
          <w:rFonts w:ascii="等线(中文正文)" w:hAnsi="等线(中文正文)" w:cs="等线(中文正文)" w:eastAsia="等线(中文正文)"/>
          <w:b w:val="false"/>
          <w:i w:val="false"/>
          <w:sz w:val="20"/>
        </w:rPr>
        <w:t>所以在本轮全球供应链的一个重构当中，也会占据更有利的一个地位，所以我们也是非常看好相关的一些六氟化物气体的公司，国产的公司，这个产能继续去领跑全球，然后去兑现国产替代的这么一个红利。然后第三个第二个方向是PCE钻针，这个也是我们持续在推荐的一个赛道和方向今年以来就随着PCB板它的这个材料升级，层数变厚，其实我们可以看到非常明确的一个方向，就是PCB钻针的这个需求，是迎来了一个爆发。其实这个也会就是我们往上游去看啊，这个也势必会带来相关的钨钢棒材的需求激增。因为棒材它其实是制作钻针非常重要的一个原材料，所以之前大家的关注点可能主要还是集中在钻针这个层面上。其实旺彩的话我们认为也是非常值得去重视的一个环节。请关注公众号思维纪要社，更多纪要请加V西安20210130姐。</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09:21</w:t>
      </w:r>
    </w:p>
    <w:p>
      <w:r>
        <w:rPr>
          <w:rFonts w:ascii="等线(中文正文)" w:hAnsi="等线(中文正文)" w:cs="等线(中文正文)" w:eastAsia="等线(中文正文)"/>
          <w:b w:val="false"/>
          <w:i w:val="false"/>
          <w:sz w:val="20"/>
        </w:rPr>
        <w:t>相关的这个棒材公司，他们其实在6 7月份，其实已经能够感受到，下游的一些钻针厂，他们相关订单的一个环比的一个高增长。所以也是建议各位领导更加关注相关的这个棒材的一个机遇。第三个就是这个光伏公司。其实从25年就去从去年开始，光伏公司的这个渗透率它就已经提高到比较高的一个位置，大概在90%以上。所以就是这块带来的一个需求，无金属的一个需求大概也是在几千吨，所以其实也是比较重要的一个增量的需求领域。那我们在这个时间点，就是基于对下游需求持续增长的这么一个判断，尤其是个别领域，它可能会呈现出爆发式增长的一个态势，以及相关公司在资源和科技方向的一些业务布局。</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10:16</w:t>
      </w:r>
    </w:p>
    <w:p>
      <w:r>
        <w:rPr>
          <w:rFonts w:ascii="等线(中文正文)" w:hAnsi="等线(中文正文)" w:cs="等线(中文正文)" w:eastAsia="等线(中文正文)"/>
          <w:b w:val="false"/>
          <w:i w:val="false"/>
          <w:sz w:val="20"/>
        </w:rPr>
        <w:t>我们首先是重点推荐关注以下几家公司。第一家就是这个中高新，中高新的话它是无产业链一体化运营的一家公司，然后他体内目前看点比较突出的这块业务，我大概展开介绍一下。首先是它的钨矿，目前公司体内的这个钨矿年产能大概是1.1万吨，本次的这个钨矿价格它重新回到一个上升通道，也会对中高新的钨矿来说，它的利润也会更更受益一些。并且除了他体内的这个，1.1万吨的一个产能，那在五矿集团就是他的母公司旗下的话，它还有三家矿山，是在中高新体外的，那后续可能也会去注入到这个上市公司体内，所以中高新它还有矿山注入的这么一个预期在。</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11:08</w:t>
      </w:r>
    </w:p>
    <w:p>
      <w:r>
        <w:rPr>
          <w:rFonts w:ascii="等线(中文正文)" w:hAnsi="等线(中文正文)" w:cs="等线(中文正文)" w:eastAsia="等线(中文正文)"/>
          <w:b w:val="false"/>
          <w:i w:val="false"/>
          <w:sz w:val="20"/>
        </w:rPr>
        <w:t>它第二块这个看点比比较优质的资产是它的这个PCB钻针，那由他的子公司金州精工去做。这家公司在国内PCB钻针行业的这个技术产量来说都是非常领先的。并且在PCB钻针需求爆发的这么一个背景之下，荆州它也是年内进行了四度的扩产，累计新增的是大概接近5亿只左右的一个年产能，所以我们也非常看好三季度如果量产的话，它也会带动荆州相对相关的这个高端AIPCB钻针的一个量价力的一个释放。</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11:48</w:t>
      </w:r>
    </w:p>
    <w:p>
      <w:r>
        <w:rPr>
          <w:rFonts w:ascii="等线(中文正文)" w:hAnsi="等线(中文正文)" w:cs="等线(中文正文)" w:eastAsia="等线(中文正文)"/>
          <w:b w:val="false"/>
          <w:i w:val="false"/>
          <w:sz w:val="20"/>
        </w:rPr>
        <w:t>再就是他第三块就是它的这个棒彩业务，这块主要是由中高新的子公司朱印去做的那朱翊目前他体内有在去做一些超细的碳化钨粉的技术提升，以及一些这个AIPCB棒材的技改提升。其实这块很明显，就是针对或者说服务于他这个金州公司的一个PCB钻针对棒材的一个需求的。也是是后续我们可以看到就是整个荆州，他后续的这个PCB钻针棒材自制率也会有一个提升。除此除了他对内销售，朱印的这个棒材也是在对其他中高新体外的一些其他的公司也有去做销售，所以棒材这块其实朱印做的还是还是比较好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12:38</w:t>
      </w:r>
    </w:p>
    <w:p>
      <w:r>
        <w:rPr>
          <w:rFonts w:ascii="等线(中文正文)" w:hAnsi="等线(中文正文)" w:cs="等线(中文正文)" w:eastAsia="等线(中文正文)"/>
          <w:b w:val="false"/>
          <w:i w:val="false"/>
          <w:sz w:val="20"/>
        </w:rPr>
        <w:t>第二家公司是鼎泰高科，这家公司其实是啊主营这个PCB钻针，所以就是比较具有锐度的一家公司。那鼎泰的话其实最核心的一个阿尔法，或者说成长性是来自于它产能。产能扩张的速度是应该是全行业里面最快的。现在大家再去导入这个新一代加工白酒的这个断针的话，其实需求端来说增长是非常快的。所以公司目前的这个扩展节奏，也已经加速到每月新增1000万支的产能，并且内部的话应该是在推进更快速的一个扩展目标。我们认为可能到三季度，可能九月底的时候，这个公司的月产就有希望去突破2亿只。所以也是助力公司打开未来这个销量以及收入的一个空间。</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13:27</w:t>
      </w:r>
    </w:p>
    <w:p>
      <w:r>
        <w:rPr>
          <w:rFonts w:ascii="等线(中文正文)" w:hAnsi="等线(中文正文)" w:cs="等线(中文正文)" w:eastAsia="等线(中文正文)"/>
          <w:b w:val="false"/>
          <w:i w:val="false"/>
          <w:sz w:val="20"/>
        </w:rPr>
        <w:t>再一个就是不光是量的一个增长，就是公司的结构的一个高端化也非常明显，它的这个高端产品占比是在持续提升的，然后带动均价的一个提升。一季度的话它的涂层产品就超过50%，然后均价应该是在接近1.5块。后续的话我们是非常看好这个入边量产它带来的一个高长净比产品占比的一个提升，然后拉动公司均价的一个迅速提升。</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13:54</w:t>
      </w:r>
    </w:p>
    <w:p>
      <w:r>
        <w:rPr>
          <w:rFonts w:ascii="等线(中文正文)" w:hAnsi="等线(中文正文)" w:cs="等线(中文正文)" w:eastAsia="等线(中文正文)"/>
          <w:b w:val="false"/>
          <w:i w:val="false"/>
          <w:sz w:val="20"/>
        </w:rPr>
        <w:t>第三家是厦门物业，厦门的话它布局是也是比较全面的。首先钨矿端它也有年产1.2万吨的一个产能，并且目前已经完成了九江大地的这个矿的一个收购，然后也在推进大湖塘钨矿的一个部分股权的受让，我们认为也会有效的提高公司的物资源的储备率和原料的一个自给率。然后棒材的话下午它也是具备比较高品质的供自供原料和先进工艺，所以也是可以做PCB钻针棒材的一个生产，那市场份额也是比较领先的。所以在入并量产预期的拉动之下，它的这个需求上量也是比较明显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14:34</w:t>
      </w:r>
    </w:p>
    <w:p>
      <w:r>
        <w:rPr>
          <w:rFonts w:ascii="等线(中文正文)" w:hAnsi="等线(中文正文)" w:cs="等线(中文正文)" w:eastAsia="等线(中文正文)"/>
          <w:b w:val="false"/>
          <w:i w:val="false"/>
          <w:sz w:val="20"/>
        </w:rPr>
        <w:t>再有一块其实也是最近关注度比较高的，就是做电容陶瓷电容MLCC的这个原材料。这个主要是通过夏鸥的一个控股子公司贝思柯去做的，这家子公司它主要是做mlcc用的高端纳米碳酸钡，以及相关的配方粉等等这些先进的电子材料。目前产能规划的是啊年产3000吨的一个碳酸钡，以及年产5000吨5000吨的碳酸钡。再一个就是下午它还有一个子公司金龙稀土，还有这个氧化镝产品，也可以应用在一些高榕的mlcc生产当中。中刚刚我们介绍的这个呃中欧和鼎泰，这两家都是钻针行业的头部厂商，那在AIPCB设备耗材这个投资方向上面，其实我们认为战争是通胀逻辑和确定性都非常好的赛道。所以从去年二季度我们就在持续的推荐钻针行业以及相关公司。</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15:35</w:t>
      </w:r>
    </w:p>
    <w:p>
      <w:r>
        <w:rPr>
          <w:rFonts w:ascii="等线(中文正文)" w:hAnsi="等线(中文正文)" w:cs="等线(中文正文)" w:eastAsia="等线(中文正文)"/>
          <w:b w:val="false"/>
          <w:i w:val="false"/>
          <w:sz w:val="20"/>
        </w:rPr>
        <w:t>那去年行业格局相对来说还是比较集中的，全球PCB钻针市场主要是集中在中国大陆、中国台湾和日本的五家头部厂商。这个前五大合计市占率是超过75%，其中鼎泰加金州就占到将近一半，那今年受益于这个AIPCB的一个需求拉动，以及相关的材料的迭代和层数的变化，其实我们认为钻针行业量价齐升的趋势将会有一个加速，那行业规模也会迎来一个快速的扩张，尤其是三季度，入鬓架构将会导入量产。那加工马酒材料的这个钻针寿命，它其实显著低于我们目前加工马七马8版的钻针的寿命的。所以相关的AIPCB钻真需求环比我们认为也会有一个明显的提升。而且不光是在量的层面，还有结构改善的层面。就是高常见比的这个钻针占比在三季度也可能会上一个台阶，那我们判断就是三季度钻针的这个供需紧缺和价格提升的情况，可能都会超过市场此前的预期。所以整体的这个赛贞钻针的这个赛道，我们建议各位领导还是要保持高度关注。</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16:46</w:t>
      </w:r>
    </w:p>
    <w:p>
      <w:r>
        <w:rPr>
          <w:rFonts w:ascii="等线(中文正文)" w:hAnsi="等线(中文正文)" w:cs="等线(中文正文)" w:eastAsia="等线(中文正文)"/>
          <w:b w:val="false"/>
          <w:i w:val="false"/>
          <w:sz w:val="20"/>
        </w:rPr>
        <w:t>当然在这种需求增速和市场景气之下，国内肯定不光鼎泰和金州在扩产，那也吸引了非常多的上市公司，他们跨界入局，并且去做一些比较积极的产能扩张，像这个民光电，他收购的下肢精密，还有新锐股份的收购了汇联电子，还有欧科亿收购了永新精工，这些并购扩产的公司他们产能扩张的这个弹性肯定是更大的那后续，我们认为还是要，跟踪相关公司，他们去给这个AIPCB板厂客户的一个，送样进展，以及相关的一个批量订单的一个情况。</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17:24</w:t>
      </w:r>
    </w:p>
    <w:p>
      <w:r>
        <w:rPr>
          <w:rFonts w:ascii="等线(中文正文)" w:hAnsi="等线(中文正文)" w:cs="等线(中文正文)" w:eastAsia="等线(中文正文)"/>
          <w:b w:val="false"/>
          <w:i w:val="false"/>
          <w:sz w:val="20"/>
        </w:rPr>
        <w:t>那综合以上，我们梳理一下相关标的，就是推荐的第一梯队。我们从首先从物资源和物制品的这个角度，是两家无产业链一体化的公司，中高新和厦门物业。从PCB钻针赛到了这个角度第一梯队我们认为是确定性更高的，不管是从客户进入还是批量供应，还是业绩验证都更高的这个鼎泰高科和金州金工，当然荆州也是中高新的子公司。那战争的第二梯队的一些标的，也就是一些弹性机遇。我们认为就是明报光电、新锐股份、欧科亿，这几家做了并购，跨界入局的公司，以及还有就是啊华锐精密，他目前是有在做一些PCB钻针的棒材，还有就是沃尔德，那这家公司是做这个金刚石这个钻针。它是以另外一种技术路线去切入这个方向，这个赛道，所以就是以上的一些标的梳理，以上就是我今天的一个汇报，感谢各位领导的时间，然后有任何问题也欢迎联系10万机械团队，我们把时间交还给涂老师。</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18:28</w:t>
      </w:r>
    </w:p>
    <w:p>
      <w:r>
        <w:rPr>
          <w:rFonts w:ascii="等线(中文正文)" w:hAnsi="等线(中文正文)" w:cs="等线(中文正文)" w:eastAsia="等线(中文正文)"/>
          <w:b w:val="false"/>
          <w:i w:val="false"/>
          <w:sz w:val="20"/>
        </w:rPr>
        <w:t>好的，谢谢苏萌老师，对行业的跟踪也非常紧密，包括相关的上市公司的一些业务的和催化剂的一些拆解，也非常的清晰。包括这个最后一页，我们推荐的这个第一梯队中高新、鼎泰高科、厦门物业，然后以及其他的一些钻针的标的，大家后续有任何关注的问题的话，可以再联系我们机械团队和我们苏萌老师。然后下面的话我们是来到我们第二项议程，也是锐联科技，也是我们机械团队从底部开始建推荐的标的。上周四的时候，日联也是刚发布了收购飞来百分之百股权的一个具体的方案。飞来的产品也是覆盖光通信和半导体的多种封装形态和器件的类型，在手的订单也是出现一个爆发式的一个增长，接下来时间交给我们机械团队的何佳宁老师，就日联科技的一些最新的情况和各位领导做一个简单的汇报。好，谢谢涂老师。</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19:27</w:t>
      </w:r>
    </w:p>
    <w:p>
      <w:r>
        <w:rPr>
          <w:rFonts w:ascii="等线(中文正文)" w:hAnsi="等线(中文正文)" w:cs="等线(中文正文)" w:eastAsia="等线(中文正文)"/>
          <w:b w:val="false"/>
          <w:i w:val="false"/>
          <w:sz w:val="20"/>
        </w:rPr>
        <w:t>各位领导晚上好，我这边是申万机械和嘉玲，我这边先对这个施工方案再做一个梳理，这次收购方案是以这个整体价格最终定在了9.36亿。那那其中以这个发股的形式支付是7点三四亿，然后可转债支付方式差不多是1点五六亿。然后实拍的话是一个4600万的现金支付。那这个收购价格七个多亿，是9.9个多亿，是符合一个市场预期。因为在前期我们知道飞来其实是贝利亚上市公司纳尔股份也发过这个售后方案。</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20:06</w:t>
      </w:r>
    </w:p>
    <w:p>
      <w:r>
        <w:rPr>
          <w:rFonts w:ascii="等线(中文正文)" w:hAnsi="等线(中文正文)" w:cs="等线(中文正文)" w:eastAsia="等线(中文正文)"/>
          <w:b w:val="false"/>
          <w:i w:val="false"/>
          <w:sz w:val="20"/>
        </w:rPr>
        <w:t>当时是整体的估值在这个7.5亿的这个区间。那现在的话，因为整体的这个市场环境，包括未来订单都有一个明显变化。所以正常来说就是在那个7.5亿的基础上会做一个小幅度的上调。那现在以这个，发行定价来看，因为发行股份定价已经跟在这个公司停牌之前已经所在的这56块钱，那预计这个发股的稀释比例大概是在十个点左右。对。那除了这个收购的发股之外，公司还是相应做了一个定增的一个募集资金。这个募集资金大部分是用给未来去建设一个上海的研发中心，会针对未来的CPUOCPO公分装，包括存储相关的一些测试，会进行大范围的一个研发投入。</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21:06</w:t>
      </w:r>
    </w:p>
    <w:p>
      <w:r>
        <w:rPr>
          <w:rFonts w:ascii="等线(中文正文)" w:hAnsi="等线(中文正文)" w:cs="等线(中文正文)" w:eastAsia="等线(中文正文)"/>
          <w:b w:val="false"/>
          <w:i w:val="false"/>
          <w:sz w:val="20"/>
        </w:rPr>
        <w:t>此次的一个业绩承诺大概是在未来三年定在了4600万、4000万、6000万和8000万的这个情况。以目前公司飞来的在手订单来看，我们说实际的这个利润水平会远高于现在做出的这个一个承诺。然后飞来的话的在25年整体的收入是1.75亿，净利润是2600万，大概是15点15个点的一个净利润水平。预计到明年，我们因为他公司整体的这个规模上去以后，进正常的一个浸润的水平可以达到20个点左右。</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21:46</w:t>
      </w:r>
    </w:p>
    <w:p>
      <w:r>
        <w:rPr>
          <w:rFonts w:ascii="等线(中文正文)" w:hAnsi="等线(中文正文)" w:cs="等线(中文正文)" w:eastAsia="等线(中文正文)"/>
          <w:b w:val="false"/>
          <w:i w:val="false"/>
          <w:sz w:val="20"/>
        </w:rPr>
        <w:t>未来它的一个最重要拳头产品是在老化测试。老化测试的话是无论是在光通信还有半导体测试，半导体的5G芯片，还有存储芯片上都是可以用到的的一款产品。现在公司已经是覆盖了这个行业里的很多头部客户，像共同性里面就是像袁杰天府通信，朱尔斯，包括海外的roman ton favorite，都已经完全导入。包括像半导体里面的这个尾侧永西，盛和金威，也都有相应的一个相应不错的一个布局。</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22:26</w:t>
      </w:r>
    </w:p>
    <w:p>
      <w:r>
        <w:rPr>
          <w:rFonts w:ascii="等线(中文正文)" w:hAnsi="等线(中文正文)" w:cs="等线(中文正文)" w:eastAsia="等线(中文正文)"/>
          <w:b w:val="false"/>
          <w:i w:val="false"/>
          <w:sz w:val="20"/>
        </w:rPr>
        <w:t>然后我们看到其实老化测试是在多个环节都会用到的一个产品，那这里面公司最领先的布局是在COC芯片分装，就是在芯片分装到PC板上做的这个老化测试。这个环节公司的老化测试的市占率是可以来说是国内最高，是在我们说现在是比市场上比较火的连续仪器的份额会更高一点。那也是在这个环节上，是在给袁杰和世佳做一个非常高的一个提供。其实除了COC芯片分装这个环节，像前到的这个晶圆，后道的这个器件模块，都是需要用到老化测试的这个产品，不同环节到对这个芯片的电光性能进行一个稳定的测试。</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23:17</w:t>
      </w:r>
    </w:p>
    <w:p>
      <w:r>
        <w:rPr>
          <w:rFonts w:ascii="等线(中文正文)" w:hAnsi="等线(中文正文)" w:cs="等线(中文正文)" w:eastAsia="等线(中文正文)"/>
          <w:b w:val="false"/>
          <w:i w:val="false"/>
          <w:sz w:val="20"/>
        </w:rPr>
        <w:t>老化测试它的一个工作原理就是把这个光芯片放到公司的这个老化测试产品的抽屉里，然后给他给给他一个极端的一个工作环境，像这个高温高压这样的一个情况，然后加速它老化。这样可以把提前老化的这个芯片筛选出来，保证剩下的芯片是可以在高速率高速率运转下是可以运行的那所以的话其实在800G以前，这个光芯片的老化的风险是很低的，没有太上这个老化测试也是在800G之后。我们认为在沟通性这个赛道的老化测试的产品，会有一个加速放量的一个阶段。未来的话是可以率先吃到比较高的一个行业增长的一个红利。此外的话，像这个半导体的逻辑芯片，包括存储公司也会在今年的下半年到明年，实现一个比较快的一个增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24:18</w:t>
      </w:r>
    </w:p>
    <w:p>
      <w:r>
        <w:rPr>
          <w:rFonts w:ascii="等线(中文正文)" w:hAnsi="等线(中文正文)" w:cs="等线(中文正文)" w:eastAsia="等线(中文正文)"/>
          <w:b w:val="false"/>
          <w:i w:val="false"/>
          <w:sz w:val="20"/>
        </w:rPr>
        <w:t>这个是公司飞来的一个产品布局的一个情况。其实我们看到日联在从25年开始，已经是仅布局了很多的收并购的一个方案。这里面规模最大的是在今年1月份进行工商变更的这个新加坡STI。它是布局这个半导体失效分析设备，这个设备有一个非常大的一个特点，它的单台价值量很高，基本上单台价格在100万美金以上。</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24:51</w:t>
      </w:r>
    </w:p>
    <w:p>
      <w:r>
        <w:rPr>
          <w:rFonts w:ascii="等线(中文正文)" w:hAnsi="等线(中文正文)" w:cs="等线(中文正文)" w:eastAsia="等线(中文正文)"/>
          <w:b w:val="false"/>
          <w:i w:val="false"/>
          <w:sz w:val="20"/>
        </w:rPr>
        <w:t>这个产品还是偏向于用在这个实验室场景，不再是不算是一个在线全检的一个产品。主要是还是因为它是在产线里面，可能先用示波器把这个光芯片先测一遍。如果发现这个电信号有问题的芯片拿下来再加一道老化测试。然后的话在检测它的这个电信的异常出现在哪个环节。这个芯片是否还继续使用，是由这个STI进行检测。</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25:25</w:t>
      </w:r>
    </w:p>
    <w:p>
      <w:r>
        <w:rPr>
          <w:rFonts w:ascii="等线(中文正文)" w:hAnsi="等线(中文正文)" w:cs="等线(中文正文)" w:eastAsia="等线(中文正文)"/>
          <w:b w:val="false"/>
          <w:i w:val="false"/>
          <w:sz w:val="20"/>
        </w:rPr>
        <w:t>到明年，STI也会推出一些量产级的一些产品，公司也是在帮助这个来进行一个规划。第二个点的话就是闰年也在帮SDI加速导入国内客户，因为TI在被收购之前的客户都是应用海外，像海外的美光微软，都是SDI的一个重要客户。但是国内客户的这个渠道还没有打开。现在的话也在对接国内头部的一些厂商，存储厂商也都有。今年的话也有已经有非常好的一个客户的一个进展情况。</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26:02</w:t>
      </w:r>
    </w:p>
    <w:p>
      <w:r>
        <w:rPr>
          <w:rFonts w:ascii="等线(中文正文)" w:hAnsi="等线(中文正文)" w:cs="等线(中文正文)" w:eastAsia="等线(中文正文)"/>
          <w:b w:val="false"/>
          <w:i w:val="false"/>
          <w:sz w:val="20"/>
        </w:rPr>
        <w:t>对，其他的话这边可以关注一下，就是超微量测，超微量测整个创始人背景是来自于中科院。这家公司布局的是这个超声波检测。超声波检测的话，也是对标A股的这个上市公司骄成超声。今年的话像交流超声也会在今年三季度会把它的一个量产级的设备推向市场。那后续的话公司也会进行一个控股的这样的一个想法和打算。这边我们也是列下来像其他一些参股或者收购公司，像中海玖园、明飞科技。这些的话也是公司围绕半导体这个赛道，进行全领域布局的这样的一个情况。之后的话公司也是目标打造成国内第一家平台型的一个工业型的公司，直接对标像海外的海克斯康美国丹杰伦这样的一个全球龙头的这样的企业。</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27:04</w:t>
      </w:r>
    </w:p>
    <w:p>
      <w:r>
        <w:rPr>
          <w:rFonts w:ascii="等线(中文正文)" w:hAnsi="等线(中文正文)" w:cs="等线(中文正文)" w:eastAsia="等线(中文正文)"/>
          <w:b w:val="false"/>
          <w:i w:val="false"/>
          <w:sz w:val="20"/>
        </w:rPr>
        <w:t>公司现在另一个比较重要的一个增长点是来自于PCB的检测。在备战的这个行业检测会加深公司自己设置的一个设备需求。备战实际上是一个针对高频电路板的一个特殊的一个备战工艺我们说在高多层的这个PCB的这个环节当中，通孔是转是会贯穿整个板层的。但是实际上我们说在有些使用环境中，信号只需要从比如说从第一层穿到30多层就可以了。剩下的三十多层到70多层的这个孔壁铜铜柱，它是就成了无电气连接的一些残柱。这些产出的话是会反射很多高速的一个信号的那这些就会导致这个信号的失真，包括这个传输质量这样的一个下降。这时候就需要用到备战去进行一个奥斯钻孔，来移除这个多余的缠住，然后指这个传输信号信号的路径更加通畅。</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28:13</w:t>
      </w:r>
    </w:p>
    <w:p>
      <w:r>
        <w:rPr>
          <w:rFonts w:ascii="等线(中文正文)" w:hAnsi="等线(中文正文)" w:cs="等线(中文正文)" w:eastAsia="等线(中文正文)"/>
          <w:b w:val="false"/>
          <w:i w:val="false"/>
          <w:sz w:val="20"/>
        </w:rPr>
        <w:t>在这个备战的这个过程当中会出现这三个问题，也是这边也需要这三个缺陷，是会用到这个射线设备去进行检测。第一个就是这个备战的一个实习深度。如果他的一个备战的深度过高或者过低的话，都会影响到它的一个信号的一个反射。第二个是他钻孔的这个位置，那位置如果发现偏离的话，是会直接影响把电路板进行损坏的那第三个是请关注公众号思维纪要社，更多纪要请加V西安20210130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28:55</w:t>
      </w:r>
    </w:p>
    <w:p>
      <w:r>
        <w:rPr>
          <w:rFonts w:ascii="等线(中文正文)" w:hAnsi="等线(中文正文)" w:cs="等线(中文正文)" w:eastAsia="等线(中文正文)"/>
          <w:b w:val="false"/>
          <w:i w:val="false"/>
          <w:sz w:val="20"/>
        </w:rPr>
        <w:t>射线是需要检测它被撞的内壁是否会有一些金属碎料的一个残留。如果有残留的话，也是会导致信号的短短路。这些的话如果像用到传统的AOI的话，是没法检测到的。因为AI是偏向于外观缺陷的，检测只有用到X射线，它是可以透过外观进行内部结构件的一些成像的话，是可以达到这个精度达到微米级别的这这样的状态。现在这个被钻的检测也是从抽检到在线全检的一个渗透率提升的这个环节，所以日联的话在之后也是可以将加速导入现在国内的头部客户。</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29:38</w:t>
      </w:r>
    </w:p>
    <w:p>
      <w:r>
        <w:rPr>
          <w:rFonts w:ascii="等线(中文正文)" w:hAnsi="等线(中文正文)" w:cs="等线(中文正文)" w:eastAsia="等线(中文正文)"/>
          <w:b w:val="false"/>
          <w:i w:val="false"/>
          <w:sz w:val="20"/>
        </w:rPr>
        <w:t>像盛鸿金王护电的话，这块业务是市场上也是会给的也比较高，预期有高速的一个增长。PCB的话是未来一个公司跟我说热点在主页这边。的一个比较高的一个增长曲线。那日联在自己主业这边，其实今年也是有比较大的催化。像今年的话，公司在传统的电子制造，包括信托的半导体pcba像都会有一个不错的一个订单的一个增速。</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30:15</w:t>
      </w:r>
    </w:p>
    <w:p>
      <w:r>
        <w:rPr>
          <w:rFonts w:ascii="等线(中文正文)" w:hAnsi="等线(中文正文)" w:cs="等线(中文正文)" w:eastAsia="等线(中文正文)"/>
          <w:b w:val="false"/>
          <w:i w:val="false"/>
          <w:sz w:val="20"/>
        </w:rPr>
        <w:t>像半导体这边，公司在去年的十月份是把纳米级的谢谢源布局了。这个是整个在射线设备里面一个非常核心的一个核心部件。有纳米级的检测环节之后，公司就是可以加速在这个半导体的这信息分装。包括前道晶圆存储也是像存储这边是对接的这个是硅通孔，对先进的HBM的硅通孔检测。这些的话公司也是是今年的一个震荡看点，都会有一些不错的一线的突破。所以的话我们认为今年公司在主业这边增速最快的还是这个电子制造集成电路这个环节。很有可能是从到从去年的4.5亿的收入增长到今年七个以上的一个增长，也是可以带动今年公司整体的这个收入维持在40%以上的一个增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31:10</w:t>
      </w:r>
    </w:p>
    <w:p>
      <w:r>
        <w:rPr>
          <w:rFonts w:ascii="等线(中文正文)" w:hAnsi="等线(中文正文)" w:cs="等线(中文正文)" w:eastAsia="等线(中文正文)"/>
          <w:b w:val="false"/>
          <w:i w:val="false"/>
          <w:sz w:val="20"/>
        </w:rPr>
        <w:t>然后我们这边的话也是在近期上调这个预测，预计未来从今年开始的未来三年的利润是3.5亿5个亿和6.8亿。那那我们这边做出的盈利测试并没有给未来一个非常高的一个预期增长，是以最保守的业绩承诺性进行预算的那实际我们跟这个产业验证下来，现在以公司在手订单来看，目前的这个经营在未来是很有可能进行一个上调的对所以到菲莱姆，其实目前的这个是定价还是完全并没有充分。对。那再加上今年这个在主页这边，刚刚提到像这个除了我们说的半导体，其实在像这个液冷，包括像自己设备在光模块这边的一个检测，都会在之后会有一个明显的催化。所以的话我们在这个位置仍然是做一个坚定的一个推荐。之后各位领导如果有详细问题可以欢迎联系我们生化机械团队。</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32:17</w:t>
      </w:r>
    </w:p>
    <w:p>
      <w:r>
        <w:rPr>
          <w:rFonts w:ascii="等线(中文正文)" w:hAnsi="等线(中文正文)" w:cs="等线(中文正文)" w:eastAsia="等线(中文正文)"/>
          <w:b w:val="false"/>
          <w:i w:val="false"/>
          <w:sz w:val="20"/>
        </w:rPr>
        <w:t>以上这篇任务就是我的汇报，谢谢。好，时间交还给朱老师。好的，谢谢嘉林老师。其实根据刚刚佳玲老师的介绍，未来应该也是半导体检测行业的一个卖场人的一个角色。我们也看到瑞典也是通过持续的并购去打造生态圈，变成一个平台型的公司。收购标的之间也会有很强的一个内部的协同效应，包括盈利预测，根据在手订单也会有超预期的可能性。那后续的话可能在一些外延方面还会有新的一些催化剂，所以也欢迎各位领导在这个位置上的话，还是可以做一个持续的重点的关注。下面的话我们是来到第三项议程，是时间给到我们轻工的庞英老师来更新一下佳联科技的一个情况。佳联所在的这个呃3D打印这个产业链，也是我们持续看好和推荐的，包括前两周的话创两三万也是在港股上市，嘉联的话也是前几天刚发的股权激励，下面我们就听一下彭老师的一个分享。</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33:23</w:t>
      </w:r>
    </w:p>
    <w:p>
      <w:r>
        <w:rPr>
          <w:rFonts w:ascii="等线(中文正文)" w:hAnsi="等线(中文正文)" w:cs="等线(中文正文)" w:eastAsia="等线(中文正文)"/>
          <w:b w:val="false"/>
          <w:i w:val="false"/>
          <w:sz w:val="20"/>
        </w:rPr>
        <w:t>好的，各位领导晚上好，我是申万轻工旁迤。我这边更新一下嘉联科技的情况。公司因为上周五也是有一个20厘米的涨停，这个主要是上周四晚上公司也是新发了这个股权激励，再加上可能过往在压制公司利润的一些因素，在影响在减弱，所以说上周五也是有一个20厘米的涨停。那站在当前时点，我们认为其实佳联科技的话，一方面就是它的这个传统的主业，利润率都是由过去的亏损，今年可能能够扭亏为盈，利润率后续逐步向上的这样的一个预期。以及就是从去年开始，他切入了这个3D打印的这样的一个产业链，绑定了头部的拓竹大客户，为其供应这个3D打印的改性的线材，所以说这个3D打印的话，能给公司带来一个比较可观的这样的一个成长空间。这是嘉联的两重的推荐逻辑。那我们来看一下公司的这个情况，就是嘉联其实过往几年，我们看他的这个财务情况，就是收入端表现的还是比较稳健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34:31</w:t>
      </w:r>
    </w:p>
    <w:p>
      <w:r>
        <w:rPr>
          <w:rFonts w:ascii="等线(中文正文)" w:hAnsi="等线(中文正文)" w:cs="等线(中文正文)" w:eastAsia="等线(中文正文)"/>
          <w:b w:val="false"/>
          <w:i w:val="false"/>
          <w:sz w:val="20"/>
        </w:rPr>
        <w:t>但是利润端可以看到从22年之后，它的净利率是一路往下降的，包括到25年利润出现了一个亏损。那它利润端的一个拖累，主要是几个点，一点是他过去几年这个新产能扩张比较多，我们可以看到就是公司每年的折旧都是在增加的，25年的折旧是超过了三个亿，从它的一个扩产节奏，但是收入增长确实是过去几年是有点不及预期的。从22年到25年我们可以看到它收入端是增长了36，但是固定资产是扩了三倍。所以说过去几年，其实折旧一直是他拖累利润的一个比较大的因素。</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35:14</w:t>
      </w:r>
    </w:p>
    <w:p>
      <w:r>
        <w:rPr>
          <w:rFonts w:ascii="等线(中文正文)" w:hAnsi="等线(中文正文)" w:cs="等线(中文正文)" w:eastAsia="等线(中文正文)"/>
          <w:b w:val="false"/>
          <w:i w:val="false"/>
          <w:sz w:val="20"/>
        </w:rPr>
        <w:t>那拖累利润的第二项因素，就是他二三年发的这个转债。然后转债的债息费用，每年是有四千多万的那这个也是一个比较大的拖累，25年出现了一个亏损的，除了这两项影响因素之外也是跟他有小几千万的减值，也是有关的。所以说过去几年，他就处于一个，利润端还是有压力的这样的一个阶段。那当前十点就是我们去看的话，一方面就是主业的利润率，可能是扭亏为盈，在逐步向上。然后另外就是后续的这个3D打印的这样的一个催化。</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35:51</w:t>
      </w:r>
    </w:p>
    <w:p>
      <w:r>
        <w:rPr>
          <w:rFonts w:ascii="等线(中文正文)" w:hAnsi="等线(中文正文)" w:cs="等线(中文正文)" w:eastAsia="等线(中文正文)"/>
          <w:b w:val="false"/>
          <w:i w:val="false"/>
          <w:sz w:val="20"/>
        </w:rPr>
        <w:t xml:space="preserve">我们看它的这个佳联主业这一端的话，因为它主业主要是做餐饮用具的，就是包括塑料的产品以及这个可降解的产品。我们其实去看的话，到26年的话，它的这个主业这边的收入的话，应该也是有一个20的增长。它主业大概一半是内销，一半是啊出这个出口。内销这边的话，因为在下游供的客户主要是像瑞幸喜茶这样的一些咖啡和茶饮的客户。因为下游国内的咖啡茶饮的景气度还可以，所以说他内销端的这个收入增速，应该还是有一个双位数以上的增长。像外销的话，25年是受到一些关税的影响，那现在它的这个产能也是转移到泰国，包括他这个外销的客户的话，像沃尔玛、costco.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36:46</w:t>
      </w:r>
    </w:p>
    <w:p>
      <w:r>
        <w:rPr>
          <w:rFonts w:ascii="等线(中文正文)" w:hAnsi="等线(中文正文)" w:cs="等线(中文正文)" w:eastAsia="等线(中文正文)"/>
          <w:b w:val="false"/>
          <w:i w:val="false"/>
          <w:sz w:val="20"/>
        </w:rPr>
        <w:t>所以说主业这边就是26年收入端应该是有一个20左右的增长。然后另外就是压制它因素的第二点，就是这个转债的债期费用的影响。其实它6月4号也是这个新发的公告，就是它的这个转债是已经完成了成熟，所以说后续的这个债期费用的拖累应该是没有了，财务结构上应该是有一个比较大的优化。所以说其实从这个收入端的一个增长带动产能的爬坡，包括这个债期费用这边转债也完成了强赎。</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37:22</w:t>
      </w:r>
    </w:p>
    <w:p>
      <w:r>
        <w:rPr>
          <w:rFonts w:ascii="等线(中文正文)" w:hAnsi="等线(中文正文)" w:cs="等线(中文正文)" w:eastAsia="等线(中文正文)"/>
          <w:b w:val="false"/>
          <w:i w:val="false"/>
          <w:sz w:val="20"/>
        </w:rPr>
        <w:t>其实这两点的话就是这个主业的利润率是能够稳步向上的，包括他上周四，也是新发的股权激励。股权激励定的目标是以25年的营收为基础，然后26到28年的收入增速分别不低于30%、50%、70%，或者说26到28年的净利润是分别不低于2亿、3亿和4亿。因为今年他上半年还是有一些利润的拖累，包括26年的一季度利润也是亏损的。所以说可能今年的话是完成这个收入目标为主。但是2728年的话，应该收入和利润端的完成，还是确定性相对来说比较强的，所以说这是加联的第一重的逻辑，就是过往来压制它利润的众多因素，现在都是在得到逐步的一个缓解。</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38:16</w:t>
      </w:r>
    </w:p>
    <w:p>
      <w:r>
        <w:rPr>
          <w:rFonts w:ascii="等线(中文正文)" w:hAnsi="等线(中文正文)" w:cs="等线(中文正文)" w:eastAsia="等线(中文正文)"/>
          <w:b w:val="false"/>
          <w:i w:val="false"/>
          <w:sz w:val="20"/>
        </w:rPr>
        <w:t>他第二条的这个逻辑就是切入了3D打印的这样的一个产业链，给拓竹头部客户去供给这个打印的耗材。我们看到其实现在整个消费级的3D打印，确实这个产业链处于快速增长的这样一个阶段。我们可以看到25年的话，整个全球消费级3D打印的行业的市场规模大概是60亿美元。其中耗材占比占到22，市场规模的是13亿美元。26到30年的话，耗材的市场规模的复合增速有30%以上。所以说整个3D打印的产业确实处于一个快速增长的这样的一个阶段。</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38:58</w:t>
      </w:r>
    </w:p>
    <w:p>
      <w:r>
        <w:rPr>
          <w:rFonts w:ascii="等线(中文正文)" w:hAnsi="等线(中文正文)" w:cs="等线(中文正文)" w:eastAsia="等线(中文正文)"/>
          <w:b w:val="false"/>
          <w:i w:val="false"/>
          <w:sz w:val="20"/>
        </w:rPr>
        <w:t>嘉联它现在整个耗材业务这块，核心是为这个头部大客户拓竹去供这个耗材。嘉联之所以能够进入拓竹的这样的一个耗材供应链的话，主要是有两点。一点是因为他过往的这个加连主业这边产品，是有用到对耗材的改性技术的那这一点的话，因为这个3D打印在打印的过程中，其实对这个PRA的线材做了改进之后，它整个打印会更加流畅，不容易卡。所以说第一个就是有这个改进技术的这样的一个基础。然后第二点的话就是佳联它本身在泰国是有比较大的这样的一个产能的。所以说基于这两点，它进入了这个拓竹的供应链，而且未来应该是会成为拓竹比较大的这样的一个耗材的供应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39:48</w:t>
      </w:r>
    </w:p>
    <w:p>
      <w:r>
        <w:rPr>
          <w:rFonts w:ascii="等线(中文正文)" w:hAnsi="等线(中文正文)" w:cs="等线(中文正文)" w:eastAsia="等线(中文正文)"/>
          <w:b w:val="false"/>
          <w:i w:val="false"/>
          <w:sz w:val="20"/>
        </w:rPr>
        <w:t>从去年四季度开始，佳联这边开始去出货，去年的这个耗材的收入的话大概是3100万，然后今年一季度这个耗材的收入。大概是接近一个亿，所以说整个其实爬坡还是比较快的那今年去展望的话，应该是今一季度是接近一个亿。然后每个季度的这个耗材收入的话，都应该是逐季度环比增加的。按照公司的一个产线规划的话，今年的这个耗材收入应该是能有七八个亿这样的一个收入体量。所以说我们去看嘉联这块儿的业务成长性的话，因为它绑定的是破竹。那一方面其实破竹他去年就接近100个亿的收入，然后其中耗材的收入大概是25到30个亿。一方面拓主本身这个收入在快速增长，然后另外就是嘉联随着他产线的这样的一个投产，它在拓竹的这个供应份额也是在逐步提升的。所以说我们认为其实绑定拓竹的话，后续嘉联这块儿的一个成长性还是比较值得期待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40:53</w:t>
      </w:r>
    </w:p>
    <w:p>
      <w:r>
        <w:rPr>
          <w:rFonts w:ascii="等线(中文正文)" w:hAnsi="等线(中文正文)" w:cs="等线(中文正文)" w:eastAsia="等线(中文正文)"/>
          <w:b w:val="false"/>
          <w:i w:val="false"/>
          <w:sz w:val="20"/>
        </w:rPr>
        <w:t>最后我们去看一下嘉联的这样的一个盈利的拆分，我这里也是按照他传统的主业和3D打印这块去分拆的那我们先看主页这边的话，2027年这个收入端的话，主页应该差不多有一个，26年应该有个20左右的增长。然后利润率的话，25年还是亏损，那2627年的利润率应该会逐步去修复。那可能26年主业这边有一个三千多万的利润贡献，然后27年的话大概是一个多亿的这样的利润贡献。</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41:26</w:t>
      </w:r>
    </w:p>
    <w:p>
      <w:r>
        <w:rPr>
          <w:rFonts w:ascii="等线(中文正文)" w:hAnsi="等线(中文正文)" w:cs="等线(中文正文)" w:eastAsia="等线(中文正文)"/>
          <w:b w:val="false"/>
          <w:i w:val="false"/>
          <w:sz w:val="20"/>
        </w:rPr>
        <w:t>我们再看3D打印这一块，我们是按照产线去测算的话，因为它25年的话这个产线已经是47条。然后到26年底的话，产线应该是投放到300条。那每条产线的产值大概是一年450万的这样的一个产值。那我们按照有效产线这样去测算的话，可能26年大概是能够贡献收入大概是7.8个亿。然后27年收入的话能够贡献15亿以上。按照公司的一个交流口径的话，它这块的一个净利率大概是十个点。所以说26年可能耗材这边贡献是7800万的利润，然后27年的话贡献不到两个亿的这样的利润。</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42:11</w:t>
      </w:r>
    </w:p>
    <w:p>
      <w:r>
        <w:rPr>
          <w:rFonts w:ascii="等线(中文正文)" w:hAnsi="等线(中文正文)" w:cs="等线(中文正文)" w:eastAsia="等线(中文正文)"/>
          <w:b w:val="false"/>
          <w:i w:val="false"/>
          <w:sz w:val="20"/>
        </w:rPr>
        <w:t>所以说整体去看的话，其实我们认为26年公司是完成股权激励的这个收入目标应该是没问题。然后27年的话，收入和利润完成都没有问题。那大家可能比较关心的就是说佳联的这个定价问题，我们这里大概去拍一拍的话，如果我们说看到27年去算的话，27年主业这边贡献了差不多一个多亿的利润，然后3D打印这边贡献了接近两个亿的利润。那我们分开去给估值的话，就是主页这边给到大概15倍左右的估值。然后3D打印这边的话给到30倍的估值。那这样去算的话，可能往27年去看，它的一个市值的话大概是七八十亿，那现在是五十多亿，所以说往27年去看的话，还有50%的这样的一个空间。</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42:58</w:t>
      </w:r>
    </w:p>
    <w:p>
      <w:r>
        <w:rPr>
          <w:rFonts w:ascii="等线(中文正文)" w:hAnsi="等线(中文正文)" w:cs="等线(中文正文)" w:eastAsia="等线(中文正文)"/>
          <w:b w:val="false"/>
          <w:i w:val="false"/>
          <w:sz w:val="20"/>
        </w:rPr>
        <w:t>以上是佳联科技的更新情况的一个汇报。更详细的测算，以及公司的一个情况的话，也欢迎联系，以上是我这边的一个汇报。涂老师，好的，谢谢莹莹老师。我们也可以看到，家电科技这家公司的话，应该说在产业发展上有很强的一个前瞻性，愿意为未来产业，包括改性材料，可降解工艺，包括3D打印这些产业在这些前沿的方向上去做一些，前置性的投入。所以在前期产能利用率还不是很饱满的情况下，就会出现业绩的亏损。那么展望，后续的话利润也会扭亏为盈，会有很强的一个利润弹性。所以其实上周出的股权激励的话，也是给到市场比较明确的一个经营的信号和指引。有任何问题的话，也欢迎大家会后可以再联系我们金工团队和彭莹莹老师好。</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43:55</w:t>
      </w:r>
    </w:p>
    <w:p>
      <w:r>
        <w:rPr>
          <w:rFonts w:ascii="等线(中文正文)" w:hAnsi="等线(中文正文)" w:cs="等线(中文正文)" w:eastAsia="等线(中文正文)"/>
          <w:b w:val="false"/>
          <w:i w:val="false"/>
          <w:sz w:val="20"/>
        </w:rPr>
        <w:t>最后一项议程是请到我们汽车的戴文杰老师，沟通一下信息发展。应该说信息发展的这个北斗的自由流技术，也是现在为数不多的商业航天已经落地的应用，包括他的季报也是确认了它的数据要素变现的这个商业模式，取得了一个闭环的成功，怎么去看信息发展未来的这个发展前景，我们时间交给戴老。好的，谢谢涂老师，我是申万汽车的分析师丹姐。先和各位更新一下，我们其实上周去做了对公司做了一次比较全面的调研，包括去了上海的总部，然后还有青岛的这个风控中心。首先来聊一下保险的这个业务，公司其实分两块比较大的业务。第一个就是保险降赔，第二个就是北斗，海南的北斗自由流。</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44:48</w:t>
      </w:r>
    </w:p>
    <w:p>
      <w:r>
        <w:rPr>
          <w:rFonts w:ascii="等线(中文正文)" w:hAnsi="等线(中文正文)" w:cs="等线(中文正文)" w:eastAsia="等线(中文正文)"/>
          <w:b w:val="false"/>
          <w:i w:val="false"/>
          <w:sz w:val="20"/>
        </w:rPr>
        <w:t>保险降赔这边我们在调研了这个分控中心以后，对整个业务的价值和业务本身的社会价值和经济价值，都有了比较新的深的理解。首先从这个经济价值的角度来看，因为他在所有的这个重卡上面都安装了监控装置，数据采集的这个装置。所以拿到了这个数据之后，其实通过这个AI算法，他可以系统可以自动的去区别哪些，去划分出来哪些是高风险的场景，或者说哪些是高风险的司机，哪些是低风险的。低风险会有AI自动的来去接管，去做应对和降配。然后高风险会由人工来接管。那这个AI和人工的处理的地方，就是它的风控中心，就是我们后来去的青岛的风控中心。</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45:48</w:t>
      </w:r>
    </w:p>
    <w:p>
      <w:r>
        <w:rPr>
          <w:rFonts w:ascii="等线(中文正文)" w:hAnsi="等线(中文正文)" w:cs="等线(中文正文)" w:eastAsia="等线(中文正文)"/>
          <w:b w:val="false"/>
          <w:i w:val="false"/>
          <w:sz w:val="20"/>
        </w:rPr>
        <w:t>从分类的角度，就是从刚才提到的这两类车主的角度来看，低风险的车主目前通过AI的方式，其实可以实现百值10到15%的降赔的效果，就是赔付率也可以有明显的下降。高风险的用户在人工介入之后，其实可以做到40%到60%的降赔，这个是在已经完成了对照对照组的这个对比实验之后得到的一个结果。所以总体来看，整体的降费效果在30%左右，其实远好于公司之前跟保险公司预期的15%到20%的这个降赔的效果，而且这里面很重要的一点就是这个降赔不是一个最终值。而且只是刚开始试运行的时候，大家看到了一个从0到1的一个过程的一个结果。其实我们相信随着包括这个风控中心的逐步的完善，布局的增加，以及AI算法的提升能力的提升。其实一方面这个轻风轻轻风险对轻度风险的样本可以更好的被进一步的被控制。另一方面就是中高风险的样本也可以有更好的覆盖度，更全面的服务。所以我们觉得降费的效果还可以进一步的提升。</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47:10</w:t>
      </w:r>
    </w:p>
    <w:p>
      <w:r>
        <w:rPr>
          <w:rFonts w:ascii="等线(中文正文)" w:hAnsi="等线(中文正文)" w:cs="等线(中文正文)" w:eastAsia="等线(中文正文)"/>
          <w:b w:val="false"/>
          <w:i w:val="false"/>
          <w:sz w:val="20"/>
        </w:rPr>
        <w:t>那在降赔之后，其实这个就回到了公司的这个业务。其实公保险公司是需要有一个就是是否真的降赔降下来了，是它需要有一个一年左右的一年的确认周期。就是等一年以后我才知道这台车到底有没有降配对，或者说整个服务包里面有多少比例的降配。所以整个公司的确收周期在提价五个季度，所以我们可以看到今年二季度对应的收入就应该是去年一季度，所有服务的这个车以及在此之前所有服务的车，那每台车如果按照之前的这个沟通，就每台车的收入大概是2000元左右的话，那我们预计的这个收入在在可能在5000万左右。</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48:02</w:t>
      </w:r>
    </w:p>
    <w:p>
      <w:r>
        <w:rPr>
          <w:rFonts w:ascii="等线(中文正文)" w:hAnsi="等线(中文正文)" w:cs="等线(中文正文)" w:eastAsia="等线(中文正文)"/>
          <w:b w:val="false"/>
          <w:i w:val="false"/>
          <w:sz w:val="20"/>
        </w:rPr>
        <w:t>为什么是5000万左右呢？就是因为现在有一个新的变化，就是原来一年收两千的。现在，是从会计的角度来说，它均摊到每个季度了。所以每个季度就是收500块钱，500块钱一个季度，然后一年四个季度就是2000块钱，还是逐季确认。然后每个季度其实有累加之前保有量上面的所有的服务。所以这个是一个平滑的累进的一个收费模式。</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48:34</w:t>
      </w:r>
    </w:p>
    <w:p>
      <w:r>
        <w:rPr>
          <w:rFonts w:ascii="等线(中文正文)" w:hAnsi="等线(中文正文)" w:cs="等线(中文正文)" w:eastAsia="等线(中文正文)"/>
          <w:b w:val="false"/>
          <w:i w:val="false"/>
          <w:sz w:val="20"/>
        </w:rPr>
        <w:t>而且我们觉得这个是一个生意模式非常重要的两个点。第一个就是可以近似的认为它是永续的现金流。原因就在于保险公司用了这个服务以后，把赔付降下来，就跟这个糖尿病吃药是一样的。就是你吃了药控了糖，你停了他疼又反弹了。所以保险公司不会为了省这2000块钱而冒风险，说赔付重金反弹8000到6000到8000块。所以这个服务才这个数据降赔，就科技降赔的这个支出对保险公司来说是非常划算的。所以我们可以认为近近似的认为这是一个永续的现金流，这第一个。</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49:15</w:t>
      </w:r>
    </w:p>
    <w:p>
      <w:r>
        <w:rPr>
          <w:rFonts w:ascii="等线(中文正文)" w:hAnsi="等线(中文正文)" w:cs="等线(中文正文)" w:eastAsia="等线(中文正文)"/>
          <w:b w:val="false"/>
          <w:i w:val="false"/>
          <w:sz w:val="20"/>
        </w:rPr>
        <w:t>第二个就是这个其实变相的也是一个hello的资产，就是前期重资产投入，包括各种各样的技术，专利这些，包括这个终端的安装，包括风控中心的投入这些之后其实开始产生的这个收益是持续的，源源不断的。我们觉得这个其实变相的显著的提高了工业务的壁垒。所以我们觉得保险降赔会是一个非常重要的看点，也是未来我们的这个预期，就是未来公司花的花了三年的时间进入到20亿利润体量的一个很重要的跷板，这是第一个。</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49:56</w:t>
      </w:r>
    </w:p>
    <w:p>
      <w:r>
        <w:rPr>
          <w:rFonts w:ascii="等线(中文正文)" w:hAnsi="等线(中文正文)" w:cs="等线(中文正文)" w:eastAsia="等线(中文正文)"/>
          <w:b w:val="false"/>
          <w:i w:val="false"/>
          <w:sz w:val="20"/>
        </w:rPr>
        <w:t>我们就是去看了青岛的这个风控中心。那我们觉得这个从社会意义的角度来说，也是一个非常有价值的一个投入。那青岛的风，就是公司目前在全国有六个风控中心，截止到25年底。今年的目标是扩建到20个，然后中远期的目标是扩建到40到50个核心的这个大战。每个风控中心可以覆盖的车辆大概在3到6万台不等。所以我们可以进可以可以基本上也可以反推出来，公司最终的这个保险覆盖的这个车辆的目标应该是在250万台到两百七八十万台之间，就这么一个目标。那么每台车每个季度如果如果能够贡献500块钱的话，那每个季度的这个利润其实是相当可观的那同时我们回来看这个风控中心，目前每个人如果考虑倒班的话，每个人的服务车次大概在2000到3000台左右。后续我们相信随着算法的提升，效率的提升，对每个人的人均覆盖量是可以继续往上提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51:08</w:t>
      </w:r>
    </w:p>
    <w:p>
      <w:r>
        <w:rPr>
          <w:rFonts w:ascii="等线(中文正文)" w:hAnsi="等线(中文正文)" w:cs="等线(中文正文)" w:eastAsia="等线(中文正文)"/>
          <w:b w:val="false"/>
          <w:i w:val="false"/>
          <w:sz w:val="20"/>
        </w:rPr>
        <w:t>然后我们也亲身看到了这么一个案例，就是有一个司机困的不行了，就哈气连天，不停的眼睛就闭上了。然后当地的这个风控的值班员就不停的跟他聊天，不停的提醒他，一直护送他直到下一个服务区休息。我觉得如果没有这样的工作在，如果没有这样的角色在那，可能的的确确会看到更多的路上的这事故。所以我们觉得公司做的这个业务，就不仅是社会责任，而不仅是经济价值，社会价值也是非常巨大的那最后再回来说一下，海南的这个北斗自由流，这是公司第二块非常重要的业务。</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51:49</w:t>
      </w:r>
    </w:p>
    <w:p>
      <w:r>
        <w:rPr>
          <w:rFonts w:ascii="等线(中文正文)" w:hAnsi="等线(中文正文)" w:cs="等线(中文正文)" w:eastAsia="等线(中文正文)"/>
          <w:b w:val="false"/>
          <w:i w:val="false"/>
          <w:sz w:val="20"/>
        </w:rPr>
        <w:t>海南的北斗自由流其实核心是呼应了最近，尤其是上周最后两天提到的这个车车重税，包括里程费这些的讨论。这个车越来越重新，能源车越来越重，然后大家就不交钱。其实海南的这个通过北斗定位，然后就追踪轨迹来计费的这个方式是一个很好的解决的办法。而且当时海南也是选对比了四种技术路线之后，最终选择通过北斗的这个方式。而且北斗的这个方式，以北斗计费的这个方式也获得了国家科技进步的一等奖，而且是发改委比较指定的一个项目。我们觉得后续本着公平公正的原则，北斗的这个轨迹计费会是很有可能会是一个逐步被推广的一个关于里程行驶里程，关于拥堵等一系列的路上的收费方式的一个技术标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52:59</w:t>
      </w:r>
    </w:p>
    <w:p>
      <w:r>
        <w:rPr>
          <w:rFonts w:ascii="等线(中文正文)" w:hAnsi="等线(中文正文)" w:cs="等线(中文正文)" w:eastAsia="等线(中文正文)"/>
          <w:b w:val="false"/>
          <w:i w:val="false"/>
          <w:sz w:val="20"/>
        </w:rPr>
        <w:t>那公司作为这一系列的标准的所有者，专利的所有者，其实是有可能从中进一步的分享到这个产业的利润。仅仅是海南的这个北斗自由流，我们就有可能看到一个6到9个亿收入的这么一个状态。那6到9个亿的收入对应的大概是50%的净利率，就是3到4.5个亿的利润。我觉得公司在基于北斗形成的两个大的业务，我们的确可以在中期三年维度看到一个二十多亿利润的，二十多亿利润体量的一个状态。所以我们还是持续推荐的，好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53:48</w:t>
      </w:r>
    </w:p>
    <w:p>
      <w:r>
        <w:rPr>
          <w:rFonts w:ascii="等线(中文正文)" w:hAnsi="等线(中文正文)" w:cs="等线(中文正文)" w:eastAsia="等线(中文正文)"/>
          <w:b w:val="false"/>
          <w:i w:val="false"/>
          <w:sz w:val="20"/>
        </w:rPr>
        <w:t>谢谢涂老师。好的，谢谢戴老师。我觉得这两块业务都还挺有意思的。这个保险降配就是像戴老师总结的很好，就是经济价值和社会价值根据，而且后续随着这个AI算法的不断迭代，还会有持续的性能优化和提升。包括海南自由流这一块的话，也是这个公司在这个北斗系统方面唯一商业化落地的方案提供商，那还是一家比较有意思的公司，也欢迎大家会后持续关注。</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54:19</w:t>
      </w:r>
    </w:p>
    <w:p>
      <w:r>
        <w:rPr>
          <w:rFonts w:ascii="等线(中文正文)" w:hAnsi="等线(中文正文)" w:cs="等线(中文正文)" w:eastAsia="等线(中文正文)"/>
          <w:b w:val="false"/>
          <w:i w:val="false"/>
          <w:sz w:val="20"/>
        </w:rPr>
        <w:t>以上的话就是我们今天制造强国的所有内容，也再次宣传一下，也欢迎报名我们从大后天开始的，周三到周五，深圳的中期策略会，还是有比较重磅的专家和精彩的上市公司交流的这个环节。好，我们今天的电话会就先到这里。好，感谢大家的时间晚。</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54:44</w:t>
      </w:r>
    </w:p>
    <w:p>
      <w:r>
        <w:rPr>
          <w:rFonts w:ascii="等线(中文正文)" w:hAnsi="等线(中文正文)" w:cs="等线(中文正文)" w:eastAsia="等线(中文正文)"/>
          <w:b w:val="false"/>
          <w:i w:val="false"/>
          <w:sz w:val="20"/>
        </w:rPr>
        <w:t>请参会人员务必注意，本次电话会议交流内容仅限参会人员内部参考。任何机构或个人不得以任何形式对电话会议任何内容进行泄露或外发，请勿以任何方式是索要、泄露、散布、不转发电话会议纪要、任何泄露电话会议纪要等信息的行为均为侵权行为。申万宏源研究保留追究泄露转发者法律责任的权利。感谢大家参加本次会议，用AI进宝获得优质复盘资料，更多专业AI工具和投研内容。打开进门APP领取会员体验，祝您工作顺利，再见。</w:t>
      </w:r>
    </w:p>
  </w:body>
</w:document>
</file>

<file path=word/numbering.xml><?xml version="1.0" encoding="utf-8"?>
<w:numbering xmlns:w="http://schemas.openxmlformats.org/wordprocessingml/2006/main"/>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2026-06-08T13:56:01Z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erty1">
    <vt:lpwstr>E6636BB100BBAFBB4581D91E6DDB88C4EFE6BE0C537DD2825A43463F44DFE5DAEE9B9DEC4B54E7D4A81E276B0D1F40958861B4C3F22B28275B5AFC7D510DCEDDB437235</vt:lpwstr>
  </property>
</Properties>
</file>