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电力行业专题短期有压长期有光 260603_导读</w:t>
      </w:r>
    </w:p>
    <w:p>
      <w:pPr>
        <w:pStyle w:val="a0"/>
        <w:jc w:val="center"/>
      </w:pPr>
      <w:r>
        <w:t>2026年06月06日 13:47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电力行业 用电需求 绿电 火电 煤价 电价 新能源 直连项目 储能 分红能力 水电核电 政策驱动 数据中心 新能源汽车 绿色消费 机制定价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电力行业当前面临短期压力，尤其是火电行业因成本上升和供需宽松承受价格压力。然而，长期前景被看好，特别是绿色电力和新能源领域。随着电力需求增长，特别是数据中心和电动汽车充电需求增加，电力供给侧亦发生变化，新能源机组新增装机减少，预示供需状况改善。电价有望回升，政策利好推动绿色电力发展，绿电直连项目增加，绿色消费比例提升。建议投资者关注低估值的绿电运营商和具有成长性的火电公司，同时警惕市场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电力行业短期压力与长期机遇分析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探讨了电力行业在政策驱动与AI用电需求提升背景下的表现，指出近期市场行情主要受题材性质上涨影响，包括电价回升与用电需求提前预期。同时，分析了厄尔尼诺气候对夏季用电需求高峰的影响，强调了行业长期发展的潜力与投资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02:05 电力行业短期压力与长期增长趋势分析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当前电力供需宽松，煤价上涨影响火电，绿电盈利待探底。预计明年电力供需改善，数据中心与新能源汽车用电量增加，电价回升支撑长牛趋势。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03:42 绿电行业政策利好与市场机遇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绿电行业因多重利好政策迎来机遇，低估值运营商具备高胜率和赔率。电价全面入市后，收益率倒逼部分省份电价回升，如甘肃新能源汽车电价改善。绿电直联项目保障消纳并提供稳定溢价，全投资IR可达6%-7%。预计‘十五五’期间，高耗能行业用电增量将对应500G瓦新能源装机空间，直连项目规模约200G瓦。发改委等多部门印发非化石能源电力消费核算指南，促进电市场与碳市场衔接，提升新能源环境价值。储能容电价补贴加速，利好绿电基本面修复。推荐低估值标的，如福能股份及港股风电运营商能源电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05:46 火电行业转型与水电核电推荐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火电行业预计明年基本面改善，绿电转型加强竞争优势，分红能力提升。水电核电作为长期能源，长江电力和国投电力因息差高被推荐。需关注汛期水量及机制电价建立进度。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07:07 电力板块基本面分析与绿电政策影响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报告分析了电力板块今年以来的走势，指出绿电政策推动了电力板块的增长，但基本面反转尚未到来。25-26年集中投产导致供需宽松，影响电价与业绩。讨论了新政策如绿电直连拓展多用户适用场景，以及电力交易模式限制对业绩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6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在主持的电力行业电话会议中，首先指出了电力行业当前面临的短期挑战，包括电力供需宽松和煤价上涨对火电企业带来的压力，以及绿电企业虽全面入市交易但盈利模式仍在探索中。同时，他强调了电力行业的长期潜力，预期随着需求增长、火电投产高峰结束和新能源装机增速放缓，电力供需环境及基本面将得到显著改善。尤其提到了绿电领域因政策利好和市场调整，成为投资者关注的焦点。最后，他提醒投资者要注意投资风险，建议在审慎分析后考虑低估值标的和电力企业向绿电转型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本次电话会议的内容主要是什么？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本次电话会议主要服务于兴业证券客户，内容是关于电力行业的深度专题讨论，包括市场短期的压力和长期的展望。研究员助理显和马明浩、隋佳航老师将汇报他们昨晚新发布的电力行业深度专题报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近期电力板块表现如何，以及市场关注的焦点是什么？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近期电力板块表现不错，主要是受到政策驱动和AI用电需求快速提升的影响，叠加厄尔尼诺气候现象导致夏季用电高峰提前，南方电网负荷需求连续几天创历史新高。市场对于电价回升和用电需求提升有提前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从今年的基本面上看，电力供需情况如何？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今年电力供需整体偏宽松，年度长期电价已提前锁定，但年内煤价中枢上行给火电基本面带来短期压力。绿电方面，由于全面入市交易及税收政策影响，目前盈利处于摸底阶段，不过从中长期维度看，随着需求侧的增长和供给侧火电投产高峰期结束、新能源机组新增装机降速，供需环境明年将明显改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对于绿电行业，有哪些利好政策和市场趋势？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绿电行业利好政策众多，例如电价全面入市、政策补贴等，部分省份电价已出现回升。绿电直连三线协同模式有利于消纳和稳定溢价，根据测算，未来五年高耗能行业及数据中心增量用电将带来约500G瓦新能源装机空间。此外，储能电价、补贴回款加速等也在修复绿电基本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火电板块的情况如何，以及未来展望？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今年火电板块阶段性承压，明年基本面预计迎来明确改善，特别是在绿电转型方面。火电+绿电的综合电源配置在未来电力市场化背景下具有竞争优势，并且多数火电公司的分红能力和比例在提升，显示出红利属性增强。同时，水电核电作为长期能源压舱石也将持续发挥重要作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关于汛期水量及推荐的电力企业有哪些？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今年入汛以来全国平均降水量比常年同期偏多近19%，在厄尔尼诺气候背景下需关注后期汛期水量。推荐息差较高的长江电力、传统能源国投电力等企业，并可关注各省机制电价建立进度及其对公司价值评估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2026-06-06T05:51:04Z</dcterms:created>
  <dc:creator>Apache POI</dc:creator>
</cp:coreProperties>
</file>