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美伊摩擦会重新升级吗，对资产定价有哪些影响 260603_导读</w:t>
      </w:r>
    </w:p>
    <w:p>
      <w:pPr>
        <w:pStyle w:val="a0"/>
        <w:jc w:val="center"/>
      </w:pPr>
      <w:r>
        <w:t>2026年06月06日 13:47</w:t>
      </w:r>
    </w:p>
    <w:p>
      <w:pPr>
        <w:pStyle w:val="a7"/>
      </w:pPr>
      <w:r>
        <w:t>关键词</w:t>
      </w:r>
    </w:p>
    <w:p>
      <w:r>
        <w:rPr>
          <w:rFonts w:ascii="等线(中文正文)" w:hAnsi="等线(中文正文)" w:cs="等线(中文正文)" w:eastAsia="等线(中文正文)"/>
          <w:b w:val="false"/>
          <w:i w:val="false"/>
          <w:sz w:val="20"/>
        </w:rPr>
        <w:t xml:space="preserve">关税 欧盟 美国 贸易冲突 稀土 反制 301调查 伊朗 以色列 黎巴嫩 真主党 胡塞武装 曼德海峡 霍尔木兹海峡 停火 谈判 特朗普 中东 拜登 内塔尼亚胡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综合探讨了多个全球经济热点话题，包括关税政策及其市场效应、欧盟对中国采取的贸易策略与未来趋势、美伊冲突对全球经济的潜在冲击、黄金价格波动与人工智能产业发展间的对比分析，以及人工智能领域作为市场焦点所蕴含的风险与机遇。讨论还深入到地缘政治事件对金融市场的影响，以及美国政治体制如何塑造经济政策方向。整体上，对话旨在通过这些复杂议题的分析，为投资者提供当前全球市场形势下的策略建议与趋势洞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欧盟对华关税威胁：影响、机制与应对</w:t>
      </w:r>
    </w:p>
    <w:p>
      <w:r>
        <w:rPr>
          <w:rFonts w:ascii="等线(中文正文)" w:hAnsi="等线(中文正文)" w:cs="等线(中文正文)" w:eastAsia="等线(中文正文)"/>
          <w:b w:val="false"/>
          <w:i w:val="false"/>
          <w:sz w:val="20"/>
        </w:rPr>
        <w:t>讨论了欧盟近期对华关税威胁的背景、欧盟内部意见统一的难度及中国可能的反制手段，包括稀土供应链的重要性。分析了欧盟反胁迫机制的运作流程，强调了通过外交途径解决争端的优先性，并指出实际采取强硬措施的可能性较低。</w:t>
      </w:r>
    </w:p>
    <w:p>
      <w:r>
        <w:rPr>
          <w:rFonts w:ascii="等线(中文正文)" w:hAnsi="等线(中文正文)" w:cs="等线(中文正文)" w:eastAsia="等线(中文正文)"/>
          <w:b w:val="false"/>
          <w:i w:val="false"/>
          <w:sz w:val="20"/>
        </w:rPr>
        <w:t/>
      </w:r>
    </w:p>
    <w:p>
      <w:pPr>
        <w:pStyle w:val="ab"/>
        <w:numPr>
          <w:numId w:val="2"/>
        </w:numPr>
      </w:pPr>
      <w:r>
        <w:t>06:22 关税政策变动与未来贸易冲突风险分析</w:t>
      </w:r>
    </w:p>
    <w:p>
      <w:r>
        <w:rPr>
          <w:rFonts w:ascii="等线(中文正文)" w:hAnsi="等线(中文正文)" w:cs="等线(中文正文)" w:eastAsia="等线(中文正文)"/>
          <w:b w:val="false"/>
          <w:i w:val="false"/>
          <w:sz w:val="20"/>
        </w:rPr>
        <w:t>讨论了美国通过301调查对不同国家加征关税的情况，指出10%和12.5%的关税并不构成实质性增量，且与IEPA关税相比税率有所下降。强调市场对关税的过度反应源于结构性脆弱性。分析了特朗普下台后，欧美日可能联合对中国形成贸易压力的风险，认为短期内全面关税冲突可能性较低，但长期需警惕。</w:t>
      </w:r>
    </w:p>
    <w:p>
      <w:r>
        <w:rPr>
          <w:rFonts w:ascii="等线(中文正文)" w:hAnsi="等线(中文正文)" w:cs="等线(中文正文)" w:eastAsia="等线(中文正文)"/>
          <w:b w:val="false"/>
          <w:i w:val="false"/>
          <w:sz w:val="20"/>
        </w:rPr>
        <w:t/>
      </w:r>
    </w:p>
    <w:p>
      <w:pPr>
        <w:pStyle w:val="ab"/>
        <w:numPr>
          <w:numId w:val="3"/>
        </w:numPr>
      </w:pPr>
      <w:r>
        <w:t>10:06 美伊关系与黎巴嫩停火问题的复杂博弈</w:t>
      </w:r>
    </w:p>
    <w:p>
      <w:r>
        <w:rPr>
          <w:rFonts w:ascii="等线(中文正文)" w:hAnsi="等线(中文正文)" w:cs="等线(中文正文)" w:eastAsia="等线(中文正文)"/>
          <w:b w:val="false"/>
          <w:i w:val="false"/>
          <w:sz w:val="20"/>
        </w:rPr>
        <w:t>对话讨论了美伊关系的复杂性，尤其是围绕黎巴嫩停火问题的谈判困境。美伊关系虽有重启的迹象，但在黎巴嫩停火问题上分歧明显，美国的不成熟外交策略和对中东历史的无知加剧了矛盾。伊朗及其盟友真主党和胡塞武装在地区冲突中扮演关键角色，美国的不当行为不仅未能解决问题，反而可能引发更大危机。</w:t>
      </w:r>
    </w:p>
    <w:p>
      <w:r>
        <w:rPr>
          <w:rFonts w:ascii="等线(中文正文)" w:hAnsi="等线(中文正文)" w:cs="等线(中文正文)" w:eastAsia="等线(中文正文)"/>
          <w:b w:val="false"/>
          <w:i w:val="false"/>
          <w:sz w:val="20"/>
        </w:rPr>
        <w:t/>
      </w:r>
    </w:p>
    <w:p>
      <w:pPr>
        <w:pStyle w:val="ab"/>
        <w:numPr>
          <w:numId w:val="4"/>
        </w:numPr>
      </w:pPr>
      <w:r>
        <w:t>16:56 以色列在中东冲突中的外交困境</w:t>
      </w:r>
    </w:p>
    <w:p>
      <w:r>
        <w:rPr>
          <w:rFonts w:ascii="等线(中文正文)" w:hAnsi="等线(中文正文)" w:cs="等线(中文正文)" w:eastAsia="等线(中文正文)"/>
          <w:b w:val="false"/>
          <w:i w:val="false"/>
          <w:sz w:val="20"/>
        </w:rPr>
        <w:t>对话深入探讨了以色列在中东冲突中的战略失误，及其在国际舞台上的外交困境。指出以色列未能从冲突中获得实质性好处，反而导致全球多数国家对其持续冲突的愤怒和不满，尤其是欧洲和中东国家。分析认为，以色列的行为损害了美国在中东的利益，可能导致未来美国对以色列的支持减弱。此外，对话还提到了阿拉伯世界穆斯林人口的快速增长，以及土耳其在中东地区的崛起，暗示了以色列未来可能面临的更加艰难的外交环境。</w:t>
      </w:r>
    </w:p>
    <w:p>
      <w:r>
        <w:rPr>
          <w:rFonts w:ascii="等线(中文正文)" w:hAnsi="等线(中文正文)" w:cs="等线(中文正文)" w:eastAsia="等线(中文正文)"/>
          <w:b w:val="false"/>
          <w:i w:val="false"/>
          <w:sz w:val="20"/>
        </w:rPr>
        <w:t/>
      </w:r>
    </w:p>
    <w:p>
      <w:pPr>
        <w:pStyle w:val="ab"/>
        <w:numPr>
          <w:numId w:val="5"/>
        </w:numPr>
      </w:pPr>
      <w:r>
        <w:t>21:54 美以关系紧张：以色列行动升级引发美国不满</w:t>
      </w:r>
    </w:p>
    <w:p>
      <w:r>
        <w:rPr>
          <w:rFonts w:ascii="等线(中文正文)" w:hAnsi="等线(中文正文)" w:cs="等线(中文正文)" w:eastAsia="等线(中文正文)"/>
          <w:b w:val="false"/>
          <w:i w:val="false"/>
          <w:sz w:val="20"/>
        </w:rPr>
        <w:t>以色列在未获明确授权的情况下，对黎巴嫩采取军事行动，导致美国强烈不满。美国总统认为此行为破坏了双方的谈判立场，加剧了中东地区的紧张局势。尽管双方关系出现摩擦，但停火谈判仍有望推进，以色列的强硬态度可能反而加速解决进程。美国方面希望尽快结束中东冲突，避免影响国内政治议程及国际形象。</w:t>
      </w:r>
    </w:p>
    <w:p>
      <w:r>
        <w:rPr>
          <w:rFonts w:ascii="等线(中文正文)" w:hAnsi="等线(中文正文)" w:cs="等线(中文正文)" w:eastAsia="等线(中文正文)"/>
          <w:b w:val="false"/>
          <w:i w:val="false"/>
          <w:sz w:val="20"/>
        </w:rPr>
        <w:t/>
      </w:r>
    </w:p>
    <w:p>
      <w:pPr>
        <w:pStyle w:val="ab"/>
        <w:numPr>
          <w:numId w:val="6"/>
        </w:numPr>
      </w:pPr>
      <w:r>
        <w:t>26:17 伊朗革命卫队行动理性务实分析</w:t>
      </w:r>
    </w:p>
    <w:p>
      <w:r>
        <w:rPr>
          <w:rFonts w:ascii="等线(中文正文)" w:hAnsi="等线(中文正文)" w:cs="等线(中文正文)" w:eastAsia="等线(中文正文)"/>
          <w:b w:val="false"/>
          <w:i w:val="false"/>
          <w:sz w:val="20"/>
        </w:rPr>
        <w:t>讨论了伊朗革命卫队在国际冲突中的行为，认为其行动理性务实，旨在通过增加美军伤亡风险推动谈判加速和特朗普妥协。同时，分析了伊朗内部强硬派的动态，指出不利长远战略利益的人已被边缘化。最后，对资产定价影响进行了核心总结，强调了美国政治体制的纠偏能力和战术实力带来的范式变化。</w:t>
      </w:r>
    </w:p>
    <w:p>
      <w:r>
        <w:rPr>
          <w:rFonts w:ascii="等线(中文正文)" w:hAnsi="等线(中文正文)" w:cs="等线(中文正文)" w:eastAsia="等线(中文正文)"/>
          <w:b w:val="false"/>
          <w:i w:val="false"/>
          <w:sz w:val="20"/>
        </w:rPr>
        <w:t/>
      </w:r>
    </w:p>
    <w:p>
      <w:pPr>
        <w:pStyle w:val="ab"/>
        <w:numPr>
          <w:numId w:val="7"/>
        </w:numPr>
      </w:pPr>
      <w:r>
        <w:t>31:37 黄金价格波动与配置盘、交易盘的影响分析</w:t>
      </w:r>
    </w:p>
    <w:p>
      <w:r>
        <w:rPr>
          <w:rFonts w:ascii="等线(中文正文)" w:hAnsi="等线(中文正文)" w:cs="等线(中文正文)" w:eastAsia="等线(中文正文)"/>
          <w:b w:val="false"/>
          <w:i w:val="false"/>
          <w:sz w:val="20"/>
        </w:rPr>
        <w:t>讨论了黄金价格的定价范式变化，指出从货币等价物到金融属性，再到配置属性的转变。2022年后，央行增配黄金影响趋势，2025年北美黄金ETF大举加仓推动金价加速上涨。然而，自2025年初以来，金价表现疲弱，主要因配置力量减弱及交易盘单边加仓结束，回归美债实际利率定价逻辑。央行不再增配源于金价过高，而北美ETF对特朗普政策的担忧促使前期增持黄金作为对冲手段。</w:t>
      </w:r>
    </w:p>
    <w:p>
      <w:r>
        <w:rPr>
          <w:rFonts w:ascii="等线(中文正文)" w:hAnsi="等线(中文正文)" w:cs="等线(中文正文)" w:eastAsia="等线(中文正文)"/>
          <w:b w:val="false"/>
          <w:i w:val="false"/>
          <w:sz w:val="20"/>
        </w:rPr>
        <w:t/>
      </w:r>
    </w:p>
    <w:p>
      <w:pPr>
        <w:pStyle w:val="ab"/>
        <w:numPr>
          <w:numId w:val="8"/>
        </w:numPr>
      </w:pPr>
      <w:r>
        <w:t>38:50 美伊战争与黄金ETF减仓关系探讨</w:t>
      </w:r>
    </w:p>
    <w:p>
      <w:r>
        <w:rPr>
          <w:rFonts w:ascii="等线(中文正文)" w:hAnsi="等线(中文正文)" w:cs="等线(中文正文)" w:eastAsia="等线(中文正文)"/>
          <w:b w:val="false"/>
          <w:i w:val="false"/>
          <w:sz w:val="20"/>
        </w:rPr>
        <w:t>对话讨论了美伊战争后黄金ETF未单边加仓的原因，认为这与美国政治体制的刹车机制有关，该机制在特朗普可能失去权力后限制了他的行动能力。同时，人工智能产业趋势的加强和实际利率上升也被视为影响金价疲软的因素。未来，若特朗普在选举中处于不利地位，可能采取激进行动，引发市场对美国政体稳定性的担忧。</w:t>
      </w:r>
    </w:p>
    <w:p>
      <w:r>
        <w:rPr>
          <w:rFonts w:ascii="等线(中文正文)" w:hAnsi="等线(中文正文)" w:cs="等线(中文正文)" w:eastAsia="等线(中文正文)"/>
          <w:b w:val="false"/>
          <w:i w:val="false"/>
          <w:sz w:val="20"/>
        </w:rPr>
        <w:t/>
      </w:r>
    </w:p>
    <w:p>
      <w:pPr>
        <w:pStyle w:val="ab"/>
        <w:numPr>
          <w:numId w:val="9"/>
        </w:numPr>
      </w:pPr>
      <w:r>
        <w:t>43:50 黄金与人工智能：地缘政治风险下的资产定价变化</w:t>
      </w:r>
    </w:p>
    <w:p>
      <w:r>
        <w:rPr>
          <w:rFonts w:ascii="等线(中文正文)" w:hAnsi="等线(中文正文)" w:cs="等线(中文正文)" w:eastAsia="等线(中文正文)"/>
          <w:b w:val="false"/>
          <w:i w:val="false"/>
          <w:sz w:val="20"/>
        </w:rPr>
        <w:t>讨论了黄金市场受团伙行为和人工智能对立面影响的现状，指出其与美债实际利率的负相关性和特朗普行为的正相关性。预计短期内金价稳定，人工智能产业的最大风险源自地缘政治不确定性，尤其是西太平洋地区的潜在不稳定，尽管这是一个小概率事件，但其影响不容忽视。未来将深入探讨这些中长期议题。</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讨论了多个国际事务和金融市场相关话题，着重分析了美国与欧盟之间的关税争端，以及中美贸易冲突的复杂性。他指出，尽管欧盟对中国采取的贸易措施可能相对温和，但新法律的出台预示着可能有更正式的反制机制。对于美国，他强调了特朗普政府的关税政策虽不预示全面贸易战，但美国对伊朗的制裁和军事行动对全球市场有潜在的显著影响。在金融领域，他探讨了黄金价格受地缘政治、人工智能发展等多重因素的影响，并强调了美国政治不确定性对市场波动的潜在作用。此外，他还深入分析了美国人工智能产业的发展趋势及其对全球科技格局的潜在影响，特别提到了中美科技竞争与合作带来的地缘政治风险。总体而言，他强调了全球地缘政治事件和政策变化对市场和经济活动的深远影响。</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问：你认为今天关于欧盟、美国的一些关税信息是否与大盘跳水有关，大家是否对这有所担忧？</w:t>
      </w:r>
    </w:p>
    <w:p>
      <w:r>
        <w:rPr>
          <w:rFonts w:ascii="等线(中文正文)" w:hAnsi="等线(中文正文)" w:cs="等线(中文正文)" w:eastAsia="等线(中文正文)"/>
          <w:b w:val="false"/>
          <w:i w:val="false"/>
          <w:sz w:val="20"/>
        </w:rPr>
        <w:t>发言人1 答：我认为今天讨论的关税问题确实可能与近期市场动态有所关联，尤其是欧盟对中国可能采取的贸易政策变化。不过从中短期来看，欧盟对中国实施非常严厉或实质性贸易政策的可能性不高，因为欧洲内部在对华立场上存在分歧，且各国利益权重不同，达成统一意见较难。</w:t>
      </w:r>
    </w:p>
    <w:p>
      <w:r>
        <w:rPr>
          <w:rFonts w:ascii="等线(中文正文)" w:hAnsi="等线(中文正文)" w:cs="等线(中文正文)" w:eastAsia="等线(中文正文)"/>
          <w:b w:val="false"/>
          <w:i w:val="false"/>
          <w:sz w:val="20"/>
        </w:rPr>
        <w:t/>
      </w:r>
    </w:p>
    <w:p>
      <w:pPr>
        <w:pStyle w:val="ab"/>
      </w:pPr>
      <w:r>
        <w:t>发言人1 问：欧盟在法律层面有何针对贸易胁迫的机制？欧盟启动反胁迫机制的过程是怎样的？</w:t>
      </w:r>
    </w:p>
    <w:p>
      <w:r>
        <w:rPr>
          <w:rFonts w:ascii="等线(中文正文)" w:hAnsi="等线(中文正文)" w:cs="等线(中文正文)" w:eastAsia="等线(中文正文)"/>
          <w:b w:val="false"/>
          <w:i w:val="false"/>
          <w:sz w:val="20"/>
        </w:rPr>
        <w:t>发言人1 答：欧盟在2023年12月生效了一套名为“反胁迫机制”，这是在拜登任期期间通过的，旨在将经贸反制手段法律化。该机制设定了一套调查、确认和决策流程，如果确认存在其他国家对欧盟经济胁迫行为，欧盟将通过外交接触尝试解决，若谈判失败，则可采取包括关税在内的反制措施。启动过程包括调查阶段（通常四个月内完成），确认是否存在经济胁迫行为后，欧盟委员会提出提议，欧盟理事会投票决定是否采取行动。即使启动了反胁迫机制，仍会优先进行对话与协商，以和平方式解决问题，除非必要，不会立即实施关税等措施。</w:t>
      </w:r>
    </w:p>
    <w:p>
      <w:r>
        <w:rPr>
          <w:rFonts w:ascii="等线(中文正文)" w:hAnsi="等线(中文正文)" w:cs="等线(中文正文)" w:eastAsia="等线(中文正文)"/>
          <w:b w:val="false"/>
          <w:i w:val="false"/>
          <w:sz w:val="20"/>
        </w:rPr>
        <w:t/>
      </w:r>
    </w:p>
    <w:p>
      <w:pPr>
        <w:pStyle w:val="ab"/>
      </w:pPr>
      <w:r>
        <w:t>发言人1 问：对于美国的301调查及其影响，您怎么看？</w:t>
      </w:r>
    </w:p>
    <w:p>
      <w:r>
        <w:rPr>
          <w:rFonts w:ascii="等线(中文正文)" w:hAnsi="等线(中文正文)" w:cs="等线(中文正文)" w:eastAsia="等线(中文正文)"/>
          <w:b w:val="false"/>
          <w:i w:val="false"/>
          <w:sz w:val="20"/>
        </w:rPr>
        <w:t>发言人1 答：美国的301调查及其加征关税措施，对于中国而言并非全新的增量影响，因为之前的IEPA已被否决，且部分关税已随着中美休战和芬太尼关税的取消而取消或减少。此次美国可能用301方式落实加征关税，并重建关税框架，但整体税率有所回落，对于市场反应过大，我认为主要是由于市场结构脆弱性和高低切现象导致的。</w:t>
      </w:r>
    </w:p>
    <w:p>
      <w:r>
        <w:rPr>
          <w:rFonts w:ascii="等线(中文正文)" w:hAnsi="等线(中文正文)" w:cs="等线(中文正文)" w:eastAsia="等线(中文正文)"/>
          <w:b w:val="false"/>
          <w:i w:val="false"/>
          <w:sz w:val="20"/>
        </w:rPr>
        <w:t/>
      </w:r>
    </w:p>
    <w:p>
      <w:pPr>
        <w:pStyle w:val="ab"/>
      </w:pPr>
      <w:r>
        <w:t>发言人1 问：如果担心中国和欧美的贸易冲突，我们应该关注的重点是什么？</w:t>
      </w:r>
    </w:p>
    <w:p>
      <w:r>
        <w:rPr>
          <w:rFonts w:ascii="等线(中文正文)" w:hAnsi="等线(中文正文)" w:cs="等线(中文正文)" w:eastAsia="等线(中文正文)"/>
          <w:b w:val="false"/>
          <w:i w:val="false"/>
          <w:sz w:val="20"/>
        </w:rPr>
        <w:t>发言人1 答：如果关注中国和欧美的贸易冲突，重点应放在特朗普下台后，例如民主党拜登等政客上台的情况。那时可能出现美欧日联手的状态，建立西方稀土供应链以减少对中国依赖，从而增强其底气并可能对中国产生压制性作用，导致我们在某些问题上做出实质性的让步。</w:t>
      </w:r>
    </w:p>
    <w:p>
      <w:r>
        <w:rPr>
          <w:rFonts w:ascii="等线(中文正文)" w:hAnsi="等线(中文正文)" w:cs="等线(中文正文)" w:eastAsia="等线(中文正文)"/>
          <w:b w:val="false"/>
          <w:i w:val="false"/>
          <w:sz w:val="20"/>
        </w:rPr>
        <w:t/>
      </w:r>
    </w:p>
    <w:p>
      <w:pPr>
        <w:pStyle w:val="ab"/>
      </w:pPr>
      <w:r>
        <w:t>发言人1 问：对于未来可能出现的全局性关税冲突，您的看法是怎样的？</w:t>
      </w:r>
    </w:p>
    <w:p>
      <w:r>
        <w:rPr>
          <w:rFonts w:ascii="等线(中文正文)" w:hAnsi="等线(中文正文)" w:cs="等线(中文正文)" w:eastAsia="等线(中文正文)"/>
          <w:b w:val="false"/>
          <w:i w:val="false"/>
          <w:sz w:val="20"/>
        </w:rPr>
        <w:t>发言人1 答：接下来一段时间可以关注这一情况，但不必过于担忧全局性的、普适性的关税冲突再次大规模爆发，尤其是类似去年4月份那种全面冲突的概率较低。不过，两年多之后，特朗普下台后的风险仍需警惕，局部的反制手段会不断寻找并实施。</w:t>
      </w:r>
    </w:p>
    <w:p>
      <w:r>
        <w:rPr>
          <w:rFonts w:ascii="等线(中文正文)" w:hAnsi="等线(中文正文)" w:cs="等线(中文正文)" w:eastAsia="等线(中文正文)"/>
          <w:b w:val="false"/>
          <w:i w:val="false"/>
          <w:sz w:val="20"/>
        </w:rPr>
        <w:t/>
      </w:r>
    </w:p>
    <w:p>
      <w:pPr>
        <w:pStyle w:val="ab"/>
      </w:pPr>
      <w:r>
        <w:t>发言人1 问：美伊之间的摩擦和冲突情况如何？</w:t>
      </w:r>
    </w:p>
    <w:p>
      <w:r>
        <w:rPr>
          <w:rFonts w:ascii="等线(中文正文)" w:hAnsi="等线(中文正文)" w:cs="等线(中文正文)" w:eastAsia="等线(中文正文)"/>
          <w:b w:val="false"/>
          <w:i w:val="false"/>
          <w:sz w:val="20"/>
        </w:rPr>
        <w:t>发言人1 答：美伊之间零星摩擦不断，但大的方向和框架已经确定，重新发起战争的概率较低。目前处于第一阶段，主要聚焦于结束战争、开放海峡、冻结资金释放和战线停火等事宜，但由于细节分歧较大，尤其是黎巴嫩停火问题，导致谈判进程受阻。伊朗已表明，除非以色列停止对黎巴嫩南部的进攻企图，并封锁曼德海峡，否则拒绝与美国进一步沟通。</w:t>
      </w:r>
    </w:p>
    <w:p>
      <w:r>
        <w:rPr>
          <w:rFonts w:ascii="等线(中文正文)" w:hAnsi="等线(中文正文)" w:cs="等线(中文正文)" w:eastAsia="等线(中文正文)"/>
          <w:b w:val="false"/>
          <w:i w:val="false"/>
          <w:sz w:val="20"/>
        </w:rPr>
        <w:t/>
      </w:r>
    </w:p>
    <w:p>
      <w:pPr>
        <w:pStyle w:val="ab"/>
      </w:pPr>
      <w:r>
        <w:t>发言人1 问：伊朗与真主党之间的关系以及胡塞武装可能参与其中的原因是什么？</w:t>
      </w:r>
    </w:p>
    <w:p>
      <w:r>
        <w:rPr>
          <w:rFonts w:ascii="等线(中文正文)" w:hAnsi="等线(中文正文)" w:cs="等线(中文正文)" w:eastAsia="等线(中文正文)"/>
          <w:b w:val="false"/>
          <w:i w:val="false"/>
          <w:sz w:val="20"/>
        </w:rPr>
        <w:t>发言人1 答：伊朗与真主党关系密切，胡塞武装在一定程度上受到两股势力支持，包括伊朗和真主党。当真主党面临以色列压力时，胡塞武装参与进来是完全可能的，而真主党对于伊朗政权体系而言至关重要，特别是在关键时刻会提供支持。</w:t>
      </w:r>
    </w:p>
    <w:p>
      <w:r>
        <w:rPr>
          <w:rFonts w:ascii="等线(中文正文)" w:hAnsi="等线(中文正文)" w:cs="等线(中文正文)" w:eastAsia="等线(中文正文)"/>
          <w:b w:val="false"/>
          <w:i w:val="false"/>
          <w:sz w:val="20"/>
        </w:rPr>
        <w:t/>
      </w:r>
    </w:p>
    <w:p>
      <w:pPr>
        <w:pStyle w:val="ab"/>
      </w:pPr>
      <w:r>
        <w:t>发言人1 问：对于特朗普处理中东事务的能力和常识，您有何看法？</w:t>
      </w:r>
    </w:p>
    <w:p>
      <w:r>
        <w:rPr>
          <w:rFonts w:ascii="等线(中文正文)" w:hAnsi="等线(中文正文)" w:cs="等线(中文正文)" w:eastAsia="等线(中文正文)"/>
          <w:b w:val="false"/>
          <w:i w:val="false"/>
          <w:sz w:val="20"/>
        </w:rPr>
        <w:t>发言人1 答：特朗普及其身边缺乏对中东历史关系和常识的了解，表现出不学无术，仅凭强硬表态获取选民支持，结果却经常给自己找麻烦，如处理伊核协议和伊朗高浓度浓缩铀事件等，这些都源于其对中东复杂局势的无知和不当干预。</w:t>
      </w:r>
    </w:p>
    <w:p>
      <w:r>
        <w:rPr>
          <w:rFonts w:ascii="等线(中文正文)" w:hAnsi="等线(中文正文)" w:cs="等线(中文正文)" w:eastAsia="等线(中文正文)"/>
          <w:b w:val="false"/>
          <w:i w:val="false"/>
          <w:sz w:val="20"/>
        </w:rPr>
        <w:t/>
      </w:r>
    </w:p>
    <w:p>
      <w:pPr>
        <w:pStyle w:val="ab"/>
      </w:pPr>
      <w:r>
        <w:t>发言人1 问：在特朗普关注的选情和民众支持方面，黎巴嫩的重要性如何？</w:t>
      </w:r>
    </w:p>
    <w:p>
      <w:r>
        <w:rPr>
          <w:rFonts w:ascii="等线(中文正文)" w:hAnsi="等线(中文正文)" w:cs="等线(中文正文)" w:eastAsia="等线(中文正文)"/>
          <w:b w:val="false"/>
          <w:i w:val="false"/>
          <w:sz w:val="20"/>
        </w:rPr>
        <w:t>发言人1 答：对于特朗普而言，黎巴嫩这个国家的大小和地理位置并不具备对美国或中国有较大影响力，民众对特朗普的支持程度可能并不高。他关心的是该地区的地缘政治布局，以及对犹太人的情感联系，同时可能对这一冲突事件的本质认识不足，认为对全球主要国家的安全和能源供应影响不大。</w:t>
      </w:r>
    </w:p>
    <w:p>
      <w:r>
        <w:rPr>
          <w:rFonts w:ascii="等线(中文正文)" w:hAnsi="等线(中文正文)" w:cs="等线(中文正文)" w:eastAsia="等线(中文正文)"/>
          <w:b w:val="false"/>
          <w:i w:val="false"/>
          <w:sz w:val="20"/>
        </w:rPr>
        <w:t/>
      </w:r>
    </w:p>
    <w:p>
      <w:pPr>
        <w:pStyle w:val="ab"/>
      </w:pPr>
      <w:r>
        <w:t>发言人1 问：以色列在当前战争中获得了哪些实质性好处？其外交环境有何变化？</w:t>
      </w:r>
    </w:p>
    <w:p>
      <w:r>
        <w:rPr>
          <w:rFonts w:ascii="等线(中文正文)" w:hAnsi="等线(中文正文)" w:cs="等线(中文正文)" w:eastAsia="等线(中文正文)"/>
          <w:b w:val="false"/>
          <w:i w:val="false"/>
          <w:sz w:val="20"/>
        </w:rPr>
        <w:t>发言人1 答：以色列在这场战争中并未捞到明显的实质性好处。尽管战术层面上打击了伊朗国民卫队和胡塞武装，但从战略角度看，以色列面临的外交环境急剧恶化。全球主要国家大多希望冲突尽快结束，而以色列的持续冲突不仅威胁到全球能源供应和化工产业链，还导致其在国际社会中的声誉受损，外交关系一落千丈。</w:t>
      </w:r>
    </w:p>
    <w:p>
      <w:r>
        <w:rPr>
          <w:rFonts w:ascii="等线(中文正文)" w:hAnsi="等线(中文正文)" w:cs="等线(中文正文)" w:eastAsia="等线(中文正文)"/>
          <w:b w:val="false"/>
          <w:i w:val="false"/>
          <w:sz w:val="20"/>
        </w:rPr>
        <w:t/>
      </w:r>
    </w:p>
    <w:p>
      <w:pPr>
        <w:pStyle w:val="ab"/>
      </w:pPr>
      <w:r>
        <w:t>发言人1 问：欧洲和中东国家如何看待美国卷入这场战争及其对中东利益的影响？</w:t>
      </w:r>
    </w:p>
    <w:p>
      <w:r>
        <w:rPr>
          <w:rFonts w:ascii="等线(中文正文)" w:hAnsi="等线(中文正文)" w:cs="等线(中文正文)" w:eastAsia="等线(中文正文)"/>
          <w:b w:val="false"/>
          <w:i w:val="false"/>
          <w:sz w:val="20"/>
        </w:rPr>
        <w:t>发言人1 答：欧洲和中东国家普遍对美国支持以色列感到愤怒，认为美国的利益、霸权以及美国总统的利益在中东受到了损失。这使得美国在政治层面上支持以色列的盟友变少，以色列在华盛顿政坛的影响力显著下降。</w:t>
      </w:r>
    </w:p>
    <w:p>
      <w:r>
        <w:rPr>
          <w:rFonts w:ascii="等线(中文正文)" w:hAnsi="等线(中文正文)" w:cs="等线(中文正文)" w:eastAsia="等线(中文正文)"/>
          <w:b w:val="false"/>
          <w:i w:val="false"/>
          <w:sz w:val="20"/>
        </w:rPr>
        <w:t/>
      </w:r>
    </w:p>
    <w:p>
      <w:pPr>
        <w:pStyle w:val="ab"/>
      </w:pPr>
      <w:r>
        <w:t>发言人1 问：内塔尼亚胡与特朗普之间的关系以及特朗普对内塔尼亚胡行为的认知变化情况如何？</w:t>
      </w:r>
    </w:p>
    <w:p>
      <w:r>
        <w:rPr>
          <w:rFonts w:ascii="等线(中文正文)" w:hAnsi="等线(中文正文)" w:cs="等线(中文正文)" w:eastAsia="等线(中文正文)"/>
          <w:b w:val="false"/>
          <w:i w:val="false"/>
          <w:sz w:val="20"/>
        </w:rPr>
        <w:t>发言人1 答：内塔尼亚胡之前可能误解了特朗普的意图，未经允许擅自决定采取军事行动，导致特朗普勃然大怒并认为内塔尼亚胡背叛了他。经过这一事件后，特朗普开始意识到内塔尼亚胡在处理冲突中的问题，并开始与其产生更多冲突。</w:t>
      </w:r>
    </w:p>
    <w:p>
      <w:r>
        <w:rPr>
          <w:rFonts w:ascii="等线(中文正文)" w:hAnsi="等线(中文正文)" w:cs="等线(中文正文)" w:eastAsia="等线(中文正文)"/>
          <w:b w:val="false"/>
          <w:i w:val="false"/>
          <w:sz w:val="20"/>
        </w:rPr>
        <w:t/>
      </w:r>
    </w:p>
    <w:p>
      <w:pPr>
        <w:pStyle w:val="ab"/>
      </w:pPr>
      <w:r>
        <w:t>发言人1 问：特朗普为何连续八天没有公开接受面对面采访？最近的摩擦和交火事件是否会影响停火大局和谈判进程？</w:t>
      </w:r>
    </w:p>
    <w:p>
      <w:r>
        <w:rPr>
          <w:rFonts w:ascii="等线(中文正文)" w:hAnsi="等线(中文正文)" w:cs="等线(中文正文)" w:eastAsia="等线(中文正文)"/>
          <w:b w:val="false"/>
          <w:i w:val="false"/>
          <w:sz w:val="20"/>
        </w:rPr>
        <w:t>发言人1 答：特朗普连续八天未公开接受面对面采访的原因主要有两点：一是他非常忙碌，有很多事情要处理，比如中选、世界杯、7月4日独立日等重要活动；二是他对于频繁被问及伊朗问题感到不耐烦，因为这并不是他喜欢在媒体面前讨论的话题。尽管最近存在摩擦和交火情况，但它们对停火大局和谈判推进的影响较小，甚至在一定程度上由于革命卫队的施压，反而加速了谈判进度。</w:t>
      </w:r>
    </w:p>
    <w:p>
      <w:r>
        <w:rPr>
          <w:rFonts w:ascii="等线(中文正文)" w:hAnsi="等线(中文正文)" w:cs="等线(中文正文)" w:eastAsia="等线(中文正文)"/>
          <w:b w:val="false"/>
          <w:i w:val="false"/>
          <w:sz w:val="20"/>
        </w:rPr>
        <w:t/>
      </w:r>
    </w:p>
    <w:p>
      <w:pPr>
        <w:pStyle w:val="ab"/>
      </w:pPr>
      <w:r>
        <w:t>发言人1 问：革命卫队的行为是否一直不理性？</w:t>
      </w:r>
    </w:p>
    <w:p>
      <w:r>
        <w:rPr>
          <w:rFonts w:ascii="等线(中文正文)" w:hAnsi="等线(中文正文)" w:cs="等线(中文正文)" w:eastAsia="等线(中文正文)"/>
          <w:b w:val="false"/>
          <w:i w:val="false"/>
          <w:sz w:val="20"/>
        </w:rPr>
        <w:t>发言人1 答：实际上，革命卫队的行为才更偏理性务实。例如，在最近的攻击中，他们主要针对的是与美国和以色列合作的海洋国家，而非中立或反对战争的国家，如沙特和卡塔尔。</w:t>
      </w:r>
    </w:p>
    <w:p>
      <w:r>
        <w:rPr>
          <w:rFonts w:ascii="等线(中文正文)" w:hAnsi="等线(中文正文)" w:cs="等线(中文正文)" w:eastAsia="等线(中文正文)"/>
          <w:b w:val="false"/>
          <w:i w:val="false"/>
          <w:sz w:val="20"/>
        </w:rPr>
        <w:t/>
      </w:r>
    </w:p>
    <w:p>
      <w:pPr>
        <w:pStyle w:val="ab"/>
      </w:pPr>
      <w:r>
        <w:t>发言人1 问：伊朗内部是否存在极端强硬分子？</w:t>
      </w:r>
    </w:p>
    <w:p>
      <w:r>
        <w:rPr>
          <w:rFonts w:ascii="等线(中文正文)" w:hAnsi="等线(中文正文)" w:cs="等线(中文正文)" w:eastAsia="等线(中文正文)"/>
          <w:b w:val="false"/>
          <w:i w:val="false"/>
          <w:sz w:val="20"/>
        </w:rPr>
        <w:t>发言人1 答：伊朗内部确实存在极端强硬分子，比如贾利利，但他已经被排除在国家安全委员会的核心圈子之外。总体而言，伊朗的反击随着特朗普态度的软弱而更加不对称，目标更明确地指向增加美军士兵的伤亡风险，以此推动谈判加速并促使特朗普妥协。</w:t>
      </w:r>
    </w:p>
    <w:p>
      <w:r>
        <w:rPr>
          <w:rFonts w:ascii="等线(中文正文)" w:hAnsi="等线(中文正文)" w:cs="等线(中文正文)" w:eastAsia="等线(中文正文)"/>
          <w:b w:val="false"/>
          <w:i w:val="false"/>
          <w:sz w:val="20"/>
        </w:rPr>
        <w:t/>
      </w:r>
    </w:p>
    <w:p>
      <w:pPr>
        <w:pStyle w:val="ab"/>
      </w:pPr>
      <w:r>
        <w:t>发言人1 问：黄金价格是否会因当前局势而显著上涨？</w:t>
      </w:r>
    </w:p>
    <w:p>
      <w:r>
        <w:rPr>
          <w:rFonts w:ascii="等线(中文正文)" w:hAnsi="等线(中文正文)" w:cs="等线(中文正文)" w:eastAsia="等线(中文正文)"/>
          <w:b w:val="false"/>
          <w:i w:val="false"/>
          <w:sz w:val="20"/>
        </w:rPr>
        <w:t>发言人1 答：虽然普遍预期美元因中东局势受损会推动黄金价格上涨，但实际上金价的表现相对疲弱。黄金定价范式已发生一些变化，其中战争因素起到了重要作用，但目前并未明显加速黄金价格上涨势头。</w:t>
      </w:r>
    </w:p>
    <w:p>
      <w:r>
        <w:rPr>
          <w:rFonts w:ascii="等线(中文正文)" w:hAnsi="等线(中文正文)" w:cs="等线(中文正文)" w:eastAsia="等线(中文正文)"/>
          <w:b w:val="false"/>
          <w:i w:val="false"/>
          <w:sz w:val="20"/>
        </w:rPr>
        <w:t/>
      </w:r>
    </w:p>
    <w:p>
      <w:pPr>
        <w:pStyle w:val="ab"/>
      </w:pPr>
      <w:r>
        <w:t>发言人1 问：在金融危机后到俄乌战争前，黄金的主要属性是什么？俄乌战争对黄金价格的影响是什么？</w:t>
      </w:r>
    </w:p>
    <w:p>
      <w:r>
        <w:rPr>
          <w:rFonts w:ascii="等线(中文正文)" w:hAnsi="等线(中文正文)" w:cs="等线(中文正文)" w:eastAsia="等线(中文正文)"/>
          <w:b w:val="false"/>
          <w:i w:val="false"/>
          <w:sz w:val="20"/>
        </w:rPr>
        <w:t>发言人1 答：在金融危机后至俄乌战争前的十几年间，黄金的主要属性是金融属性或交易属性，它成为了一种不生息但抗通胀的投资选择，与美债的实际利率负相关。俄乌战争成为了一个重要的拐点，导致了全球部分央行开始增配黄金，从而产生了所谓的配置属性。尽管从2022年至今金价涨幅较大，但70%以上的涨幅主要发生在特朗普第二任期时期，即2025年至今年年初。</w:t>
      </w:r>
    </w:p>
    <w:p>
      <w:r>
        <w:rPr>
          <w:rFonts w:ascii="等线(中文正文)" w:hAnsi="等线(中文正文)" w:cs="等线(中文正文)" w:eastAsia="等线(中文正文)"/>
          <w:b w:val="false"/>
          <w:i w:val="false"/>
          <w:sz w:val="20"/>
        </w:rPr>
        <w:t/>
      </w:r>
    </w:p>
    <w:p>
      <w:pPr>
        <w:pStyle w:val="ab"/>
      </w:pPr>
      <w:r>
        <w:t>发言人1 问：央行未继续大幅增配黄金的原因是什么？</w:t>
      </w:r>
    </w:p>
    <w:p>
      <w:r>
        <w:rPr>
          <w:rFonts w:ascii="等线(中文正文)" w:hAnsi="等线(中文正文)" w:cs="等线(中文正文)" w:eastAsia="等线(中文正文)"/>
          <w:b w:val="false"/>
          <w:i w:val="false"/>
          <w:sz w:val="20"/>
        </w:rPr>
        <w:t>发言人1 答：主要是因为金价相对较高，使得央行在考虑性价比时需平衡外储配置。另外，对于特朗普的认知以及美国政治体制刹车机制的表现，也影响了北美ETF对黄金的投资决策。</w:t>
      </w:r>
    </w:p>
    <w:p>
      <w:r>
        <w:rPr>
          <w:rFonts w:ascii="等线(中文正文)" w:hAnsi="等线(中文正文)" w:cs="等线(中文正文)" w:eastAsia="等线(中文正文)"/>
          <w:b w:val="false"/>
          <w:i w:val="false"/>
          <w:sz w:val="20"/>
        </w:rPr>
        <w:t/>
      </w:r>
    </w:p>
    <w:p>
      <w:pPr>
        <w:pStyle w:val="ab"/>
      </w:pPr>
      <w:r>
        <w:t>发言人1 问：从今年年初至今，黄金的价格表现如何以及其背后的驱动因素是什么？美伊战争后为何北美ETF没有单边加仓黄金？</w:t>
      </w:r>
    </w:p>
    <w:p>
      <w:r>
        <w:rPr>
          <w:rFonts w:ascii="等线(中文正文)" w:hAnsi="等线(中文正文)" w:cs="等线(中文正文)" w:eastAsia="等线(中文正文)"/>
          <w:b w:val="false"/>
          <w:i w:val="false"/>
          <w:sz w:val="20"/>
        </w:rPr>
        <w:t>发言人1 答：今年年初，黄金建立了一个大顶后，其价格回归到金融属性，重新与美债实际利率负相关。这一阶段，交易盘——黄金ETF主导了金价的边际定价，尤其是北美黄金ETF的大举加仓，使得金价加速上涨。而央行虽然仍在增配黄金，但增量贡献不如前两年显著。虽然美伊战争凸显了美国政治体制的刹车机制优势，但ETF并未单边加仓黄金，这更多体现了市场对于美国信用体系及政治稳定性信心的复杂变化。</w:t>
      </w:r>
    </w:p>
    <w:p>
      <w:r>
        <w:rPr>
          <w:rFonts w:ascii="等线(中文正文)" w:hAnsi="等线(中文正文)" w:cs="等线(中文正文)" w:eastAsia="等线(中文正文)"/>
          <w:b w:val="false"/>
          <w:i w:val="false"/>
          <w:sz w:val="20"/>
        </w:rPr>
        <w:t/>
      </w:r>
    </w:p>
    <w:p>
      <w:pPr>
        <w:pStyle w:val="ab"/>
      </w:pPr>
      <w:r>
        <w:t>发言人1 问：为什么今年2月份以来金价表现疲弱？</w:t>
      </w:r>
    </w:p>
    <w:p>
      <w:r>
        <w:rPr>
          <w:rFonts w:ascii="等线(中文正文)" w:hAnsi="等线(中文正文)" w:cs="等线(中文正文)" w:eastAsia="等线(中文正文)"/>
          <w:b w:val="false"/>
          <w:i w:val="false"/>
          <w:sz w:val="20"/>
        </w:rPr>
        <w:t>发言人1 答：主要原因在于配置力量（央行）没有进一步增强，同时交易盘（如北美黄金ETF）结束了单边加仓阶段，并开始遵循实际利率定价逻辑。</w:t>
      </w:r>
    </w:p>
    <w:p>
      <w:r>
        <w:rPr>
          <w:rFonts w:ascii="等线(中文正文)" w:hAnsi="等线(中文正文)" w:cs="等线(中文正文)" w:eastAsia="等线(中文正文)"/>
          <w:b w:val="false"/>
          <w:i w:val="false"/>
          <w:sz w:val="20"/>
        </w:rPr>
        <w:t/>
      </w:r>
    </w:p>
    <w:p>
      <w:pPr>
        <w:pStyle w:val="ab"/>
      </w:pPr>
      <w:r>
        <w:t>发言人1 问：上周我们讨论了特朗普权力受限的情况，能否进一步分析一下，这种权力受限对共和党以及选情的影响是什么？北美的ETF减仓现象与特朗普权力受限有何关联？</w:t>
      </w:r>
    </w:p>
    <w:p>
      <w:r>
        <w:rPr>
          <w:rFonts w:ascii="等线(中文正文)" w:hAnsi="等线(中文正文)" w:cs="等线(中文正文)" w:eastAsia="等线(中文正文)"/>
          <w:b w:val="false"/>
          <w:i w:val="false"/>
          <w:sz w:val="20"/>
        </w:rPr>
        <w:t>发言人1 答：如果特朗普的权利受到很大约束，那么五个月后他可能无法再任性妄为，民主党将开始对他进行弹劾，而共和党在2018年大选中也可能因此受到负面影响。特朗普权力越受限，他给美国造成的损害能力就越低，同时，特朗普在剩余的五个月里需要稳扎稳打，不能再做出过于激进的行为。特朗普权力受限导致市场预期政局将更加理性，而非混乱无序，这与美国政治机制对特朗普行为的影响相呼应，从而反映在了黄金等资产的价格上，尤其是压制了金价的表现。</w:t>
      </w:r>
    </w:p>
    <w:p>
      <w:r>
        <w:rPr>
          <w:rFonts w:ascii="等线(中文正文)" w:hAnsi="等线(中文正文)" w:cs="等线(中文正文)" w:eastAsia="等线(中文正文)"/>
          <w:b w:val="false"/>
          <w:i w:val="false"/>
          <w:sz w:val="20"/>
        </w:rPr>
        <w:t/>
      </w:r>
    </w:p>
    <w:p>
      <w:pPr>
        <w:pStyle w:val="ab"/>
      </w:pPr>
      <w:r>
        <w:t>发言人1 问：特朗普的行为何时可能影响黄金市场走势？</w:t>
      </w:r>
    </w:p>
    <w:p>
      <w:r>
        <w:rPr>
          <w:rFonts w:ascii="等线(中文正文)" w:hAnsi="等线(中文正文)" w:cs="等线(中文正文)" w:eastAsia="等线(中文正文)"/>
          <w:b w:val="false"/>
          <w:i w:val="false"/>
          <w:sz w:val="20"/>
        </w:rPr>
        <w:t>发言人1 答：我们需要关注九月或十月左右，接近中期选举时特朗普的政治走向。若届时他发现败选可能性较大，可能会改变策略，采取行动以吸引关注，这可能会再度引发对美国政体稳定性的忧虑，从而影响黄金价格。</w:t>
      </w:r>
    </w:p>
    <w:p>
      <w:r>
        <w:rPr>
          <w:rFonts w:ascii="等线(中文正文)" w:hAnsi="等线(中文正文)" w:cs="等线(中文正文)" w:eastAsia="等线(中文正文)"/>
          <w:b w:val="false"/>
          <w:i w:val="false"/>
          <w:sz w:val="20"/>
        </w:rPr>
        <w:t/>
      </w:r>
    </w:p>
    <w:p>
      <w:pPr>
        <w:pStyle w:val="ab"/>
      </w:pPr>
      <w:r>
        <w:t>发言人1 问：美债利率上升的原因以及它对金价的影响是什么？人工智能产业趋势对黄金的影响是什么？</w:t>
      </w:r>
    </w:p>
    <w:p>
      <w:r>
        <w:rPr>
          <w:rFonts w:ascii="等线(中文正文)" w:hAnsi="等线(中文正文)" w:cs="等线(中文正文)" w:eastAsia="等线(中文正文)"/>
          <w:b w:val="false"/>
          <w:i w:val="false"/>
          <w:sz w:val="20"/>
        </w:rPr>
        <w:t>发言人1 答：美债利率上升主要是由美债实际利率贡献的，而非通胀预期。由于美伊战争带来的短期供应冲击，实际利率大幅上升，导致金价表现疲软。如果央行配置盘没有明显增持黄金迹象，黄金将不再有趋势性贡献，但也不会崩塌。配置盘作为压舱石，其作用较为稳定，而交易盘的行为受实际利率走势影响更大。从人工智能的角度看，黄金与之呈对立面，因为人工智能被认为是推动人类社会进步的新模式，提高劳动生产率。美伊战争结束后，短期冲突风险减轻，天平有所倾斜，若对未来人工智能发展产生怀疑或担忧，黄金可能会重新受到关注。</w:t>
      </w:r>
    </w:p>
    <w:p>
      <w:r>
        <w:rPr>
          <w:rFonts w:ascii="等线(中文正文)" w:hAnsi="等线(中文正文)" w:cs="等线(中文正文)" w:eastAsia="等线(中文正文)"/>
          <w:b w:val="false"/>
          <w:i w:val="false"/>
          <w:sz w:val="20"/>
        </w:rPr>
        <w:t/>
      </w:r>
    </w:p>
    <w:p>
      <w:pPr>
        <w:pStyle w:val="ab"/>
      </w:pPr>
      <w:r>
        <w:t>发言人1 问：综合各方面因素，如何看待未来一段时间金价的表现？</w:t>
      </w:r>
    </w:p>
    <w:p>
      <w:r>
        <w:rPr>
          <w:rFonts w:ascii="等线(中文正文)" w:hAnsi="等线(中文正文)" w:cs="等线(中文正文)" w:eastAsia="等线(中文正文)"/>
          <w:b w:val="false"/>
          <w:i w:val="false"/>
          <w:sz w:val="20"/>
        </w:rPr>
        <w:t>发言人1 答：黄金目前受配置盘稳定、交易盘对人工智能产业趋势变化敏感的影响，与美债实际利率负相关，与特朗普行为正相关。预计在未来一个季度内金价将以稳定为主，不会有特别强的表现，除非人工智能产业出现明显下滑。人工智能产业势头的最大风险可能来自地缘政治风险，尤其是西太平洋地区的潜在不稳定因素，虽然小概率事件，但在当前环境下风险有所提高。</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2026-06-06T05:50:14Z</dcterms:created>
  <dc:creator>Apache POI</dc:creator>
</cp:coreProperties>
</file>