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迈威尔超预期光互联哪些机会带ppt 260603_导读</w:t>
      </w:r>
    </w:p>
    <w:p>
      <w:pPr>
        <w:pStyle w:val="a0"/>
        <w:jc w:val="center"/>
      </w:pPr>
      <w:r>
        <w:t>2026年06月06日 13:47</w:t>
      </w:r>
    </w:p>
    <w:p>
      <w:pPr>
        <w:pStyle w:val="a7"/>
      </w:pPr>
      <w:r>
        <w:t>关键词</w:t>
      </w:r>
    </w:p>
    <w:p>
      <w:r>
        <w:rPr>
          <w:rFonts w:ascii="等线(中文正文)" w:hAnsi="等线(中文正文)" w:cs="等线(中文正文)" w:eastAsia="等线(中文正文)"/>
          <w:b w:val="false"/>
          <w:i w:val="false"/>
          <w:sz w:val="20"/>
        </w:rPr>
        <w:t xml:space="preserve">迈威尔 光互联 DSP 交换机 A股 光芯片 TIA driver 英伟达 博通 平台型 算力芯片 技术壁垒 订单 解决方案 投资机会 硅光 光模块 数据中心 CPO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光互联行业展现出丰富投资机遇与技术进步，尤其迈威尔等企业在光互联领域投资潜力巨大，电芯片与光芯片在数据中心及高性能计算中的角色日益凸显。硅光子学、高速率光模块（如800G、1.6T）及DSP、可编程交换芯片等关键技术推动行业革新。万通发展与南极科技等企业在高速交换芯片和光互联解决方案领域占据领先地位，预示着广阔的市场潜力与成长空间。智能数据中心互联、光模块市场增长及高速数据传输技术前景看好，光互联技术在满足计算与数据传输需求方面扮演关键角色，彰显其重要性与未来发展趋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光互联行业投资机会与迈威尔财报超预期分析</w:t>
      </w:r>
    </w:p>
    <w:p>
      <w:r>
        <w:rPr>
          <w:rFonts w:ascii="等线(中文正文)" w:hAnsi="等线(中文正文)" w:cs="等线(中文正文)" w:eastAsia="等线(中文正文)"/>
          <w:b w:val="false"/>
          <w:i w:val="false"/>
          <w:sz w:val="20"/>
        </w:rPr>
        <w:t>会议聚焦光互联行业前景，特别是迈威尔财报超预期表现，强调其在DSP领域的核心地位及光互联布局优势。讨论涵盖A股光芯片及光互联领域投资机会，涉及多家企业，包括上游光芯片、电芯片及互联芯片领域的积极进展，分析其投资价值与市场潜力。</w:t>
      </w:r>
    </w:p>
    <w:p>
      <w:r>
        <w:rPr>
          <w:rFonts w:ascii="等线(中文正文)" w:hAnsi="等线(中文正文)" w:cs="等线(中文正文)" w:eastAsia="等线(中文正文)"/>
          <w:b w:val="false"/>
          <w:i w:val="false"/>
          <w:sz w:val="20"/>
        </w:rPr>
        <w:t/>
      </w:r>
    </w:p>
    <w:p>
      <w:pPr>
        <w:pStyle w:val="ab"/>
        <w:numPr>
          <w:numId w:val="2"/>
        </w:numPr>
      </w:pPr>
      <w:r>
        <w:t>02:20 迈威尔DSP技术演进与投资机会探讨</w:t>
      </w:r>
    </w:p>
    <w:p>
      <w:r>
        <w:rPr>
          <w:rFonts w:ascii="等线(中文正文)" w:hAnsi="等线(中文正文)" w:cs="等线(中文正文)" w:eastAsia="等线(中文正文)"/>
          <w:b w:val="false"/>
          <w:i w:val="false"/>
          <w:sz w:val="20"/>
        </w:rPr>
        <w:t>对话围绕迈威尔公司DSP技术及其在交换机和光互联领域的机会展开。讨论了DSP从独立实体向服务价值转移的趋势，以及不同技术方案的长期共存可能性。强调了DSP在数模转换中的关键作用，特别是在800G和1.6T技术中，尽管物理实体可能减少，但其价值仍将以高速服务的形式展现。</w:t>
      </w:r>
    </w:p>
    <w:p>
      <w:r>
        <w:rPr>
          <w:rFonts w:ascii="等线(中文正文)" w:hAnsi="等线(中文正文)" w:cs="等线(中文正文)" w:eastAsia="等线(中文正文)"/>
          <w:b w:val="false"/>
          <w:i w:val="false"/>
          <w:sz w:val="20"/>
        </w:rPr>
        <w:t/>
      </w:r>
    </w:p>
    <w:p>
      <w:pPr>
        <w:pStyle w:val="ab"/>
        <w:numPr>
          <w:numId w:val="3"/>
        </w:numPr>
      </w:pPr>
      <w:r>
        <w:t>06:11 光通信芯片与DSP技术发展趋势分析</w:t>
      </w:r>
    </w:p>
    <w:p>
      <w:r>
        <w:rPr>
          <w:rFonts w:ascii="等线(中文正文)" w:hAnsi="等线(中文正文)" w:cs="等线(中文正文)" w:eastAsia="等线(中文正文)"/>
          <w:b w:val="false"/>
          <w:i w:val="false"/>
          <w:sz w:val="20"/>
        </w:rPr>
        <w:t>讨论了激光芯片、TIA和driver等模拟电芯片在光互联需求提升下的发展趋势，强调了LPO和CPU方案对器件线性度的更高要求。同时，分析了DSP在高速率下的技术挑战，包括调制模式的演变和信号处理复杂度的增加。指出服务核心公司如博通在技术壁垒和生态粘性上的优势，以及交换机侧和DSP侧信号纠错的高技术壁垒。最后，探讨了基于service厂商的格局和技术壁垒带来的投资价值。</w:t>
      </w:r>
    </w:p>
    <w:p>
      <w:r>
        <w:rPr>
          <w:rFonts w:ascii="等线(中文正文)" w:hAnsi="等线(中文正文)" w:cs="等线(中文正文)" w:eastAsia="等线(中文正文)"/>
          <w:b w:val="false"/>
          <w:i w:val="false"/>
          <w:sz w:val="20"/>
        </w:rPr>
        <w:t/>
      </w:r>
    </w:p>
    <w:p>
      <w:pPr>
        <w:pStyle w:val="ab"/>
        <w:numPr>
          <w:numId w:val="4"/>
        </w:numPr>
      </w:pPr>
      <w:r>
        <w:t>10:59 平台型光互联公司发展与布局分析</w:t>
      </w:r>
    </w:p>
    <w:p>
      <w:r>
        <w:rPr>
          <w:rFonts w:ascii="等线(中文正文)" w:hAnsi="等线(中文正文)" w:cs="等线(中文正文)" w:eastAsia="等线(中文正文)"/>
          <w:b w:val="false"/>
          <w:i w:val="false"/>
          <w:sz w:val="20"/>
        </w:rPr>
        <w:t>对话探讨了光互联领域平台型公司的发展趋势，强调了提供综合解决方案的重要性。指出像博通、英伟达这样的公司因具备光芯片、模拟电芯片及服务设计能力而具有竞争力。分析了某公司通过收购补强光互联能力，形成了基于交换机DSP及算力布局的整体解决方案，且其三大业务领域均表现良好，显示出平台型公司的全面布局与市场潜力。</w:t>
      </w:r>
    </w:p>
    <w:p>
      <w:r>
        <w:rPr>
          <w:rFonts w:ascii="等线(中文正文)" w:hAnsi="等线(中文正文)" w:cs="等线(中文正文)" w:eastAsia="等线(中文正文)"/>
          <w:b w:val="false"/>
          <w:i w:val="false"/>
          <w:sz w:val="20"/>
        </w:rPr>
        <w:t/>
      </w:r>
    </w:p>
    <w:p>
      <w:pPr>
        <w:pStyle w:val="ab"/>
        <w:numPr>
          <w:numId w:val="5"/>
        </w:numPr>
      </w:pPr>
      <w:r>
        <w:t>15:21 Mobile公司业绩与技术布局推动股价上涨分析</w:t>
      </w:r>
    </w:p>
    <w:p>
      <w:r>
        <w:rPr>
          <w:rFonts w:ascii="等线(中文正文)" w:hAnsi="等线(中文正文)" w:cs="等线(中文正文)" w:eastAsia="等线(中文正文)"/>
          <w:b w:val="false"/>
          <w:i w:val="false"/>
          <w:sz w:val="20"/>
        </w:rPr>
        <w:t>对话讨论了Mobile公司业绩指引上调、技术布局及未来增长潜力。公司指引全年营收达115亿美元，增速40%，并预测28年营收165亿美元。重点业务包括互联、交换机和ASIC，预计分别实现10亿、10亿和100亿美元营收。公司与英伟达、亚马逊、谷歌和微软合作，有望推动业绩超预期。估值方面，营收和利润预测分别为155、167和232亿，36、55和82亿，股价上涨主要源于业绩超预期而非估值修复。</w:t>
      </w:r>
    </w:p>
    <w:p>
      <w:r>
        <w:rPr>
          <w:rFonts w:ascii="等线(中文正文)" w:hAnsi="等线(中文正文)" w:cs="等线(中文正文)" w:eastAsia="等线(中文正文)"/>
          <w:b w:val="false"/>
          <w:i w:val="false"/>
          <w:sz w:val="20"/>
        </w:rPr>
        <w:t/>
      </w:r>
    </w:p>
    <w:p>
      <w:pPr>
        <w:pStyle w:val="ab"/>
        <w:numPr>
          <w:numId w:val="6"/>
        </w:numPr>
      </w:pPr>
      <w:r>
        <w:t>21:22 光通信行业投资机会与国产替代趋势分析</w:t>
      </w:r>
    </w:p>
    <w:p>
      <w:r>
        <w:rPr>
          <w:rFonts w:ascii="等线(中文正文)" w:hAnsi="等线(中文正文)" w:cs="等线(中文正文)" w:eastAsia="等线(中文正文)"/>
          <w:b w:val="false"/>
          <w:i w:val="false"/>
          <w:sz w:val="20"/>
        </w:rPr>
        <w:t>对话深入探讨了光通信行业，尤其是光模块和光芯片领域的发展趋势及投资机会。光模块需求持续增长，正从400G向800G乃至更高速率演进，硅光、薄膜凝胶锂等技术路径快速发展。光芯片产能紧缺，供需缺口明显，国产替代进程加速，行业存在强成长属性与自主可控的稀缺性。元杰世家、成光、永鼎等国内企业在产业链中地位提升，光芯片器件作为核心组件的重要性日益凸显。</w:t>
      </w:r>
    </w:p>
    <w:p>
      <w:r>
        <w:rPr>
          <w:rFonts w:ascii="等线(中文正文)" w:hAnsi="等线(中文正文)" w:cs="等线(中文正文)" w:eastAsia="等线(中文正文)"/>
          <w:b w:val="false"/>
          <w:i w:val="false"/>
          <w:sz w:val="20"/>
        </w:rPr>
        <w:t/>
      </w:r>
    </w:p>
    <w:p>
      <w:pPr>
        <w:pStyle w:val="ab"/>
        <w:numPr>
          <w:numId w:val="7"/>
        </w:numPr>
      </w:pPr>
      <w:r>
        <w:t>25:27 光通信行业领军企业动态与市场前景分析</w:t>
      </w:r>
    </w:p>
    <w:p>
      <w:r>
        <w:rPr>
          <w:rFonts w:ascii="等线(中文正文)" w:hAnsi="等线(中文正文)" w:cs="等线(中文正文)" w:eastAsia="等线(中文正文)"/>
          <w:b w:val="false"/>
          <w:i w:val="false"/>
          <w:sz w:val="20"/>
        </w:rPr>
        <w:t>对话深入探讨了光通信领域内五家领军企业的最新动态与市场前景。源杰科技作为国产光芯片的领军企业，正加速产能扩张与产品结构优化，目标实现国际化的布局。世家光子虽终止收购福克西玛，但主业高增长未受影响，其awg与MPO产品展现出明确的成长性。成功华星在EML与硅光芯片领域布局，拥有国内稀缺的量产能力。永鼎聚焦高价值光纤业务与光芯片的批量生产，同时探索可控核聚变。华工科技则凭借垂直整合一体化的优势，加强出海战略与高端化布局，提升利润率与市场竞争力。整体来看，光通信行业正迎来快速发展期，各企业通过技术创新与市场拓展，有望实现业绩的显著增长。</w:t>
      </w:r>
    </w:p>
    <w:p>
      <w:r>
        <w:rPr>
          <w:rFonts w:ascii="等线(中文正文)" w:hAnsi="等线(中文正文)" w:cs="等线(中文正文)" w:eastAsia="等线(中文正文)"/>
          <w:b w:val="false"/>
          <w:i w:val="false"/>
          <w:sz w:val="20"/>
        </w:rPr>
        <w:t/>
      </w:r>
    </w:p>
    <w:p>
      <w:pPr>
        <w:pStyle w:val="ab"/>
        <w:numPr>
          <w:numId w:val="8"/>
        </w:numPr>
      </w:pPr>
      <w:r>
        <w:t>33:56 电芯片国产化进程与市场增长分析</w:t>
      </w:r>
    </w:p>
    <w:p>
      <w:r>
        <w:rPr>
          <w:rFonts w:ascii="等线(中文正文)" w:hAnsi="等线(中文正文)" w:cs="等线(中文正文)" w:eastAsia="等线(中文正文)"/>
          <w:b w:val="false"/>
          <w:i w:val="false"/>
          <w:sz w:val="20"/>
        </w:rPr>
        <w:t>分享了电芯片在光模块中的重要性，特别是DSP、driver和TIA等关键组件的价值占比。指出电芯片市场正快速增长，尤其是在800G光模块需求激增的背景下。强调市场格局良好，老玩家受益，国产厂商在driver领域已展现能力，但DSP领域仍由海外厂商主导。</w:t>
      </w:r>
    </w:p>
    <w:p>
      <w:r>
        <w:rPr>
          <w:rFonts w:ascii="等线(中文正文)" w:hAnsi="等线(中文正文)" w:cs="等线(中文正文)" w:eastAsia="等线(中文正文)"/>
          <w:b w:val="false"/>
          <w:i w:val="false"/>
          <w:sz w:val="20"/>
        </w:rPr>
        <w:t/>
      </w:r>
    </w:p>
    <w:p>
      <w:pPr>
        <w:pStyle w:val="ab"/>
        <w:numPr>
          <w:numId w:val="9"/>
        </w:numPr>
      </w:pPr>
      <w:r>
        <w:t>37:41 优迅电芯片业务发展与市场机会分析</w:t>
      </w:r>
    </w:p>
    <w:p>
      <w:r>
        <w:rPr>
          <w:rFonts w:ascii="等线(中文正文)" w:hAnsi="等线(中文正文)" w:cs="等线(中文正文)" w:eastAsia="等线(中文正文)"/>
          <w:b w:val="false"/>
          <w:i w:val="false"/>
          <w:sz w:val="20"/>
        </w:rPr>
        <w:t>对话讨论了优迅在电芯片领域的业务现状与未来机会。当前，优迅主要聚焦于中低速率电芯片市场，产品广泛应用于接入网、通信基站等场景，2022年收入约5亿，市场占有率20%。未来，公司计划切入高速率电芯片市场，如100G单波产品，用于800G光模块，以扩大营收规模。优迅正与国内互联网大厂合作，利用自研光模块契机，同时布局国产供应链，以应对海外产能紧张情况，预计这将为其打开新的市场空间。此外，相干光模块电芯片产品已达到量产状态，未来市场潜力巨大。</w:t>
      </w:r>
    </w:p>
    <w:p>
      <w:r>
        <w:rPr>
          <w:rFonts w:ascii="等线(中文正文)" w:hAnsi="等线(中文正文)" w:cs="等线(中文正文)" w:eastAsia="等线(中文正文)"/>
          <w:b w:val="false"/>
          <w:i w:val="false"/>
          <w:sz w:val="20"/>
        </w:rPr>
        <w:t/>
      </w:r>
    </w:p>
    <w:p>
      <w:pPr>
        <w:pStyle w:val="ab"/>
        <w:numPr>
          <w:numId w:val="10"/>
        </w:numPr>
      </w:pPr>
      <w:r>
        <w:t>42:51 裕太微与光通信芯片技术布局及市场前景</w:t>
      </w:r>
    </w:p>
    <w:p>
      <w:r>
        <w:rPr>
          <w:rFonts w:ascii="等线(中文正文)" w:hAnsi="等线(中文正文)" w:cs="等线(中文正文)" w:eastAsia="等线(中文正文)"/>
          <w:b w:val="false"/>
          <w:i w:val="false"/>
          <w:sz w:val="20"/>
        </w:rPr>
        <w:t>讨论了裕太微在光通信芯片领域的技术积累与市场预期，包括其在以太网交换机和光模块DSP技术上的进展，以及面向数据中心和汽车场景的高速通信方案研发计划。公司通过核心团队背景、技术研发投入及股权激励措施，展现了其在高速率芯片市场的竞争力和发展潜力，同时强调了与华为的合作可能带来的技术协同效应。</w:t>
      </w:r>
    </w:p>
    <w:p>
      <w:r>
        <w:rPr>
          <w:rFonts w:ascii="等线(中文正文)" w:hAnsi="等线(中文正文)" w:cs="等线(中文正文)" w:eastAsia="等线(中文正文)"/>
          <w:b w:val="false"/>
          <w:i w:val="false"/>
          <w:sz w:val="20"/>
        </w:rPr>
        <w:t/>
      </w:r>
    </w:p>
    <w:p>
      <w:pPr>
        <w:pStyle w:val="ab"/>
        <w:numPr>
          <w:numId w:val="11"/>
        </w:numPr>
      </w:pPr>
      <w:r>
        <w:t>47:35 立讯精密AI业务增长预期与市值目标分析</w:t>
      </w:r>
    </w:p>
    <w:p>
      <w:r>
        <w:rPr>
          <w:rFonts w:ascii="等线(中文正文)" w:hAnsi="等线(中文正文)" w:cs="等线(中文正文)" w:eastAsia="等线(中文正文)"/>
          <w:b w:val="false"/>
          <w:i w:val="false"/>
          <w:sz w:val="20"/>
        </w:rPr>
        <w:t>对话围绕立讯精密未来经济规划展开，核心观点是电子和汽车主业预计2027年贡献220亿利润，AI业务预计达到100亿利润弹性，合计目标市值9000亿至1万亿。分析了近期model与腾讯、英伟达合作对AI业务增长的确认，以及市场对光模块产品增长确定性的担忧。立讯精密的AI业务主要由东莞立讯精密和汇聚科技构成，前者专注于机柜级同光互联液冷机电，后者主要为谷歌提供IPO及CPU主板配装。</w:t>
      </w:r>
    </w:p>
    <w:p>
      <w:r>
        <w:rPr>
          <w:rFonts w:ascii="等线(中文正文)" w:hAnsi="等线(中文正文)" w:cs="等线(中文正文)" w:eastAsia="等线(中文正文)"/>
          <w:b w:val="false"/>
          <w:i w:val="false"/>
          <w:sz w:val="20"/>
        </w:rPr>
        <w:t/>
      </w:r>
    </w:p>
    <w:p>
      <w:pPr>
        <w:pStyle w:val="ab"/>
        <w:numPr>
          <w:numId w:val="12"/>
        </w:numPr>
      </w:pPr>
      <w:r>
        <w:t>51:20 立讯精密光模块业务增长分析</w:t>
      </w:r>
    </w:p>
    <w:p>
      <w:r>
        <w:rPr>
          <w:rFonts w:ascii="等线(中文正文)" w:hAnsi="等线(中文正文)" w:cs="等线(中文正文)" w:eastAsia="等线(中文正文)"/>
          <w:b w:val="false"/>
          <w:i w:val="false"/>
          <w:sz w:val="20"/>
        </w:rPr>
        <w:t>对话深入探讨了立讯精密在光模块业务上的产能规划、成本优势及其市场潜力，包括与马五和谷歌的战略合作，以及在硅光芯片和激光器等关键物料获取上的积极进展。预计到2027年和2028年，立讯的AI业务将实现100亿至200亿的利润弹性，结合主业和汽车业务，公司有望在27年达到220亿，28年达到280亿的利润，支持其未来3到6个月内实现万亿市值的目标。</w:t>
      </w:r>
    </w:p>
    <w:p>
      <w:r>
        <w:rPr>
          <w:rFonts w:ascii="等线(中文正文)" w:hAnsi="等线(中文正文)" w:cs="等线(中文正文)" w:eastAsia="等线(中文正文)"/>
          <w:b w:val="false"/>
          <w:i w:val="false"/>
          <w:sz w:val="20"/>
        </w:rPr>
        <w:t/>
      </w:r>
    </w:p>
    <w:p>
      <w:pPr>
        <w:pStyle w:val="ab"/>
        <w:numPr>
          <w:numId w:val="13"/>
        </w:numPr>
      </w:pPr>
      <w:r>
        <w:t>56:59 光互联芯片国产化：万通发展与数度科技的突破</w:t>
      </w:r>
    </w:p>
    <w:p>
      <w:r>
        <w:rPr>
          <w:rFonts w:ascii="等线(中文正文)" w:hAnsi="等线(中文正文)" w:cs="等线(中文正文)" w:eastAsia="等线(中文正文)"/>
          <w:b w:val="false"/>
          <w:i w:val="false"/>
          <w:sz w:val="20"/>
        </w:rPr>
        <w:t>对话聚焦于光互联系统中的PCIE switch芯片国产化进程，重点介绍了万通发展通过收购数度科技，掌握了PCIE5.0到6.0高速交换芯片的全流程设计能力，并已实现量产。公司产品可对标并替代国际主流厂商博通的产品，客户涵盖服务器ODM厂商、互联网大厂及运营商，正处于小批量出货阶段。财务数据显示，去年四季度营收达四千多万，今年业绩承诺将数倍提升至5亿。竞争格局上，海外厂商如博通占据全球市场份额70%以上，但供货周期长且中小客户难以采购，为国产厂商提供了机遇。</w:t>
      </w:r>
    </w:p>
    <w:p>
      <w:r>
        <w:rPr>
          <w:rFonts w:ascii="等线(中文正文)" w:hAnsi="等线(中文正文)" w:cs="等线(中文正文)" w:eastAsia="等线(中文正文)"/>
          <w:b w:val="false"/>
          <w:i w:val="false"/>
          <w:sz w:val="20"/>
        </w:rPr>
        <w:t/>
      </w:r>
    </w:p>
    <w:p>
      <w:pPr>
        <w:pStyle w:val="ab"/>
        <w:numPr>
          <w:numId w:val="14"/>
        </w:numPr>
      </w:pPr>
      <w:r>
        <w:t>01:04:42 互联芯片领域技术卡位与市场分析</w:t>
      </w:r>
    </w:p>
    <w:p>
      <w:r>
        <w:rPr>
          <w:rFonts w:ascii="等线(中文正文)" w:hAnsi="等线(中文正文)" w:cs="等线(中文正文)" w:eastAsia="等线(中文正文)"/>
          <w:b w:val="false"/>
          <w:i w:val="false"/>
          <w:sz w:val="20"/>
        </w:rPr>
        <w:t>对话深入探讨了互联芯片领域的技术卡位和市场潜力，重点分析了万通发展与南极科技两家公司在PCIE switch、内存互联芯片等高端运营芯片研发上的进展与优势。指出这两家公司凭借核心技术优势和市场布局，已在光互联和内存互联芯片市场占据重要位置，其中南极科技在内存互联芯片市场份额高达40%，并主导DDR5国际标准制定。同时，南极科技正加大在C叉L、PCIE switch等高端芯片研发上的投入，展现其技术储备与市场竞争力。</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林启贤，申万宏源分析师，在会议上首先强调了参会者应保持静音并提醒内容仅限内部参考。会议聚焦于迈威尔及A股光互联投资机会，特别指出迈威尔在DSP和光互联领域的出色表现超出预期，光互联行业乐观展望。他讨论了光互联行业景气度、A股光芯片领域缺口，提出如元杰世家、长光、永鼎、华工等投资机会，并提及电芯片领域进展，包括立讯精密、万通、蓝旗等。深入探讨了光芯片技术进展与市场需求，强调其作为光通信核心的重要性，并指出元杰科技、世家光子、成功华星和永鼎等公司的投资价值。最后，他强调立讯精密在AI和高速光互联业务的布局，预期其业绩增长空间巨大，有望实现万亿市值目标。</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问：在光互联行业方面，您们有哪些乐观的展望和推荐的公司？</w:t>
      </w:r>
    </w:p>
    <w:p>
      <w:r>
        <w:rPr>
          <w:rFonts w:ascii="等线(中文正文)" w:hAnsi="等线(中文正文)" w:cs="等线(中文正文)" w:eastAsia="等线(中文正文)"/>
          <w:b w:val="false"/>
          <w:i w:val="false"/>
          <w:sz w:val="20"/>
        </w:rPr>
        <w:t>发言人1 答：我们最近在台北的英伟达会议上看到光互联行业的未来有很多乐观展望。特别推荐迈威尔，它在DSP领域具有核心位置，并在交换和光互联布局上卡位良好。最近迈威尔的财报超预期，除了DSP本身的 investment value，整个光互联行业的景气度也非常高。</w:t>
      </w:r>
    </w:p>
    <w:p>
      <w:r>
        <w:rPr>
          <w:rFonts w:ascii="等线(中文正文)" w:hAnsi="等线(中文正文)" w:cs="等线(中文正文)" w:eastAsia="等线(中文正文)"/>
          <w:b w:val="false"/>
          <w:i w:val="false"/>
          <w:sz w:val="20"/>
        </w:rPr>
        <w:t/>
      </w:r>
    </w:p>
    <w:p>
      <w:pPr>
        <w:pStyle w:val="ab"/>
      </w:pPr>
      <w:r>
        <w:t>发言人1 问：A股市场中有哪些光互联上游的光芯片公司值得关注？光互联形态下，对光器件和模拟电芯片的需求变化如何？</w:t>
      </w:r>
    </w:p>
    <w:p>
      <w:r>
        <w:rPr>
          <w:rFonts w:ascii="等线(中文正文)" w:hAnsi="等线(中文正文)" w:cs="等线(中文正文)" w:eastAsia="等线(中文正文)"/>
          <w:b w:val="false"/>
          <w:i w:val="false"/>
          <w:sz w:val="20"/>
        </w:rPr>
        <w:t>发言人1 答：A股通信板块中，包括元杰、长光、永鼎、华工等公司在内的光芯片公司有很大的投资机会。同时，在计算机领域，曹真会分享优胜劣汰的光互联及互联芯片的投资机会；在电子领域，立讯、万通和蓝旗等公司在光互联及互联芯片领域有积极进展，也会进行讲解。光通性互联需求提升以及数量增加的趋势对光器件和模拟电芯片形成正向影响。预计随着速率提高到3.2T甚至6.4T，对DSP的需求将增加，尤其是DST核心的需求会变高，可能需要更复杂的调制模式和更高性能要求。这意味着光器件、模拟器件和高速接口芯片等各个环节都有望受益于性能提升带来的大机遇。</w:t>
      </w:r>
    </w:p>
    <w:p>
      <w:r>
        <w:rPr>
          <w:rFonts w:ascii="等线(中文正文)" w:hAnsi="等线(中文正文)" w:cs="等线(中文正文)" w:eastAsia="等线(中文正文)"/>
          <w:b w:val="false"/>
          <w:i w:val="false"/>
          <w:sz w:val="20"/>
        </w:rPr>
        <w:t/>
      </w:r>
    </w:p>
    <w:p>
      <w:pPr>
        <w:pStyle w:val="ab"/>
      </w:pPr>
      <w:r>
        <w:t>发言人1 问：对于迈威尔的投资机会，能否先从DSP和CDS1交换及光互联的角度进行分析？</w:t>
      </w:r>
    </w:p>
    <w:p>
      <w:r>
        <w:rPr>
          <w:rFonts w:ascii="等线(中文正文)" w:hAnsi="等线(中文正文)" w:cs="等线(中文正文)" w:eastAsia="等线(中文正文)"/>
          <w:b w:val="false"/>
          <w:i w:val="false"/>
          <w:sz w:val="20"/>
        </w:rPr>
        <w:t>发言人1 答：当然可以。迈威尔在技术和产品上有显著的延伸与拓展，拥有完整的DSP和交换机布局，还收购了硅光子相关的公司。技术方案上，交换机正向CPU演进，部分DSP担忧其价值量会因集成而下降，但迈威尔作为DSP领域的领军企业，市占率较高，其价值会以服务的形式在高速交换芯片中体现，如信号纠错整固等重要角色。</w:t>
      </w:r>
    </w:p>
    <w:p>
      <w:r>
        <w:rPr>
          <w:rFonts w:ascii="等线(中文正文)" w:hAnsi="等线(中文正文)" w:cs="等线(中文正文)" w:eastAsia="等线(中文正文)"/>
          <w:b w:val="false"/>
          <w:i w:val="false"/>
          <w:sz w:val="20"/>
        </w:rPr>
        <w:t/>
      </w:r>
    </w:p>
    <w:p>
      <w:pPr>
        <w:pStyle w:val="ab"/>
      </w:pPr>
      <w:r>
        <w:t>发言人1 问：在光互联产业链中，有哪些平台型公司可能提供综合性解决方案并提升价值链？</w:t>
      </w:r>
    </w:p>
    <w:p>
      <w:r>
        <w:rPr>
          <w:rFonts w:ascii="等线(中文正文)" w:hAnsi="等线(中文正文)" w:cs="等线(中文正文)" w:eastAsia="等线(中文正文)"/>
          <w:b w:val="false"/>
          <w:i w:val="false"/>
          <w:sz w:val="20"/>
        </w:rPr>
        <w:t>发言人1 答：随着技术发展，具备服务能力和回光能力，同时拥有激光器芯片、TIA/Driver模拟电芯片以及光器件制造能力的平台型公司将会逐步在整个产业链中获取更多价值。例如博通、英伟达等公司具备出色的技术整合能力，能够提供整套解决方案，这也正是我们推荐迈威尔的原因之一。</w:t>
      </w:r>
    </w:p>
    <w:p>
      <w:r>
        <w:rPr>
          <w:rFonts w:ascii="等线(中文正文)" w:hAnsi="等线(中文正文)" w:cs="等线(中文正文)" w:eastAsia="等线(中文正文)"/>
          <w:b w:val="false"/>
          <w:i w:val="false"/>
          <w:sz w:val="20"/>
        </w:rPr>
        <w:t/>
      </w:r>
    </w:p>
    <w:p>
      <w:pPr>
        <w:pStyle w:val="ab"/>
      </w:pPr>
      <w:r>
        <w:t>发言人1 问：公司switch业务的发展情况如何，尤其是在市场中的地位如何？</w:t>
      </w:r>
    </w:p>
    <w:p>
      <w:r>
        <w:rPr>
          <w:rFonts w:ascii="等线(中文正文)" w:hAnsi="等线(中文正文)" w:cs="等线(中文正文)" w:eastAsia="等线(中文正文)"/>
          <w:b w:val="false"/>
          <w:i w:val="false"/>
          <w:sz w:val="20"/>
        </w:rPr>
        <w:t>发言人1 答：公司的switch业务是聚焦于交换机芯片和整体交换机解决方案，之前该市场主要由英伟达和博通主导。最近，公司对三项业务的预期进行了上修，显示出其在这一领域的布局和发展。</w:t>
      </w:r>
    </w:p>
    <w:p>
      <w:r>
        <w:rPr>
          <w:rFonts w:ascii="等线(中文正文)" w:hAnsi="等线(中文正文)" w:cs="等线(中文正文)" w:eastAsia="等线(中文正文)"/>
          <w:b w:val="false"/>
          <w:i w:val="false"/>
          <w:sz w:val="20"/>
        </w:rPr>
        <w:t/>
      </w:r>
    </w:p>
    <w:p>
      <w:pPr>
        <w:pStyle w:val="ab"/>
      </w:pPr>
      <w:r>
        <w:t>发言人1 问：公司在业务布局上有哪些特点和举措？</w:t>
      </w:r>
    </w:p>
    <w:p>
      <w:r>
        <w:rPr>
          <w:rFonts w:ascii="等线(中文正文)" w:hAnsi="等线(中文正文)" w:cs="等线(中文正文)" w:eastAsia="等线(中文正文)"/>
          <w:b w:val="false"/>
          <w:i w:val="false"/>
          <w:sz w:val="20"/>
        </w:rPr>
        <w:t>发言人1 答：公司通过一系列收购，如英法和SAI等，强化了光互联方面的能力，并结合交换机、DSCS的DSP以及自身在算力方面的布局，积极向硅光领域延伸，形成了一整套解决方案。</w:t>
      </w:r>
    </w:p>
    <w:p>
      <w:r>
        <w:rPr>
          <w:rFonts w:ascii="等线(中文正文)" w:hAnsi="等线(中文正文)" w:cs="等线(中文正文)" w:eastAsia="等线(中文正文)"/>
          <w:b w:val="false"/>
          <w:i w:val="false"/>
          <w:sz w:val="20"/>
        </w:rPr>
        <w:t/>
      </w:r>
    </w:p>
    <w:p>
      <w:pPr>
        <w:pStyle w:val="ab"/>
      </w:pPr>
      <w:r>
        <w:t>发言人1 问：近期公司股价上涨的主要逻辑是什么？</w:t>
      </w:r>
    </w:p>
    <w:p>
      <w:r>
        <w:rPr>
          <w:rFonts w:ascii="等线(中文正文)" w:hAnsi="等线(中文正文)" w:cs="等线(中文正文)" w:eastAsia="等线(中文正文)"/>
          <w:b w:val="false"/>
          <w:i w:val="false"/>
          <w:sz w:val="20"/>
        </w:rPr>
        <w:t>发言人1 答：近期股价上涨主要基于几个因素：一是市场预期提升，公司在27Q1对整体业绩指引进行了上修，并预计全年营收增速达到40%，全年营收目标为115亿美金，同时明年营收预计将达到165亿美金。二是产品表现强劲，模拟业务产品未来几个季度AR将达到10亿美金，DCI模块的AR也将在28年翻倍。三是互联业务中CPO和NPO解决方案预计在明年实现3亿美金的AR。四是交换机业务今年营收预计为6亿，明年增长至10亿美金，其中与英伟达在MB0 fusion领域的合作是重要催化剂。五是ASIC业务今年营收预计同比增长20%以上，29财年有望达到100亿左右的营收水平，这得益于与亚马逊、谷歌TPU等公司的合作。</w:t>
      </w:r>
    </w:p>
    <w:p>
      <w:r>
        <w:rPr>
          <w:rFonts w:ascii="等线(中文正文)" w:hAnsi="等线(中文正文)" w:cs="等线(中文正文)" w:eastAsia="等线(中文正文)"/>
          <w:b w:val="false"/>
          <w:i w:val="false"/>
          <w:sz w:val="20"/>
        </w:rPr>
        <w:t/>
      </w:r>
    </w:p>
    <w:p>
      <w:pPr>
        <w:pStyle w:val="ab"/>
      </w:pPr>
      <w:r>
        <w:t>发言人1 问：公司在技术布局上与博通有何相似之处，以及潜在的合作机会？</w:t>
      </w:r>
    </w:p>
    <w:p>
      <w:r>
        <w:rPr>
          <w:rFonts w:ascii="等线(中文正文)" w:hAnsi="等线(中文正文)" w:cs="等线(中文正文)" w:eastAsia="等线(中文正文)"/>
          <w:b w:val="false"/>
          <w:i w:val="false"/>
          <w:sz w:val="20"/>
        </w:rPr>
        <w:t>发言人1 答：公司在布局和技术积淀方面与博通颇为相似，都具备提供完整互联加计算解决方案的能力。目前，公司正在积极与潜在合作伙伴如谷歌洽谈S芯片相关合作，如果能成功补齐计算机设计能力短板，有望缩小与博通之间的能力差距，并可能因此获得更大的市值增长空间。</w:t>
      </w:r>
    </w:p>
    <w:p>
      <w:r>
        <w:rPr>
          <w:rFonts w:ascii="等线(中文正文)" w:hAnsi="等线(中文正文)" w:cs="等线(中文正文)" w:eastAsia="等线(中文正文)"/>
          <w:b w:val="false"/>
          <w:i w:val="false"/>
          <w:sz w:val="20"/>
        </w:rPr>
        <w:t/>
      </w:r>
    </w:p>
    <w:p>
      <w:pPr>
        <w:pStyle w:val="ab"/>
      </w:pPr>
      <w:r>
        <w:t>发言人1 问：对于公司未来的估值预测和业绩增长点是什么？</w:t>
      </w:r>
    </w:p>
    <w:p>
      <w:r>
        <w:rPr>
          <w:rFonts w:ascii="等线(中文正文)" w:hAnsi="等线(中文正文)" w:cs="等线(中文正文)" w:eastAsia="等线(中文正文)"/>
          <w:b w:val="false"/>
          <w:i w:val="false"/>
          <w:sz w:val="20"/>
        </w:rPr>
        <w:t>发言人1 答：根据彭博的一致预期，公司自然年26年、27年、28年的营收分别为155亿、167亿和232亿，净利润分别为36亿、55亿和82亿。股价上涨更多来自于业绩持续超预期，而非估值修复。公司凭借深厚的技术积淀和全面的业务布局，有望在集成化趋势下实现价值提升。</w:t>
      </w:r>
    </w:p>
    <w:p>
      <w:r>
        <w:rPr>
          <w:rFonts w:ascii="等线(中文正文)" w:hAnsi="等线(中文正文)" w:cs="等线(中文正文)" w:eastAsia="等线(中文正文)"/>
          <w:b w:val="false"/>
          <w:i w:val="false"/>
          <w:sz w:val="20"/>
        </w:rPr>
        <w:t/>
      </w:r>
    </w:p>
    <w:p>
      <w:pPr>
        <w:pStyle w:val="ab"/>
      </w:pPr>
      <w:r>
        <w:t>发言人1 问：世家光子的主业与收购的公司主业是否有较大关联？</w:t>
      </w:r>
    </w:p>
    <w:p>
      <w:r>
        <w:rPr>
          <w:rFonts w:ascii="等线(中文正文)" w:hAnsi="等线(中文正文)" w:cs="等线(中文正文)" w:eastAsia="等线(中文正文)"/>
          <w:b w:val="false"/>
          <w:i w:val="false"/>
          <w:sz w:val="20"/>
        </w:rPr>
        <w:t>发言人1 答：世家光子的主业是高增长状态，与收购的公司主业关联不大。其中，AWG和MPO业务具有明确的成长性，400G和800G产品已大批量生产，而1.6T方案中，AWG正在逐步替代原有复用方案。核心驱动力在于成本、可量产性和高集成度要求，AWG更适合高通量和硅光集成应用场景，符合未来高速率光模块小型化和规模化制造趋势。</w:t>
      </w:r>
    </w:p>
    <w:p>
      <w:r>
        <w:rPr>
          <w:rFonts w:ascii="等线(中文正文)" w:hAnsi="等线(中文正文)" w:cs="等线(中文正文)" w:eastAsia="等线(中文正文)"/>
          <w:b w:val="false"/>
          <w:i w:val="false"/>
          <w:sz w:val="20"/>
        </w:rPr>
        <w:t/>
      </w:r>
    </w:p>
    <w:p>
      <w:pPr>
        <w:pStyle w:val="ab"/>
      </w:pPr>
      <w:r>
        <w:t>发言人1 问：NPO增长情况如何？</w:t>
      </w:r>
    </w:p>
    <w:p>
      <w:r>
        <w:rPr>
          <w:rFonts w:ascii="等线(中文正文)" w:hAnsi="等线(中文正文)" w:cs="等线(中文正文)" w:eastAsia="等线(中文正文)"/>
          <w:b w:val="false"/>
          <w:i w:val="false"/>
          <w:sz w:val="20"/>
        </w:rPr>
        <w:t>发言人1 答：NPO预计会有强劲的增长和垂直整合优势，增速至少达到60%以上。目前，MMPO和MMC等产品已大批量生产，同时，世家光子在光源及接口方面实现双重卡位，高功率CW光源已完成开发并小批量生产，CPU光源产能领先，高通道数FIU也已开始小批量生产，MTFA广泛应用于800G和1.6T产品，且是之前的四月金股。</w:t>
      </w:r>
    </w:p>
    <w:p>
      <w:r>
        <w:rPr>
          <w:rFonts w:ascii="等线(中文正文)" w:hAnsi="等线(中文正文)" w:cs="等线(中文正文)" w:eastAsia="等线(中文正文)"/>
          <w:b w:val="false"/>
          <w:i w:val="false"/>
          <w:sz w:val="20"/>
        </w:rPr>
        <w:t/>
      </w:r>
    </w:p>
    <w:p>
      <w:pPr>
        <w:pStyle w:val="ab"/>
      </w:pPr>
      <w:r>
        <w:t>发言人1 问：成功华星在EML和硅光芯片方面的布局情况怎样？</w:t>
      </w:r>
    </w:p>
    <w:p>
      <w:r>
        <w:rPr>
          <w:rFonts w:ascii="等线(中文正文)" w:hAnsi="等线(中文正文)" w:cs="等线(中文正文)" w:eastAsia="等线(中文正文)"/>
          <w:b w:val="false"/>
          <w:i w:val="false"/>
          <w:sz w:val="20"/>
        </w:rPr>
        <w:t>发言人1 答：成功华星拥有稀缺的EML量产能力，主力100G产品已批量生产，CW和200G EML也具备量产能力，并在向客户供货。此外，其MOCD设备储备充足，目标是有效产能翻倍。在硅光芯片方面，成功华星通过与多家公司成立星耀公司布局8英寸硅光PACK代工，预计今年底通线明年投产，目标年产6万片，这一领域较为稀缺。</w:t>
      </w:r>
    </w:p>
    <w:p>
      <w:r>
        <w:rPr>
          <w:rFonts w:ascii="等线(中文正文)" w:hAnsi="等线(中文正文)" w:cs="等线(中文正文)" w:eastAsia="等线(中文正文)"/>
          <w:b w:val="false"/>
          <w:i w:val="false"/>
          <w:sz w:val="20"/>
        </w:rPr>
        <w:t/>
      </w:r>
    </w:p>
    <w:p>
      <w:pPr>
        <w:pStyle w:val="ab"/>
      </w:pPr>
      <w:r>
        <w:t>发言人1 问：永鼎的主要业务板块有哪些？</w:t>
      </w:r>
    </w:p>
    <w:p>
      <w:r>
        <w:rPr>
          <w:rFonts w:ascii="等线(中文正文)" w:hAnsi="等线(中文正文)" w:cs="等线(中文正文)" w:eastAsia="等线(中文正文)"/>
          <w:b w:val="false"/>
          <w:i w:val="false"/>
          <w:sz w:val="20"/>
        </w:rPr>
        <w:t>发言人1 答：永鼎主要涉及光纤、光芯片和可控核聚变三大板块。光纤业务是中国前五大的光纤光棒企业，正聚焦高价值品类，尤其是高难度细光纤，单品月度交货量最大，盈利能力高。光芯片业务也在快速扩产，有望年底满产，同时墨西哥光缆设备安装调试顺利，预计明年批量。此外，永鼎的光芯片已开始批量生产，国内一线厂商测试反馈良好，海外客户也开始验证。</w:t>
      </w:r>
    </w:p>
    <w:p>
      <w:r>
        <w:rPr>
          <w:rFonts w:ascii="等线(中文正文)" w:hAnsi="等线(中文正文)" w:cs="等线(中文正文)" w:eastAsia="等线(中文正文)"/>
          <w:b w:val="false"/>
          <w:i w:val="false"/>
          <w:sz w:val="20"/>
        </w:rPr>
        <w:t/>
      </w:r>
    </w:p>
    <w:p>
      <w:pPr>
        <w:pStyle w:val="ab"/>
      </w:pPr>
      <w:r>
        <w:t>发言人1 问：华工科技的主要特点是什么？</w:t>
      </w:r>
    </w:p>
    <w:p>
      <w:r>
        <w:rPr>
          <w:rFonts w:ascii="等线(中文正文)" w:hAnsi="等线(中文正文)" w:cs="等线(中文正文)" w:eastAsia="等线(中文正文)"/>
          <w:b w:val="false"/>
          <w:i w:val="false"/>
          <w:sz w:val="20"/>
        </w:rPr>
        <w:t>发言人1 答：华工科技是一家垂直整合一体化的光模块及上游公司，自研光芯片并具备出海能力，能够满足国内需求并拓展海外市场。目前，华工科技的800G光模块已实现规模交付，1.6T海外突破，原材料备货充足，交付有保障。华工在光通信领域具有竞争优势，拥有从芯片到器件再到模块系统的全链条研发及量产能力，其中硅光芯片及高端速率产品为其保持竞争力的关键因素。</w:t>
      </w:r>
    </w:p>
    <w:p>
      <w:r>
        <w:rPr>
          <w:rFonts w:ascii="等线(中文正文)" w:hAnsi="等线(中文正文)" w:cs="等线(中文正文)" w:eastAsia="等线(中文正文)"/>
          <w:b w:val="false"/>
          <w:i w:val="false"/>
          <w:sz w:val="20"/>
        </w:rPr>
        <w:t/>
      </w:r>
    </w:p>
    <w:p>
      <w:pPr>
        <w:pStyle w:val="ab"/>
      </w:pPr>
      <w:r>
        <w:t>发言人1 问：华工科技的激光业务发展情况如何？</w:t>
      </w:r>
    </w:p>
    <w:p>
      <w:r>
        <w:rPr>
          <w:rFonts w:ascii="等线(中文正文)" w:hAnsi="等线(中文正文)" w:cs="等线(中文正文)" w:eastAsia="等线(中文正文)"/>
          <w:b w:val="false"/>
          <w:i w:val="false"/>
          <w:sz w:val="20"/>
        </w:rPr>
        <w:t>发言人1 答：华工科技的激光业务有望迎来明显回升，增量主要来自海外市场需求，包括日本等国家政策驱动的精密加工、3D打印等行业对高端激光产品的需求增加。尤其是农业激光除草等领域，有望实现突破。</w:t>
      </w:r>
    </w:p>
    <w:p>
      <w:r>
        <w:rPr>
          <w:rFonts w:ascii="等线(中文正文)" w:hAnsi="等线(中文正文)" w:cs="等线(中文正文)" w:eastAsia="等线(中文正文)"/>
          <w:b w:val="false"/>
          <w:i w:val="false"/>
          <w:sz w:val="20"/>
        </w:rPr>
        <w:t/>
      </w:r>
    </w:p>
    <w:p>
      <w:pPr>
        <w:pStyle w:val="ab"/>
      </w:pPr>
      <w:r>
        <w:t>发言人1 问：对于国产电芯片领域有哪些推荐？</w:t>
      </w:r>
    </w:p>
    <w:p>
      <w:r>
        <w:rPr>
          <w:rFonts w:ascii="等线(中文正文)" w:hAnsi="等线(中文正文)" w:cs="等线(中文正文)" w:eastAsia="等线(中文正文)"/>
          <w:b w:val="false"/>
          <w:i w:val="false"/>
          <w:sz w:val="20"/>
        </w:rPr>
        <w:t>发言人1 答：在国内，DSP芯片尚未有大规模量产的国产厂商，华为可能具备相关能力但未见大规模出货信息。而TI driver领域，部分国产厂商已具备切入高速率电芯片的能力，其中优迅作为重点推荐公司，其主业是做光伏芯片，在中低速率市场有一定竞争优势，并且正积极布局高速率电芯片领域，有望率先切入国内大厂的需求并显著提升自身天花板和营收规模。</w:t>
      </w:r>
    </w:p>
    <w:p>
      <w:r>
        <w:rPr>
          <w:rFonts w:ascii="等线(中文正文)" w:hAnsi="等线(中文正文)" w:cs="等线(中文正文)" w:eastAsia="等线(中文正文)"/>
          <w:b w:val="false"/>
          <w:i w:val="false"/>
          <w:sz w:val="20"/>
        </w:rPr>
        <w:t/>
      </w:r>
    </w:p>
    <w:p>
      <w:pPr>
        <w:pStyle w:val="ab"/>
      </w:pPr>
      <w:r>
        <w:t>发言人1 问：电芯片在光模块中的价值占比及市场格局如何？</w:t>
      </w:r>
    </w:p>
    <w:p>
      <w:r>
        <w:rPr>
          <w:rFonts w:ascii="等线(中文正文)" w:hAnsi="等线(中文正文)" w:cs="等线(中文正文)" w:eastAsia="等线(中文正文)"/>
          <w:b w:val="false"/>
          <w:i w:val="false"/>
          <w:sz w:val="20"/>
        </w:rPr>
        <w:t>发言人1 答：在光模块中，电芯片的价值占比相当高，尤其是DSP、TA和driver等组件，其价值量可能占到25%左右。电芯片市场正随着800G和1.6T等光模块出货量翻倍增长，市场规模爆发式增长。目前市场格局良好，由于过去市场规模较小，许多大厂未涉足此领域，因此新玩家切入需较长时间的研发和代工过程，老玩家将充分受益于市场扩张。</w:t>
      </w:r>
    </w:p>
    <w:p>
      <w:r>
        <w:rPr>
          <w:rFonts w:ascii="等线(中文正文)" w:hAnsi="等线(中文正文)" w:cs="等线(中文正文)" w:eastAsia="等线(中文正文)"/>
          <w:b w:val="false"/>
          <w:i w:val="false"/>
          <w:sz w:val="20"/>
        </w:rPr>
        <w:t/>
      </w:r>
    </w:p>
    <w:p>
      <w:pPr>
        <w:pStyle w:val="ab"/>
      </w:pPr>
      <w:r>
        <w:t>发言人1 问：优迅为何能成功切入高速率电芯片市场？</w:t>
      </w:r>
    </w:p>
    <w:p>
      <w:r>
        <w:rPr>
          <w:rFonts w:ascii="等线(中文正文)" w:hAnsi="等线(中文正文)" w:cs="等线(中文正文)" w:eastAsia="等线(中文正文)"/>
          <w:b w:val="false"/>
          <w:i w:val="false"/>
          <w:sz w:val="20"/>
        </w:rPr>
        <w:t>发言人1 答：优迅凭借与国内互联网大厂和技术探讨的合作契机，通过分散供应链和自研光模块的机会，积累技术能力并打磨产品，从而有望率先在国内大厂的需求中获得突破。同时，全球范围内具备提供高速率电芯片所需锗硅工艺的厂商产能紧张，优迅利用与国内供应链的合作，推进成熟制程工艺在国内的应用，为未来可能的供给缺口做好准备。</w:t>
      </w:r>
    </w:p>
    <w:p>
      <w:r>
        <w:rPr>
          <w:rFonts w:ascii="等线(中文正文)" w:hAnsi="等线(中文正文)" w:cs="等线(中文正文)" w:eastAsia="等线(中文正文)"/>
          <w:b w:val="false"/>
          <w:i w:val="false"/>
          <w:sz w:val="20"/>
        </w:rPr>
        <w:t/>
      </w:r>
    </w:p>
    <w:p>
      <w:pPr>
        <w:pStyle w:val="ab"/>
      </w:pPr>
      <w:r>
        <w:t>发言人1 问：在电信片领域中，除了高速率的光通信电芯片外，还有哪些值得关注的部分？</w:t>
      </w:r>
    </w:p>
    <w:p>
      <w:r>
        <w:rPr>
          <w:rFonts w:ascii="等线(中文正文)" w:hAnsi="等线(中文正文)" w:cs="等线(中文正文)" w:eastAsia="等线(中文正文)"/>
          <w:b w:val="false"/>
          <w:i w:val="false"/>
          <w:sz w:val="20"/>
        </w:rPr>
        <w:t>发言人1 答：另一个值得关注的是相干光模块的电芯片产品，这部分已经达到了可量产出货的状态，并且拥有一定的客户和订单，未来发展潜力很大。</w:t>
      </w:r>
    </w:p>
    <w:p>
      <w:r>
        <w:rPr>
          <w:rFonts w:ascii="等线(中文正文)" w:hAnsi="等线(中文正文)" w:cs="等线(中文正文)" w:eastAsia="等线(中文正文)"/>
          <w:b w:val="false"/>
          <w:i w:val="false"/>
          <w:sz w:val="20"/>
        </w:rPr>
        <w:t/>
      </w:r>
    </w:p>
    <w:p>
      <w:pPr>
        <w:pStyle w:val="ab"/>
      </w:pPr>
      <w:r>
        <w:t>发言人1 问：对于空间方面的测算情况是怎样的？</w:t>
      </w:r>
    </w:p>
    <w:p>
      <w:r>
        <w:rPr>
          <w:rFonts w:ascii="等线(中文正文)" w:hAnsi="等线(中文正文)" w:cs="等线(中文正文)" w:eastAsia="等线(中文正文)"/>
          <w:b w:val="false"/>
          <w:i w:val="false"/>
          <w:sz w:val="20"/>
        </w:rPr>
        <w:t>发言人1 答：我们预计今年或明年中低速率方向可能带来约1.5亿左右的利润，按30到40倍的PE计算，市值大约在70亿左右。而高高速率方面，假设国内有5000万支需求，如果我们拿走40%，则能给出接近400亿到500亿左右的估值。加起来看，初步预估在600亿左右。</w:t>
      </w:r>
    </w:p>
    <w:p>
      <w:r>
        <w:rPr>
          <w:rFonts w:ascii="等线(中文正文)" w:hAnsi="等线(中文正文)" w:cs="等线(中文正文)" w:eastAsia="等线(中文正文)"/>
          <w:b w:val="false"/>
          <w:i w:val="false"/>
          <w:sz w:val="20"/>
        </w:rPr>
        <w:t/>
      </w:r>
    </w:p>
    <w:p>
      <w:pPr>
        <w:pStyle w:val="ab"/>
      </w:pPr>
      <w:r>
        <w:t>发言人1 问：裕太微的主要业务和技术布局是什么？</w:t>
      </w:r>
    </w:p>
    <w:p>
      <w:r>
        <w:rPr>
          <w:rFonts w:ascii="等线(中文正文)" w:hAnsi="等线(中文正文)" w:cs="等线(中文正文)" w:eastAsia="等线(中文正文)"/>
          <w:b w:val="false"/>
          <w:i w:val="false"/>
          <w:sz w:val="20"/>
        </w:rPr>
        <w:t>发言人1 答：裕太微主营业务是高速有线创新芯片，主要产品涵盖网通和车载领域的2.5G到10G芯片。其核心技术是CDS技术，并且在以太网服务技术上有深厚积累，与DSP技术有相通之处。此外，公司还计划投入大量资金研发数据中心场景和汽车场景下的高速通信方案。</w:t>
      </w:r>
    </w:p>
    <w:p>
      <w:r>
        <w:rPr>
          <w:rFonts w:ascii="等线(中文正文)" w:hAnsi="等线(中文正文)" w:cs="等线(中文正文)" w:eastAsia="等线(中文正文)"/>
          <w:b w:val="false"/>
          <w:i w:val="false"/>
          <w:sz w:val="20"/>
        </w:rPr>
        <w:t/>
      </w:r>
    </w:p>
    <w:p>
      <w:pPr>
        <w:pStyle w:val="ab"/>
      </w:pPr>
      <w:r>
        <w:t>发言人1 问：公司未来的战略方向及竞争优势有哪些？</w:t>
      </w:r>
    </w:p>
    <w:p>
      <w:r>
        <w:rPr>
          <w:rFonts w:ascii="等线(中文正文)" w:hAnsi="等线(中文正文)" w:cs="等线(中文正文)" w:eastAsia="等线(中文正文)"/>
          <w:b w:val="false"/>
          <w:i w:val="false"/>
          <w:sz w:val="20"/>
        </w:rPr>
        <w:t>发言人1 答：公司未来将重点发展高速业务，目前有成熟的低速率技术基础，向高速切换更为顺畅。同时，华为哈勃是其大股东之一，持股7%，并且在服务领域技术布局充分。公司通过定增预案，将投入大量资金研发相关高速通信芯片，并且同步推进员工激励计划，显示出对未来产品研发的信心和决心。</w:t>
      </w:r>
    </w:p>
    <w:p>
      <w:r>
        <w:rPr>
          <w:rFonts w:ascii="等线(中文正文)" w:hAnsi="等线(中文正文)" w:cs="等线(中文正文)" w:eastAsia="等线(中文正文)"/>
          <w:b w:val="false"/>
          <w:i w:val="false"/>
          <w:sz w:val="20"/>
        </w:rPr>
        <w:t/>
      </w:r>
    </w:p>
    <w:p>
      <w:pPr>
        <w:pStyle w:val="ab"/>
      </w:pPr>
      <w:r>
        <w:t>发言人1 问：对于立讯精密在光互联业务方面的进展如何？市场对于立讯精密在光互联业务上的预期是否准确？</w:t>
      </w:r>
    </w:p>
    <w:p>
      <w:r>
        <w:rPr>
          <w:rFonts w:ascii="等线(中文正文)" w:hAnsi="等线(中文正文)" w:cs="等线(中文正文)" w:eastAsia="等线(中文正文)"/>
          <w:b w:val="false"/>
          <w:i w:val="false"/>
          <w:sz w:val="20"/>
        </w:rPr>
        <w:t>发言人1 答：立讯精密的通信及数据中心业务去年收入约250亿人民币，主要由东莞立讯精密和港股上市公司汇聚科技构成。其中，立讯精密正在积极扩产光模块生产线，预计今年能够生产200万只硅光模块，明年规划扩产至10条产线，以满足800G或1.6T硅光模块的需求。随着与马威尔、谷歌等合作伙伴关系的加强，以及自身强大的自动化生产能力，立讯精密有望实现百亿级别的利润弹性。市场对于立讯精密在高频经济变化方面的预期可能存在低估。除了光互联之外，立讯精密还受益于英伟达的同互联需求，以及来自其他外围部件的利润增长。预计到2028年，立讯精密的AI业务能够实现100到200亿利润弹性，结合主业汽车，有望达到万亿级别的市值。</w:t>
      </w:r>
    </w:p>
    <w:p>
      <w:r>
        <w:rPr>
          <w:rFonts w:ascii="等线(中文正文)" w:hAnsi="等线(中文正文)" w:cs="等线(中文正文)" w:eastAsia="等线(中文正文)"/>
          <w:b w:val="false"/>
          <w:i w:val="false"/>
          <w:sz w:val="20"/>
        </w:rPr>
        <w:t/>
      </w:r>
    </w:p>
    <w:p>
      <w:pPr>
        <w:pStyle w:val="ab"/>
      </w:pPr>
      <w:r>
        <w:t>发言人1 问：全球ACI与互联市场规模是多少，以及PCIE switch芯片市场占比如何？海外在PCIE switch芯片领域市场份额较大的公司有哪些？</w:t>
      </w:r>
    </w:p>
    <w:p>
      <w:r>
        <w:rPr>
          <w:rFonts w:ascii="等线(中文正文)" w:hAnsi="等线(中文正文)" w:cs="等线(中文正文)" w:eastAsia="等线(中文正文)"/>
          <w:b w:val="false"/>
          <w:i w:val="false"/>
          <w:sz w:val="20"/>
        </w:rPr>
        <w:t>发言人1 答：全球ACI与互联市场规模约为80亿美金，其中PCIE switch交换芯片市场占接近60亿美金。海外在PCIE switch芯片领域市场份额70%以上由三家厂商占据。</w:t>
      </w:r>
    </w:p>
    <w:p>
      <w:r>
        <w:rPr>
          <w:rFonts w:ascii="等线(中文正文)" w:hAnsi="等线(中文正文)" w:cs="等线(中文正文)" w:eastAsia="等线(中文正文)"/>
          <w:b w:val="false"/>
          <w:i w:val="false"/>
          <w:sz w:val="20"/>
        </w:rPr>
        <w:t/>
      </w:r>
    </w:p>
    <w:p>
      <w:pPr>
        <w:pStyle w:val="ab"/>
      </w:pPr>
      <w:r>
        <w:t>发言人1 问：国内是否有做得相对不错的PCIE switch芯片公司？万通发展的背景和实力如何？</w:t>
      </w:r>
    </w:p>
    <w:p>
      <w:r>
        <w:rPr>
          <w:rFonts w:ascii="等线(中文正文)" w:hAnsi="等线(中文正文)" w:cs="等线(中文正文)" w:eastAsia="等线(中文正文)"/>
          <w:b w:val="false"/>
          <w:i w:val="false"/>
          <w:sz w:val="20"/>
        </w:rPr>
        <w:t>发言人1 答：国内有两家公司具备明确量产产品的PCIE switch芯片企业，其中最具代表性的是万通发展。万通发展通过增资和股权转让投入近9亿获得数度科技超过60%控股权，拥有从PCIE5.0到6.0高速交换芯片全流程设计能力，并已实现量产，产品可对标并替代国际主流厂商如博通的产品。</w:t>
      </w:r>
    </w:p>
    <w:p>
      <w:r>
        <w:rPr>
          <w:rFonts w:ascii="等线(中文正文)" w:hAnsi="等线(中文正文)" w:cs="等线(中文正文)" w:eastAsia="等线(中文正文)"/>
          <w:b w:val="false"/>
          <w:i w:val="false"/>
          <w:sz w:val="20"/>
        </w:rPr>
        <w:t/>
      </w:r>
    </w:p>
    <w:p>
      <w:pPr>
        <w:pStyle w:val="ab"/>
      </w:pPr>
      <w:r>
        <w:t>发言人1 问：万通发展的团队构成和技术背景是怎样的？</w:t>
      </w:r>
    </w:p>
    <w:p>
      <w:r>
        <w:rPr>
          <w:rFonts w:ascii="等线(中文正文)" w:hAnsi="等线(中文正文)" w:cs="等线(中文正文)" w:eastAsia="等线(中文正文)"/>
          <w:b w:val="false"/>
          <w:i w:val="false"/>
          <w:sz w:val="20"/>
        </w:rPr>
        <w:t>发言人1 答：万通发展专注于互联芯片领域，团队约200多人，核心成员来自海外大厂及中科院等机构，创始人有十余年PCIE互联领域研究经验，技术合伙人曾是IBM超算首席架构师，参与过CPU及互联技术的研发，团队与英伟达NV link技术有历史合作。</w:t>
      </w:r>
    </w:p>
    <w:p>
      <w:r>
        <w:rPr>
          <w:rFonts w:ascii="等线(中文正文)" w:hAnsi="等线(中文正文)" w:cs="等线(中文正文)" w:eastAsia="等线(中文正文)"/>
          <w:b w:val="false"/>
          <w:i w:val="false"/>
          <w:sz w:val="20"/>
        </w:rPr>
        <w:t/>
      </w:r>
    </w:p>
    <w:p>
      <w:pPr>
        <w:pStyle w:val="ab"/>
      </w:pPr>
      <w:r>
        <w:t>发言人1 问：万通发展的核心产品进展如何？</w:t>
      </w:r>
    </w:p>
    <w:p>
      <w:r>
        <w:rPr>
          <w:rFonts w:ascii="等线(中文正文)" w:hAnsi="等线(中文正文)" w:cs="等线(中文正文)" w:eastAsia="等线(中文正文)"/>
          <w:b w:val="false"/>
          <w:i w:val="false"/>
          <w:sz w:val="20"/>
        </w:rPr>
        <w:t>发言人1 答：万通发展的85系列PCIE switch已实现全自研并已量产，主打产品能够直接替代普通产品，目前处于逐步被市场认知的过程，尤其在服务器ODM厂商、互联网大厂和运营商测试中推进较快。</w:t>
      </w:r>
    </w:p>
    <w:p>
      <w:r>
        <w:rPr>
          <w:rFonts w:ascii="等线(中文正文)" w:hAnsi="等线(中文正文)" w:cs="等线(中文正文)" w:eastAsia="等线(中文正文)"/>
          <w:b w:val="false"/>
          <w:i w:val="false"/>
          <w:sz w:val="20"/>
        </w:rPr>
        <w:t/>
      </w:r>
    </w:p>
    <w:p>
      <w:pPr>
        <w:pStyle w:val="ab"/>
      </w:pPr>
      <w:r>
        <w:t>发言人1 问：万通发展在竞争格局和客户方面的情况怎样？</w:t>
      </w:r>
    </w:p>
    <w:p>
      <w:r>
        <w:rPr>
          <w:rFonts w:ascii="等线(中文正文)" w:hAnsi="等线(中文正文)" w:cs="等线(中文正文)" w:eastAsia="等线(中文正文)"/>
          <w:b w:val="false"/>
          <w:i w:val="false"/>
          <w:sz w:val="20"/>
        </w:rPr>
        <w:t>发言人1 答：海外市场上，博通等公司占据70%以上份额，而万通发展在国内的竞争格局中表现突出，除万通发展外，还有一家非上市企业中芯微有量产能力。万通发展与多个国内服务器厂商、GPU厂商合作紧密，预计今年营收将实现数倍增长。</w:t>
      </w:r>
    </w:p>
    <w:p>
      <w:r>
        <w:rPr>
          <w:rFonts w:ascii="等线(中文正文)" w:hAnsi="等线(中文正文)" w:cs="等线(中文正文)" w:eastAsia="等线(中文正文)"/>
          <w:b w:val="false"/>
          <w:i w:val="false"/>
          <w:sz w:val="20"/>
        </w:rPr>
        <w:t/>
      </w:r>
    </w:p>
    <w:p>
      <w:pPr>
        <w:pStyle w:val="ab"/>
      </w:pPr>
      <w:r>
        <w:t>发言人1 问：万通发展的产品通用性和适配性如何？</w:t>
      </w:r>
    </w:p>
    <w:p>
      <w:r>
        <w:rPr>
          <w:rFonts w:ascii="等线(中文正文)" w:hAnsi="等线(中文正文)" w:cs="等线(中文正文)" w:eastAsia="等线(中文正文)"/>
          <w:b w:val="false"/>
          <w:i w:val="false"/>
          <w:sz w:val="20"/>
        </w:rPr>
        <w:t>发言人1 答：万通发展的PCIE switch设计完全对标，支持ARM和x86架构，其产品在光互联环节卡位独特，尤其在上市公司中进展值得关注。</w:t>
      </w:r>
    </w:p>
    <w:p>
      <w:r>
        <w:rPr>
          <w:rFonts w:ascii="等线(中文正文)" w:hAnsi="等线(中文正文)" w:cs="等线(中文正文)" w:eastAsia="等线(中文正文)"/>
          <w:b w:val="false"/>
          <w:i w:val="false"/>
          <w:sz w:val="20"/>
        </w:rPr>
        <w:t/>
      </w:r>
    </w:p>
    <w:p>
      <w:pPr>
        <w:pStyle w:val="ab"/>
      </w:pPr>
      <w:r>
        <w:t>发言人1 问：南极科技在光互联领域的布局和发展情况如何？</w:t>
      </w:r>
    </w:p>
    <w:p>
      <w:r>
        <w:rPr>
          <w:rFonts w:ascii="等线(中文正文)" w:hAnsi="等线(中文正文)" w:cs="等线(中文正文)" w:eastAsia="等线(中文正文)"/>
          <w:b w:val="false"/>
          <w:i w:val="false"/>
          <w:sz w:val="20"/>
        </w:rPr>
        <w:t>发言人1 答：南极科技是由电互联龙头延伸至光互联领域，通过合资投资合作方式布局CKI和PCIE switch高端芯片研发。尽管PCIE switch的研发进度相对较慢，但在内存互联芯片领域已做到全球最大，占据接近40%市场份额，并主导DDR5国际标准制定。此外，南极科技还在C叉L、PCIE switch及retirement等方面持续发力。</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2026-06-06T05:50:14Z</dcterms:created>
  <dc:creator>Apache POI</dc:creator>
</cp:coreProperties>
</file>