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东吴机械 - 普源精电金股推荐：测试为光模块量产通胀环节，自研芯片筑基引领国产替代 260604_原文</w:t>
      </w:r>
    </w:p>
    <w:p>
      <w:pPr>
        <w:jc w:val="center"/>
      </w:pPr>
      <w:r>
        <w:rPr>
          <w:rFonts w:ascii="等线(中文正文)" w:hAnsi="等线(中文正文)" w:cs="等线(中文正文)" w:eastAsia="等线(中文正文)"/>
          <w:b w:val="false"/>
          <w:i w:val="false"/>
          <w:sz w:val="20"/>
        </w:rPr>
        <w:t>2026年06月04日 22:25</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领导晚上好，非常感谢大家参加我们今晚的电话会。请关注公众号思维纪要社，更多纪要请加V西安20210130是动物机组分析师为一杰。今天晚上主要给大家在对我们六月金股浦云金店做观点重申，还有推荐。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00:18</w:t>
      </w:r>
    </w:p>
    <w:p>
      <w:r>
        <w:rPr>
          <w:rFonts w:ascii="等线(中文正文)" w:hAnsi="等线(中文正文)" w:cs="等线(中文正文)" w:eastAsia="等线(中文正文)"/>
          <w:b w:val="false"/>
          <w:i w:val="false"/>
          <w:sz w:val="20"/>
        </w:rPr>
        <w:t>我们看好这个标的的话，主要是来自三个方面的一个原因。第一个的话是我们是看好光模块设备测试赛道的一个成长性。我们平时经常讲的就是测试是这个光模块扩展里面的通胀环节。你之前这个市场在没有扩产的400G时代的话，空间大概就十个亿左右。之前只有美国是德科技，日本的安利，还有德国罗德斯尔瓦斯在做，国内厂商其实没怎么参与，所以大家也会之前完全对这个赛道其实了解不是很多。然后现在的话，因为从这个800G到1.6T再到3.2T，光模块产品测试的精度要求提升，还有它的整体的测试时间拉长，所以它的一个设备是有一个量价提升的一个逻辑。我们大概算了一下，就是到了27年，市场规模会从以前的可能十个亿会突破到200个亿。那对于电子测量仪器这个行业里面上，参与者国内可能都是十个亿出头，然后整个全球总盘子加解决方案也有1000亿左右的这种这这样的一个市场来看你突突然突然多出来百亿级别的这个增量市场，对里面的公司来说都是非常大的一个变化，这是第一个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01:31</w:t>
      </w:r>
    </w:p>
    <w:p>
      <w:r>
        <w:rPr>
          <w:rFonts w:ascii="等线(中文正文)" w:hAnsi="等线(中文正文)" w:cs="等线(中文正文)" w:eastAsia="等线(中文正文)"/>
          <w:b w:val="false"/>
          <w:i w:val="false"/>
          <w:sz w:val="20"/>
        </w:rPr>
        <w:t>第二个的话是我我们认为普源精电是最有可能在不远的范围2T时代，第一家实现这个光模块测试设备国产替代的一个厂商。因为科学仪器这个东西，其实卡脖子的点就在于芯片。那浦元芯片的话一直就是这个招牌，就是它的一个芯片的自主可控。而且他们现在发布的这个天蝎座的一个平台，确实已经可以支持它非常高参数的一个实时示波器了。往后的话它还会基于这个平台继续往后去发这个新品第三的话是公司，其实我们刚才讲这个公共块这一块是亮点。但他在老业务就是它的一个通用电子测量仪器这一块，包括他的解决方案这一块也是有亮点，他在这个视频的一切，还有网分，去年Q4开始都有这种新的中高端的一个产品不断的在落地。那实时示波器这边的话，也是现在也是发到16G，之后还要再往，可能在不远的未来大家也能看到他们，那就是赶上世德科技的这样的一个产品去发布，所以它的这个老业务这一块的话也是增长也是非常可期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02:38</w:t>
      </w:r>
    </w:p>
    <w:p>
      <w:r>
        <w:rPr>
          <w:rFonts w:ascii="等线(中文正文)" w:hAnsi="等线(中文正文)" w:cs="等线(中文正文)" w:eastAsia="等线(中文正文)"/>
          <w:b w:val="false"/>
          <w:i w:val="false"/>
          <w:sz w:val="20"/>
        </w:rPr>
        <w:t>从兑现的一个角度，我们现在不考虑光模块。大家也可以看到它的业绩从去年Q4开始拐点向上的趋势就很明显了。去年的公司的营收是九个亿，然后同比是16的1个增长。Q4的时候是两个亿的营收，同比是25的1个增幅。那今年QE也是两个亿，一般来说QE比较大，但他们同比还是做到38的1个增长，就是来受益于这个新品的一个兑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03:03</w:t>
      </w:r>
    </w:p>
    <w:p>
      <w:r>
        <w:rPr>
          <w:rFonts w:ascii="等线(中文正文)" w:hAnsi="等线(中文正文)" w:cs="等线(中文正文)" w:eastAsia="等线(中文正文)"/>
          <w:b w:val="false"/>
          <w:i w:val="false"/>
          <w:sz w:val="20"/>
        </w:rPr>
        <w:t>他光通信那边不是这么核心，但量也不错的。那个电源放量还有解决方案的一个持续增长。那后续的话这个趋势还是有望持续去兑现，就是这个增速上中枢上移的一个趋势。而且随着他的就前两年本金店的这个利润表现确实比较一般了。核心原因也是因为之前的研发投入比较多，他们因为芯片自研，它那个流片成本，还有前期的这一些准备，然后这个费用都是很高的，加上新建实验室的这个设立，又新招了很多人，所以之前的这个费用控制这一块，其实相对来讲没有这么的好啊。那现在的话主页这边新品放量，然后费用端的一个节省带来的净利率的一个修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03:48</w:t>
      </w:r>
    </w:p>
    <w:p>
      <w:r>
        <w:rPr>
          <w:rFonts w:ascii="等线(中文正文)" w:hAnsi="等线(中文正文)" w:cs="等线(中文正文)" w:eastAsia="等线(中文正文)"/>
          <w:b w:val="false"/>
          <w:i w:val="false"/>
          <w:sz w:val="20"/>
        </w:rPr>
        <w:t>你说光通信领域的这个研发和验证推进，这个公司的一个这个是指我们还是看三倍以上的这样一个成长，就是多重三重逻辑的一个共振。大概逻辑是这个样子，现在我还是展开来说一下，就是上面几个逻辑的一个到底是个什么情况。首先先重申一下我们为什么看好测试这个环节，就量价提升的一个逻辑什么的，是是是怎么来的？就是我现在这边也放了一张图，大家可以看一下，就是我大概就写了一下，在不同的信息传输效率之下，可能会需要用到多少参数的这样的一个测试的一个仪器。就随着这个信息传输速率的一个提速，对测试仪器的一个要求确实是越来越高的。然后我们国产厂商能做的这个领域也是越来越少。</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2026-06-04T14:28:09Z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E6636BB100BBAFBB4581D91E6DDB84949AC6BE0C337DDD6A7A8B463F44DFE55A8EDB9DEC4B5BE4D4A819678C8E1F409F9D6D64C3FD2B28945AEBDC7D5B0DCEDA453A535</vt:lpwstr>
  </property>
</Properties>
</file>