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开源煤炭公用 - 内外共振向上，重视煤炭板块供给转折点、持续性行情 260601_导读</w:t>
      </w:r>
    </w:p>
    <w:p>
      <w:pPr>
        <w:pStyle w:val="a0"/>
        <w:jc w:val="center"/>
      </w:pPr>
      <w:r>
        <w:t>2026年06月01日 21:59</w:t>
      </w:r>
    </w:p>
    <w:p>
      <w:pPr>
        <w:pStyle w:val="a7"/>
      </w:pPr>
      <w:r>
        <w:t>关键词</w:t>
      </w:r>
    </w:p>
    <w:p>
      <w:r>
        <w:rPr>
          <w:rFonts w:ascii="等线(中文正文)" w:hAnsi="等线(中文正文)" w:cs="等线(中文正文)" w:eastAsia="等线(中文正文)"/>
          <w:b w:val="false"/>
          <w:i w:val="false"/>
          <w:sz w:val="20"/>
        </w:rPr>
        <w:t xml:space="preserve">煤炭 焦煤 动力煤 供给 安监 价格 需求 海外 印尼 油价 双碳 政策 事故 煤炭板块 产量 上涨 严查 风险隐患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自5月15日以来，煤炭板块因安全监管严格、海外油价波动及印尼政策调整等因素影响，受到市场推荐。尤其是12号山西煤矿安全事故后，安全监管进一步加强，加之动力煤需求旺季，促使煤炭价格上行。展望未来，预计煤炭板块，特别是焦煤，将持续受到严格安全监管的影响，价格有望持续上涨，以支持双碳目标的实现。投资方面，焦煤的投资逻辑优于动力煤，建议关注几个优质焦煤标的。总体而言，对煤炭板块的长期表现持乐观态度。</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煤炭板块行情驱动逻辑与持续性分析</w:t>
      </w:r>
    </w:p>
    <w:p>
      <w:r>
        <w:rPr>
          <w:rFonts w:ascii="等线(中文正文)" w:hAnsi="等线(中文正文)" w:cs="等线(中文正文)" w:eastAsia="等线(中文正文)"/>
          <w:b w:val="false"/>
          <w:i w:val="false"/>
          <w:sz w:val="20"/>
        </w:rPr>
        <w:t>从5月15日起，煤炭板块因油价高位运行及安全事故导致的安监严查而受到推荐，特别是焦煤供给因山西煤矿安全事故成为转折点。海外中东美英和解、印尼政策调整及国内需求旺季等因素共同推动煤炭价格上行，预计行情将持续至年底。近期云南煤矿事故进一步催化了市场对煤炭安全的关注，强化了煤炭板块的领涨地位。</w:t>
      </w:r>
    </w:p>
    <w:p>
      <w:r>
        <w:rPr>
          <w:rFonts w:ascii="等线(中文正文)" w:hAnsi="等线(中文正文)" w:cs="等线(中文正文)" w:eastAsia="等线(中文正文)"/>
          <w:b w:val="false"/>
          <w:i w:val="false"/>
          <w:sz w:val="20"/>
        </w:rPr>
        <w:t/>
      </w:r>
    </w:p>
    <w:p>
      <w:pPr>
        <w:pStyle w:val="ab"/>
        <w:numPr>
          <w:numId w:val="2"/>
        </w:numPr>
      </w:pPr>
      <w:r>
        <w:t>02:56 焦煤市场回顾与政策影响分析</w:t>
      </w:r>
    </w:p>
    <w:p>
      <w:r>
        <w:rPr>
          <w:rFonts w:ascii="等线(中文正文)" w:hAnsi="等线(中文正文)" w:cs="等线(中文正文)" w:eastAsia="等线(中文正文)"/>
          <w:b w:val="false"/>
          <w:i w:val="false"/>
          <w:sz w:val="20"/>
        </w:rPr>
        <w:t>对话回顾了焦煤市场的价格变动与政策导向，指出安监方向明确，供给长期关键，价格涨幅显著，如临汾安泽主焦煤涨价100元/吨，山西山东涨幅50亿吨。提及煤矿停产复产数据虚实并存，政策强调安全生产，严查隐患，超产煤矿被停产，高层重视生命财产安全，强监管压实责任。</w:t>
      </w:r>
    </w:p>
    <w:p>
      <w:r>
        <w:rPr>
          <w:rFonts w:ascii="等线(中文正文)" w:hAnsi="等线(中文正文)" w:cs="等线(中文正文)" w:eastAsia="等线(中文正文)"/>
          <w:b w:val="false"/>
          <w:i w:val="false"/>
          <w:sz w:val="20"/>
        </w:rPr>
        <w:t/>
      </w:r>
    </w:p>
    <w:p>
      <w:pPr>
        <w:pStyle w:val="ab"/>
        <w:numPr>
          <w:numId w:val="3"/>
        </w:numPr>
      </w:pPr>
      <w:r>
        <w:t>05:48 煤炭行业降碳与安监趋势分析</w:t>
      </w:r>
    </w:p>
    <w:p>
      <w:r>
        <w:rPr>
          <w:rFonts w:ascii="等线(中文正文)" w:hAnsi="等线(中文正文)" w:cs="等线(中文正文)" w:eastAsia="等线(中文正文)"/>
          <w:b w:val="false"/>
          <w:i w:val="false"/>
          <w:sz w:val="20"/>
        </w:rPr>
        <w:t>对话深入探讨了煤炭行业面临的降碳压力和安全生产监管趋势，指出政策导向将促使供给减少，以反内卷形式推高价格，实现双碳目标。同时，强调了严查煤矿安全的必要性，预计停产整改的煤矿数量将持续增加，以确保人民生命财产安全。</w:t>
      </w:r>
    </w:p>
    <w:p>
      <w:r>
        <w:rPr>
          <w:rFonts w:ascii="等线(中文正文)" w:hAnsi="等线(中文正文)" w:cs="等线(中文正文)" w:eastAsia="等线(中文正文)"/>
          <w:b w:val="false"/>
          <w:i w:val="false"/>
          <w:sz w:val="20"/>
        </w:rPr>
        <w:t/>
      </w:r>
    </w:p>
    <w:p>
      <w:pPr>
        <w:pStyle w:val="ab"/>
        <w:numPr>
          <w:numId w:val="4"/>
        </w:numPr>
      </w:pPr>
      <w:r>
        <w:t>09:17 焦煤与动力煤市场动态及政策影响分析</w:t>
      </w:r>
    </w:p>
    <w:p>
      <w:r>
        <w:rPr>
          <w:rFonts w:ascii="等线(中文正文)" w:hAnsi="等线(中文正文)" w:cs="等线(中文正文)" w:eastAsia="等线(中文正文)"/>
          <w:b w:val="false"/>
          <w:i w:val="false"/>
          <w:sz w:val="20"/>
        </w:rPr>
        <w:t>讨论了焦煤市场弹性大，受保供政策影响小的特点，以及动力煤受供需、政策和国际因素影响的价格上行趋势，包括印尼煤炭出口政策变化带来的成本上升预期。</w:t>
      </w:r>
    </w:p>
    <w:p>
      <w:r>
        <w:rPr>
          <w:rFonts w:ascii="等线(中文正文)" w:hAnsi="等线(中文正文)" w:cs="等线(中文正文)" w:eastAsia="等线(中文正文)"/>
          <w:b w:val="false"/>
          <w:i w:val="false"/>
          <w:sz w:val="20"/>
        </w:rPr>
        <w:t/>
      </w:r>
    </w:p>
    <w:p>
      <w:pPr>
        <w:pStyle w:val="ab"/>
        <w:numPr>
          <w:numId w:val="5"/>
        </w:numPr>
      </w:pPr>
      <w:r>
        <w:t>11:30 煤炭板块投资分析与建议</w:t>
      </w:r>
    </w:p>
    <w:p>
      <w:r>
        <w:rPr>
          <w:rFonts w:ascii="等线(中文正文)" w:hAnsi="等线(中文正文)" w:cs="等线(中文正文)" w:eastAsia="等线(中文正文)"/>
          <w:b w:val="false"/>
          <w:i w:val="false"/>
          <w:sz w:val="20"/>
        </w:rPr>
        <w:t>对话分析了煤炭板块受油价高位运行影响的走势，指出焦煤逻辑强于动力煤，并推荐了平煤股份等焦煤优质标的。同时，提及动力煤中海外业务占比大的企业如山煤国际等，预判煤炭板块有持续性行情，表达长期看好态度。</w:t>
      </w:r>
    </w:p>
    <w:p>
      <w:r>
        <w:rPr>
          <w:rFonts w:ascii="等线(中文正文)" w:hAnsi="等线(中文正文)" w:cs="等线(中文正文)" w:eastAsia="等线(中文正文)"/>
          <w:b w:val="false"/>
          <w:i w:val="false"/>
          <w:sz w:val="20"/>
        </w:rPr>
        <w:t/>
      </w:r>
    </w:p>
    <w:p>
      <w:pPr>
        <w:pStyle w:val="a7"/>
      </w:pPr>
      <w:r>
        <w:t>发言总结</w:t>
      </w:r>
    </w:p>
    <w:p>
      <w:pPr>
        <w:pStyle w:val="ab"/>
        <w:numPr>
          <w:numId w:val="6"/>
        </w:numPr>
      </w:pPr>
      <w:r>
        <w:t>发言人1</w:t>
      </w:r>
    </w:p>
    <w:p>
      <w:r>
        <w:rPr>
          <w:rFonts w:ascii="等线(中文正文)" w:hAnsi="等线(中文正文)" w:cs="等线(中文正文)" w:eastAsia="等线(中文正文)"/>
          <w:b w:val="false"/>
          <w:i w:val="false"/>
          <w:sz w:val="20"/>
        </w:rPr>
        <w:t>他重点分析了煤炭板块近期的行情驱动逻辑及持续性判断。自5月15日起，国内外因素共同作用下，煤炭板块迎来机遇。原因包括煤炭安全事故导致的供应收缩、油价高位运行以及政策调整。发言人特别推荐关注焦煤板块，指出监管加强是行业供给转折点，同时海外和国内需求因素共同作用，预计煤炭板块将持续上行。分析细分品种如焦煤时，强调安全检查对行业的影响将持续，支撑煤炭价格。最后，发言人建议关注特定的焦煤和动力煤标的，预计煤炭板块将持续有较好的表现。</w:t>
      </w:r>
    </w:p>
    <w:p>
      <w:r>
        <w:rPr>
          <w:rFonts w:ascii="等线(中文正文)" w:hAnsi="等线(中文正文)" w:cs="等线(中文正文)" w:eastAsia="等线(中文正文)"/>
          <w:b w:val="false"/>
          <w:i w:val="false"/>
          <w:sz w:val="20"/>
        </w:rPr>
        <w:t/>
      </w:r>
    </w:p>
    <w:p>
      <w:pPr>
        <w:pStyle w:val="a7"/>
      </w:pPr>
      <w:r>
        <w:t>要点回顾</w:t>
      </w:r>
    </w:p>
    <w:p>
      <w:pPr>
        <w:pStyle w:val="ab"/>
      </w:pPr>
      <w:r>
        <w:t>近期煤炭板块行情的主要驱动逻辑是什么？5月15日以来，煤炭板块推荐的原因是什么？</w:t>
      </w:r>
    </w:p>
    <w:p>
      <w:r>
        <w:rPr>
          <w:rFonts w:ascii="等线(中文正文)" w:hAnsi="等线(中文正文)" w:cs="等线(中文正文)" w:eastAsia="等线(中文正文)"/>
          <w:b w:val="false"/>
          <w:i w:val="false"/>
          <w:sz w:val="20"/>
        </w:rPr>
        <w:t>发言人1：近期煤炭板块行情的主要驱动逻辑是由于5月15日之后的一系列事件，尤其是山西煤矿安全事故的发生，导致行业安监严查范围扩大，这可能成为煤炭尤其是焦煤供给的转折点。此外，海外中东美英和解、油价高位运行、印尼煤炭出口政策调整等因素也对煤炭板块产生影响，进一步推高海运煤价格。国内方面，动力煤进入需求旺季，多方因素叠加使得煤炭板块持续上行。从5月15日开始推荐煤炭板块的核心原因在于特朗普访华结束后并未带来美伊和解加速，而更多考虑的是油价高位运行对煤炭板块的影响。特别是山西某煤矿于5月22日发生的重大安全事故后，行业将面临更严格的安监和供给收缩，促使资金从动力煤转向焦煤，进一步推动煤炭板块行情。</w:t>
      </w:r>
    </w:p>
    <w:p>
      <w:r>
        <w:rPr>
          <w:rFonts w:ascii="等线(中文正文)" w:hAnsi="等线(中文正文)" w:cs="等线(中文正文)" w:eastAsia="等线(中文正文)"/>
          <w:b w:val="false"/>
          <w:i w:val="false"/>
          <w:sz w:val="20"/>
        </w:rPr>
        <w:t/>
      </w:r>
    </w:p>
    <w:p>
      <w:pPr>
        <w:pStyle w:val="ab"/>
      </w:pPr>
      <w:r>
        <w:t>焦煤市场当前的核心逻辑是什么？</w:t>
      </w:r>
    </w:p>
    <w:p>
      <w:r>
        <w:rPr>
          <w:rFonts w:ascii="等线(中文正文)" w:hAnsi="等线(中文正文)" w:cs="等线(中文正文)" w:eastAsia="等线(中文正文)"/>
          <w:b w:val="false"/>
          <w:i w:val="false"/>
          <w:sz w:val="20"/>
        </w:rPr>
        <w:t>发言人1：焦煤市场核心逻辑在于安监部门查处力度明确且长期将持续，供给将迎接关键性减少。目前临汾安泽主焦煤价格涨幅已经超过100元/吨，且焦化厂还在开会讨论进一步涨价，预计在6月5号会落实第六轮提价，涨幅约50元/吨。同时，铁水产量处于相对较高的时间段，也支撑焦煤需求。</w:t>
      </w:r>
    </w:p>
    <w:p>
      <w:r>
        <w:rPr>
          <w:rFonts w:ascii="等线(中文正文)" w:hAnsi="等线(中文正文)" w:cs="等线(中文正文)" w:eastAsia="等线(中文正文)"/>
          <w:b w:val="false"/>
          <w:i w:val="false"/>
          <w:sz w:val="20"/>
        </w:rPr>
        <w:t/>
      </w:r>
    </w:p>
    <w:p>
      <w:pPr>
        <w:pStyle w:val="ab"/>
      </w:pPr>
      <w:r>
        <w:t>当前焦煤煤矿停复产情况如何？</w:t>
      </w:r>
    </w:p>
    <w:p>
      <w:r>
        <w:rPr>
          <w:rFonts w:ascii="等线(中文正文)" w:hAnsi="等线(中文正文)" w:cs="等线(中文正文)" w:eastAsia="等线(中文正文)"/>
          <w:b w:val="false"/>
          <w:i w:val="false"/>
          <w:sz w:val="20"/>
        </w:rPr>
        <w:t>发言人1：目前累计停产煤矿数量约为130多座，但实际数据可能存在不真实的情况，部分煤矿虽已停产但未公开声明。值得注意的是，相比之前的数据，最近有43座煤矿复产，比29号反馈的18座复产数量有所增加。尽管部分煤矿复产，但由于政策严格要求，即使复产也多以谨慎的小产量方式进行，并且政策方向强调全面彻查风险隐患，零容忍违法违规行为，这也使得即使在复产情况下，煤炭股票依然保持强劲上涨态势。</w:t>
      </w:r>
    </w:p>
    <w:p>
      <w:r>
        <w:rPr>
          <w:rFonts w:ascii="等线(中文正文)" w:hAnsi="等线(中文正文)" w:cs="等线(中文正文)" w:eastAsia="等线(中文正文)"/>
          <w:b w:val="false"/>
          <w:i w:val="false"/>
          <w:sz w:val="20"/>
        </w:rPr>
        <w:t/>
      </w:r>
    </w:p>
    <w:p>
      <w:pPr>
        <w:pStyle w:val="ab"/>
      </w:pPr>
      <w:r>
        <w:t>当前政府对于煤炭生产的整体政策思路是什么？</w:t>
      </w:r>
    </w:p>
    <w:p>
      <w:r>
        <w:rPr>
          <w:rFonts w:ascii="等线(中文正文)" w:hAnsi="等线(中文正文)" w:cs="等线(中文正文)" w:eastAsia="等线(中文正文)"/>
          <w:b w:val="false"/>
          <w:i w:val="false"/>
          <w:sz w:val="20"/>
        </w:rPr>
        <w:t>发言人1：政府对于煤炭生产的整体政策思路主要围绕降碳、实现双碳考核方案以及反内卷三个方面。通过政策引导，预计供给端将采取更为严格的措施，以实现碳达峰和碳中和目标，并通过供给适度减少、需求合理调控的方式来化解内卷现象，确保在合规状态下实现合理利润。</w:t>
      </w:r>
    </w:p>
    <w:p>
      <w:r>
        <w:rPr>
          <w:rFonts w:ascii="等线(中文正文)" w:hAnsi="等线(中文正文)" w:cs="等线(中文正文)" w:eastAsia="等线(中文正文)"/>
          <w:b w:val="false"/>
          <w:i w:val="false"/>
          <w:sz w:val="20"/>
        </w:rPr>
        <w:t/>
      </w:r>
    </w:p>
    <w:p>
      <w:pPr>
        <w:pStyle w:val="ab"/>
      </w:pPr>
      <w:r>
        <w:t>目前煤矿自查的情况及后续的监管节奏是怎样的？</w:t>
      </w:r>
    </w:p>
    <w:p>
      <w:r>
        <w:rPr>
          <w:rFonts w:ascii="等线(中文正文)" w:hAnsi="等线(中文正文)" w:cs="等线(中文正文)" w:eastAsia="等线(中文正文)"/>
          <w:b w:val="false"/>
          <w:i w:val="false"/>
          <w:sz w:val="20"/>
        </w:rPr>
        <w:t>发言人1：当前阶段主要是煤矿的自查，但自查结束后，将会迎来市、县安检以及省级专家督查，之后才是中央督导下的安监部门进行重点检查。预计停产整改的煤矿数量会增加，因为严格的检查有助于防微杜渐。</w:t>
      </w:r>
    </w:p>
    <w:p>
      <w:r>
        <w:rPr>
          <w:rFonts w:ascii="等线(中文正文)" w:hAnsi="等线(中文正文)" w:cs="等线(中文正文)" w:eastAsia="等线(中文正文)"/>
          <w:b w:val="false"/>
          <w:i w:val="false"/>
          <w:sz w:val="20"/>
        </w:rPr>
        <w:t/>
      </w:r>
    </w:p>
    <w:p>
      <w:pPr>
        <w:pStyle w:val="ab"/>
      </w:pPr>
      <w:r>
        <w:t>焦煤价格受到保供政策的影响程度如何？</w:t>
      </w:r>
    </w:p>
    <w:p>
      <w:r>
        <w:rPr>
          <w:rFonts w:ascii="等线(中文正文)" w:hAnsi="等线(中文正文)" w:cs="等线(中文正文)" w:eastAsia="等线(中文正文)"/>
          <w:b w:val="false"/>
          <w:i w:val="false"/>
          <w:sz w:val="20"/>
        </w:rPr>
        <w:t>发言人1：焦煤价格更市场化，没有直接政策压制，因此价格弹性更大。随着焦煤产量中一部分作为动力煤销售，以及动力煤进入需求旺季叠加厄尔尼诺预期，焦煤价格上行有强支撑。</w:t>
      </w:r>
    </w:p>
    <w:p>
      <w:r>
        <w:rPr>
          <w:rFonts w:ascii="等线(中文正文)" w:hAnsi="等线(中文正文)" w:cs="等线(中文正文)" w:eastAsia="等线(中文正文)"/>
          <w:b w:val="false"/>
          <w:i w:val="false"/>
          <w:sz w:val="20"/>
        </w:rPr>
        <w:t/>
      </w:r>
    </w:p>
    <w:p>
      <w:pPr>
        <w:pStyle w:val="ab"/>
      </w:pPr>
      <w:r>
        <w:t>国内动力煤市场的供需状况和政策影响是什么？</w:t>
      </w:r>
    </w:p>
    <w:p>
      <w:r>
        <w:rPr>
          <w:rFonts w:ascii="等线(中文正文)" w:hAnsi="等线(中文正文)" w:cs="等线(中文正文)" w:eastAsia="等线(中文正文)"/>
          <w:b w:val="false"/>
          <w:i w:val="false"/>
          <w:sz w:val="20"/>
        </w:rPr>
        <w:t>发言人1：国内动力煤供需会跟随焦煤价格上涨共振，并且进入需求旺季，叠加厄尔尼诺预期，价格上行有支撑。同时，国内政策方面，双碳目标实现将以煤炭价格上涨反内卷的形式进行考核。</w:t>
      </w:r>
    </w:p>
    <w:p>
      <w:r>
        <w:rPr>
          <w:rFonts w:ascii="等线(中文正文)" w:hAnsi="等线(中文正文)" w:cs="等线(中文正文)" w:eastAsia="等线(中文正文)"/>
          <w:b w:val="false"/>
          <w:i w:val="false"/>
          <w:sz w:val="20"/>
        </w:rPr>
        <w:t/>
      </w:r>
    </w:p>
    <w:p>
      <w:pPr>
        <w:pStyle w:val="ab"/>
      </w:pPr>
      <w:r>
        <w:t>印尼成立国企统一管理煤炭出口将如何影响市场？</w:t>
      </w:r>
    </w:p>
    <w:p>
      <w:r>
        <w:rPr>
          <w:rFonts w:ascii="等线(中文正文)" w:hAnsi="等线(中文正文)" w:cs="等线(中文正文)" w:eastAsia="等线(中文正文)"/>
          <w:b w:val="false"/>
          <w:i w:val="false"/>
          <w:sz w:val="20"/>
        </w:rPr>
        <w:t>发言人1：印尼国企成立将导致出口煤定价更强势，流程工序增加带来的摩擦成本提升最终会转嫁到岸煤价格上，这将对国际市场煤炭价格产生影响。</w:t>
      </w:r>
    </w:p>
    <w:p>
      <w:r>
        <w:rPr>
          <w:rFonts w:ascii="等线(中文正文)" w:hAnsi="等线(中文正文)" w:cs="等线(中文正文)" w:eastAsia="等线(中文正文)"/>
          <w:b w:val="false"/>
          <w:i w:val="false"/>
          <w:sz w:val="20"/>
        </w:rPr>
        <w:t/>
      </w:r>
    </w:p>
    <w:p>
      <w:pPr>
        <w:pStyle w:val="ab"/>
      </w:pPr>
      <w:r>
        <w:t>近期煤炭板块的表现及未来投资建议是什么？</w:t>
      </w:r>
    </w:p>
    <w:p>
      <w:r>
        <w:rPr>
          <w:rFonts w:ascii="等线(中文正文)" w:hAnsi="等线(中文正文)" w:cs="等线(中文正文)" w:eastAsia="等线(中文正文)"/>
          <w:b w:val="false"/>
          <w:i w:val="false"/>
          <w:sz w:val="20"/>
        </w:rPr>
        <w:t>发言人1：自4月22日起，煤炭股票受油价高位运行的负面影响在减弱，且煤炭板块受和解消息的影响逐渐减小。建议关注焦煤逻辑较强的投资标的，如平煤股份、主胶酶、潞安环能、淮北矿业和山西焦煤等；而动力煤则倾向于选择长期低估值或海外业务占比大的标的，如兖州煤业、山煤国际等。整体而言，煤炭板块后续有望呈现相对持续性的行情。</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2026-06-01T14:16:47Z</dcterms:created>
  <dc:creator>Apache POI</dc:creator>
</cp:coreProperties>
</file>