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煤电双雄，如何看待夏季电力与煤炭弹性 260528_导读</w:t>
      </w:r>
    </w:p>
    <w:p>
      <w:pPr>
        <w:pStyle w:val="a0"/>
        <w:jc w:val="center"/>
      </w:pPr>
      <w:r>
        <w:t>2026年06月01日 00:31</w:t>
      </w:r>
    </w:p>
    <w:p>
      <w:pPr>
        <w:pStyle w:val="a7"/>
      </w:pPr>
      <w:r>
        <w:t>关键词</w:t>
      </w:r>
    </w:p>
    <w:p>
      <w:r>
        <w:rPr>
          <w:rFonts w:ascii="等线(中文正文)" w:hAnsi="等线(中文正文)" w:cs="等线(中文正文)" w:eastAsia="等线(中文正文)"/>
          <w:b w:val="false"/>
          <w:i w:val="false"/>
          <w:sz w:val="20"/>
        </w:rPr>
        <w:t xml:space="preserve">煤炭 电力 电价 安全 监管 产量 需求 投资 全球 气候 夏季 用电 AI 供给 政策 企业 事故 标准 产能 市场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煤炭分析师深入分析了煤炭市场的发展趋势，指出煤炭价格上涨对电力企业有利，能增强其市场地位。他赞赏政府未干预市场的决策，并预见到四月后煤炭价格将大幅上涨，强调新能源公司行为可能引起价格波动，建议投资者谨慎。分析涵盖电力和煤炭领域，预测全球能源需求因AI技术进步和气候变暖而增加，同时强调煤炭安全生产加强对其价格和供应的影响。分析师指出煤炭市场存在供需缺口，预计煤价将持续上升，为投资者提供了关于产量、进口煤影响及价格预测的详细见解。</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电力行业现状与未来展望：火电、风光、水电的业绩分析</w:t>
      </w:r>
    </w:p>
    <w:p>
      <w:r>
        <w:rPr>
          <w:rFonts w:ascii="等线(中文正文)" w:hAnsi="等线(中文正文)" w:cs="等线(中文正文)" w:eastAsia="等线(中文正文)"/>
          <w:b w:val="false"/>
          <w:i w:val="false"/>
          <w:sz w:val="20"/>
        </w:rPr>
        <w:t>对话探讨了电力行业当前的积极变化，包括煤价上涨对火电企业话语权的提升，南方火电公司业绩反转的可能，风光公司股价波动的风险提示，以及水电公司因电价上涨和降雨增多带来的良好前景。建议关注未大幅上涨的公司以降低风险，并列举了几家表现优秀的水电企业。</w:t>
      </w:r>
    </w:p>
    <w:p>
      <w:r>
        <w:rPr>
          <w:rFonts w:ascii="等线(中文正文)" w:hAnsi="等线(中文正文)" w:cs="等线(中文正文)" w:eastAsia="等线(中文正文)"/>
          <w:b w:val="false"/>
          <w:i w:val="false"/>
          <w:sz w:val="20"/>
        </w:rPr>
        <w:t/>
      </w:r>
    </w:p>
    <w:p>
      <w:pPr>
        <w:pStyle w:val="ab"/>
        <w:numPr>
          <w:numId w:val="2"/>
        </w:numPr>
      </w:pPr>
      <w:r>
        <w:t>01:23 煤炭分析师预判全球能源短缺与价格波动</w:t>
      </w:r>
    </w:p>
    <w:p>
      <w:r>
        <w:rPr>
          <w:rFonts w:ascii="等线(中文正文)" w:hAnsi="等线(中文正文)" w:cs="等线(中文正文)" w:eastAsia="等线(中文正文)"/>
          <w:b w:val="false"/>
          <w:i w:val="false"/>
          <w:sz w:val="20"/>
        </w:rPr>
        <w:t>煤炭分析师自四月中旬起预测煤炭价格将上涨，并在五月初提出全球能源投资框架的深度报告，强调地缘冲突导致的能源硬缺口及市场对能源价格回归预期的乐观态度可能过于简单。报告还指出，全球夏季用电需求强度被市场低估，特别是在厄尔尼诺天气影响下，全球电力系统可能面临严重压力，如印度和中国广东地区已出现断电情况，预示未来能源短缺问题可能更加严峻。</w:t>
      </w:r>
    </w:p>
    <w:p>
      <w:r>
        <w:rPr>
          <w:rFonts w:ascii="等线(中文正文)" w:hAnsi="等线(中文正文)" w:cs="等线(中文正文)" w:eastAsia="等线(中文正文)"/>
          <w:b w:val="false"/>
          <w:i w:val="false"/>
          <w:sz w:val="20"/>
        </w:rPr>
        <w:t/>
      </w:r>
    </w:p>
    <w:p>
      <w:pPr>
        <w:pStyle w:val="ab"/>
        <w:numPr>
          <w:numId w:val="3"/>
        </w:numPr>
      </w:pPr>
      <w:r>
        <w:t>03:56 AI爆发与全球气候变暖对电力系统的影响及应对策略</w:t>
      </w:r>
    </w:p>
    <w:p>
      <w:r>
        <w:rPr>
          <w:rFonts w:ascii="等线(中文正文)" w:hAnsi="等线(中文正文)" w:cs="等线(中文正文)" w:eastAsia="等线(中文正文)"/>
          <w:b w:val="false"/>
          <w:i w:val="false"/>
          <w:sz w:val="20"/>
        </w:rPr>
        <w:t>讨论了AI爆发性需求与全球气候变暖对电力系统造成的挑战，包括用电负荷大幅增加和电网改造周期不匹配问题。提出全球能源政策调整，如重启煤电和核电，以应对能源安全问题。建议投资者关注储能、电网改造、天气燃机等产业链的投资机会。</w:t>
      </w:r>
    </w:p>
    <w:p>
      <w:r>
        <w:rPr>
          <w:rFonts w:ascii="等线(中文正文)" w:hAnsi="等线(中文正文)" w:cs="等线(中文正文)" w:eastAsia="等线(中文正文)"/>
          <w:b w:val="false"/>
          <w:i w:val="false"/>
          <w:sz w:val="20"/>
        </w:rPr>
        <w:t/>
      </w:r>
    </w:p>
    <w:p>
      <w:pPr>
        <w:pStyle w:val="ab"/>
        <w:numPr>
          <w:numId w:val="4"/>
        </w:numPr>
      </w:pPr>
      <w:r>
        <w:t>09:09 煤炭进口量收缩与煤矿安全事故影响</w:t>
      </w:r>
    </w:p>
    <w:p>
      <w:r>
        <w:rPr>
          <w:rFonts w:ascii="等线(中文正文)" w:hAnsi="等线(中文正文)" w:cs="等线(中文正文)" w:eastAsia="等线(中文正文)"/>
          <w:b w:val="false"/>
          <w:i w:val="false"/>
          <w:sz w:val="20"/>
        </w:rPr>
        <w:t>近期煤炭市场基本面发生重大变化，进口量自三月份起持续收缩，尤其印尼政府计划将私营企业出口特权收归国有，进一步减少出口。国内方面，山西发生严重煤矿安全事故，遇难人数超80人，引发国务院及各部委高度关注，强调安全生产重要性。</w:t>
      </w:r>
    </w:p>
    <w:p>
      <w:r>
        <w:rPr>
          <w:rFonts w:ascii="等线(中文正文)" w:hAnsi="等线(中文正文)" w:cs="等线(中文正文)" w:eastAsia="等线(中文正文)"/>
          <w:b w:val="false"/>
          <w:i w:val="false"/>
          <w:sz w:val="20"/>
        </w:rPr>
        <w:t/>
      </w:r>
    </w:p>
    <w:p>
      <w:pPr>
        <w:pStyle w:val="ab"/>
        <w:numPr>
          <w:numId w:val="5"/>
        </w:numPr>
      </w:pPr>
      <w:r>
        <w:t>11:16 煤炭行业安全监管升级与市场展望</w:t>
      </w:r>
    </w:p>
    <w:p>
      <w:r>
        <w:rPr>
          <w:rFonts w:ascii="等线(中文正文)" w:hAnsi="等线(中文正文)" w:cs="等线(中文正文)" w:eastAsia="等线(中文正文)"/>
          <w:b w:val="false"/>
          <w:i w:val="false"/>
          <w:sz w:val="20"/>
        </w:rPr>
        <w:t>近期煤矿事故促使国家加强安全生产监管，山西等地产量受控，行业转向制度化管理，预计煤价上涨，长期看好市场规范与安全生产导向。</w:t>
      </w:r>
    </w:p>
    <w:p>
      <w:r>
        <w:rPr>
          <w:rFonts w:ascii="等线(中文正文)" w:hAnsi="等线(中文正文)" w:cs="等线(中文正文)" w:eastAsia="等线(中文正文)"/>
          <w:b w:val="false"/>
          <w:i w:val="false"/>
          <w:sz w:val="20"/>
        </w:rPr>
        <w:t/>
      </w:r>
    </w:p>
    <w:p>
      <w:pPr>
        <w:pStyle w:val="ab"/>
        <w:numPr>
          <w:numId w:val="6"/>
        </w:numPr>
      </w:pPr>
      <w:r>
        <w:t>16:58 煤矿产能受限与新兴用电推动能源需求增长</w:t>
      </w:r>
    </w:p>
    <w:p>
      <w:r>
        <w:rPr>
          <w:rFonts w:ascii="等线(中文正文)" w:hAnsi="等线(中文正文)" w:cs="等线(中文正文)" w:eastAsia="等线(中文正文)"/>
          <w:b w:val="false"/>
          <w:i w:val="false"/>
          <w:sz w:val="20"/>
        </w:rPr>
        <w:t>对话讨论了煤矿产能因安全标准提升而受限，未来年增产能仅约1%。同时，强调新兴用电结构，尤其是第三产业、城乡居民及新能源领域，将显著推高全社会用电总量，预计增速可达5.5%至6%以上，远超市场预期。新兴行业用电增长成为需求端的主要驱动力。</w:t>
      </w:r>
    </w:p>
    <w:p>
      <w:r>
        <w:rPr>
          <w:rFonts w:ascii="等线(中文正文)" w:hAnsi="等线(中文正文)" w:cs="等线(中文正文)" w:eastAsia="等线(中文正文)"/>
          <w:b w:val="false"/>
          <w:i w:val="false"/>
          <w:sz w:val="20"/>
        </w:rPr>
        <w:t/>
      </w:r>
    </w:p>
    <w:p>
      <w:pPr>
        <w:pStyle w:val="ab"/>
        <w:numPr>
          <w:numId w:val="7"/>
        </w:numPr>
      </w:pPr>
      <w:r>
        <w:t>20:09 新能源发展下半场与煤炭需求增长趋势</w:t>
      </w:r>
    </w:p>
    <w:p>
      <w:r>
        <w:rPr>
          <w:rFonts w:ascii="等线(中文正文)" w:hAnsi="等线(中文正文)" w:cs="等线(中文正文)" w:eastAsia="等线(中文正文)"/>
          <w:b w:val="false"/>
          <w:i w:val="false"/>
          <w:sz w:val="20"/>
        </w:rPr>
        <w:t>2025年后中国新能源发展进入下半场，光伏装机量断崖式下跌，发电量增速放缓，火电需求拉动煤炭增长，国内煤炭供给受限，全球煤炭资源看涨，建议关注煤炭板块及产业链，推荐弹性市场化标的。</w:t>
      </w:r>
    </w:p>
    <w:p>
      <w:r>
        <w:rPr>
          <w:rFonts w:ascii="等线(中文正文)" w:hAnsi="等线(中文正文)" w:cs="等线(中文正文)" w:eastAsia="等线(中文正文)"/>
          <w:b w:val="false"/>
          <w:i w:val="false"/>
          <w:sz w:val="20"/>
        </w:rPr>
        <w:t/>
      </w:r>
    </w:p>
    <w:p>
      <w:pPr>
        <w:pStyle w:val="ab"/>
        <w:numPr>
          <w:numId w:val="8"/>
        </w:numPr>
      </w:pPr>
      <w:r>
        <w:t>24:11 煤炭储备与供给政策解析</w:t>
      </w:r>
    </w:p>
    <w:p>
      <w:r>
        <w:rPr>
          <w:rFonts w:ascii="等线(中文正文)" w:hAnsi="等线(中文正文)" w:cs="等线(中文正文)" w:eastAsia="等线(中文正文)"/>
          <w:b w:val="false"/>
          <w:i w:val="false"/>
          <w:sz w:val="20"/>
        </w:rPr>
        <w:t>对话围绕发改委的煤炭储备政策及今年煤炭供给变化展开，解释了未来六年计划储备3亿吨产能的背景，指出当前弹性空间约1亿吨，分析了今年供给减少可能影响，强调了监管严格化趋势及对供给量的具体影响。</w:t>
      </w:r>
    </w:p>
    <w:p>
      <w:r>
        <w:rPr>
          <w:rFonts w:ascii="等线(中文正文)" w:hAnsi="等线(中文正文)" w:cs="等线(中文正文)" w:eastAsia="等线(中文正文)"/>
          <w:b w:val="false"/>
          <w:i w:val="false"/>
          <w:sz w:val="20"/>
        </w:rPr>
        <w:t/>
      </w:r>
    </w:p>
    <w:p>
      <w:pPr>
        <w:pStyle w:val="ab"/>
        <w:numPr>
          <w:numId w:val="9"/>
        </w:numPr>
      </w:pPr>
      <w:r>
        <w:t>29:03 进口煤减少与国内煤炭供需缺口分析</w:t>
      </w:r>
    </w:p>
    <w:p>
      <w:r>
        <w:rPr>
          <w:rFonts w:ascii="等线(中文正文)" w:hAnsi="等线(中文正文)" w:cs="等线(中文正文)" w:eastAsia="等线(中文正文)"/>
          <w:b w:val="false"/>
          <w:i w:val="false"/>
          <w:sz w:val="20"/>
        </w:rPr>
        <w:t>对话围绕进口煤减少对中国煤炭供需的影响展开，讨论了印尼煤炭出口控制下，国内煤炭产量与进口量的变化，预估了煤炭供需缺口，并分析了动力煤价格走势，指出二季度和三季度动力煤均价可能分别达到800元和850元以上，反映出下半年高峰期煤炭需求增加与进口减少带来的市场压力。</w:t>
      </w:r>
    </w:p>
    <w:p>
      <w:r>
        <w:rPr>
          <w:rFonts w:ascii="等线(中文正文)" w:hAnsi="等线(中文正文)" w:cs="等线(中文正文)" w:eastAsia="等线(中文正文)"/>
          <w:b w:val="false"/>
          <w:i w:val="false"/>
          <w:sz w:val="20"/>
        </w:rPr>
        <w:t/>
      </w:r>
    </w:p>
    <w:p>
      <w:pPr>
        <w:pStyle w:val="ab"/>
        <w:numPr>
          <w:numId w:val="10"/>
        </w:numPr>
      </w:pPr>
      <w:r>
        <w:t>32:07 煤价趋势与公司盈利预测分析</w:t>
      </w:r>
    </w:p>
    <w:p>
      <w:r>
        <w:rPr>
          <w:rFonts w:ascii="等线(中文正文)" w:hAnsi="等线(中文正文)" w:cs="等线(中文正文)" w:eastAsia="等线(中文正文)"/>
          <w:b w:val="false"/>
          <w:i w:val="false"/>
          <w:sz w:val="20"/>
        </w:rPr>
        <w:t>对话围绕煤炭价格趋势及一家银矿能源公司2024年的盈利预测展开。预计全年煤价均价在850左右，公司煤炭部分盈利与2024年相近，煤化工部分预期更高，总盈利预测在220-230亿区间。提及公司一季度业绩低预期，但后续季度有望改善。讨论了公司派息政策调整及未来年度策略，包括煤炭上行周期、股息率占比下降和全行业分红率见顶下滑的趋势。</w:t>
      </w:r>
    </w:p>
    <w:p>
      <w:r>
        <w:rPr>
          <w:rFonts w:ascii="等线(中文正文)" w:hAnsi="等线(中文正文)" w:cs="等线(中文正文)" w:eastAsia="等线(中文正文)"/>
          <w:b w:val="false"/>
          <w:i w:val="false"/>
          <w:sz w:val="20"/>
        </w:rPr>
        <w:t/>
      </w:r>
    </w:p>
    <w:p>
      <w:pPr>
        <w:pStyle w:val="ab"/>
        <w:numPr>
          <w:numId w:val="11"/>
        </w:numPr>
      </w:pPr>
      <w:r>
        <w:t>35:35 新能源与火电在电力增长中的角色分析</w:t>
      </w:r>
    </w:p>
    <w:p>
      <w:r>
        <w:rPr>
          <w:rFonts w:ascii="等线(中文正文)" w:hAnsi="等线(中文正文)" w:cs="等线(中文正文)" w:eastAsia="等线(中文正文)"/>
          <w:b w:val="false"/>
          <w:i w:val="false"/>
          <w:sz w:val="20"/>
        </w:rPr>
        <w:t>对话讨论了新能源装机下行背景下，全社会用电增速5.5%的情况。预计每年新增用电量超过6000亿度，新能源边际新增发电量见顶于4000亿度，剩余空间约2000至3000亿度将由核能、水电及火电等其他能源填补，其中火电预计有约1000亿度的增长空间。</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深入分析了煤炭与电力市场的当前状态及未来趋势。首先，他指出了煤价上涨对电力企业带来的积极影响，包括增强电力企业在市场中的议价能力及减轻成本压力，同时强调了政府在煤价上涨时采取不干预的态度是支持市场机制正常运作的积极信号。针对电力公司业绩，他预测南方火电公司可能迎来业绩反转，建议投资者予以关注。此外，他还探讨了新能源、风光和水电公司的未来发展，认为随着AI技术进步和全球气候变暖，电力需求将持续增长，从而可能加剧电力供需紧张状况。强调了加强电力安全监管的重要性，并预期煤炭价格将持续攀升。最后，他讨论了新能源与传统火电之间的竞争关系，以及煤价上涨对煤炭企业盈利的潜在影响。整个发言展现了他对电力与煤炭市场现状及未来发展的深刻洞察与独到见解。</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问：煤价上涨对电力企业有何影响？对于南方火电公司和风光公司的投资建议是什么？</w:t>
      </w:r>
    </w:p>
    <w:p>
      <w:r>
        <w:rPr>
          <w:rFonts w:ascii="等线(中文正文)" w:hAnsi="等线(中文正文)" w:cs="等线(中文正文)" w:eastAsia="等线(中文正文)"/>
          <w:b w:val="false"/>
          <w:i w:val="false"/>
          <w:sz w:val="20"/>
        </w:rPr>
        <w:t>发言人1 答：煤价上涨有助于电力企业恢复对下游的话语权，政府未进行干预，这种现象表明市场机制正在发挥作用，南方一些火电公司的业绩可能迎来反转，建议投资者可以适当乐观看待并关注这些公司。南方火电公司存在业绩反转的可能性，而风光公司规模较小，可能存在草率协同的情况，投资时需要注意节奏控制，购买后也要注意股价波动快的特点。推荐投资者选择那些涨幅较小、相对安全的公司进行投资。</w:t>
      </w:r>
    </w:p>
    <w:p>
      <w:r>
        <w:rPr>
          <w:rFonts w:ascii="等线(中文正文)" w:hAnsi="等线(中文正文)" w:cs="等线(中文正文)" w:eastAsia="等线(中文正文)"/>
          <w:b w:val="false"/>
          <w:i w:val="false"/>
          <w:sz w:val="20"/>
        </w:rPr>
        <w:t/>
      </w:r>
    </w:p>
    <w:p>
      <w:pPr>
        <w:pStyle w:val="ab"/>
      </w:pPr>
      <w:r>
        <w:t>发言人1 问：为什么认为水电公司是值得关注的投资方向？</w:t>
      </w:r>
    </w:p>
    <w:p>
      <w:r>
        <w:rPr>
          <w:rFonts w:ascii="等线(中文正文)" w:hAnsi="等线(中文正文)" w:cs="等线(中文正文)" w:eastAsia="等线(中文正文)"/>
          <w:b w:val="false"/>
          <w:i w:val="false"/>
          <w:sz w:val="20"/>
        </w:rPr>
        <w:t>发言人1 答：南方地区由于电价上涨及近期雨水增多，水电公司表现良好。例如乾元电力、桂冠电力、广西能源、川投和国投等水电企业，因来水情况较好或电价受惠，是值得关注的投资标的。</w:t>
      </w:r>
    </w:p>
    <w:p>
      <w:r>
        <w:rPr>
          <w:rFonts w:ascii="等线(中文正文)" w:hAnsi="等线(中文正文)" w:cs="等线(中文正文)" w:eastAsia="等线(中文正文)"/>
          <w:b w:val="false"/>
          <w:i w:val="false"/>
          <w:sz w:val="20"/>
        </w:rPr>
        <w:t/>
      </w:r>
    </w:p>
    <w:p>
      <w:pPr>
        <w:pStyle w:val="ab"/>
      </w:pPr>
      <w:r>
        <w:t>发言人1 问：煤炭市场当前形势如何？</w:t>
      </w:r>
    </w:p>
    <w:p>
      <w:r>
        <w:rPr>
          <w:rFonts w:ascii="等线(中文正文)" w:hAnsi="等线(中文正文)" w:cs="等线(中文正文)" w:eastAsia="等线(中文正文)"/>
          <w:b w:val="false"/>
          <w:i w:val="false"/>
          <w:sz w:val="20"/>
        </w:rPr>
        <w:t>发言人1 答：从四月中旬开始，煤炭市场全面繁荣，预测今年因补库导致的价格上涨会在四月底或五月初出现。同时，在五月初发布的全球能源投资框架及深度报告中，表达出对地缘、能源价格及天气（特别是厄尔尼诺现象）对市场影响的担忧，并指出市场对于夏季用电需求强度的认知不足。</w:t>
      </w:r>
    </w:p>
    <w:p>
      <w:r>
        <w:rPr>
          <w:rFonts w:ascii="等线(中文正文)" w:hAnsi="等线(中文正文)" w:cs="等线(中文正文)" w:eastAsia="等线(中文正文)"/>
          <w:b w:val="false"/>
          <w:i w:val="false"/>
          <w:sz w:val="20"/>
        </w:rPr>
        <w:t/>
      </w:r>
    </w:p>
    <w:p>
      <w:pPr>
        <w:pStyle w:val="ab"/>
      </w:pPr>
      <w:r>
        <w:t>发言人1 问：AI发展和全球气候变暖如何影响电力系统？</w:t>
      </w:r>
    </w:p>
    <w:p>
      <w:r>
        <w:rPr>
          <w:rFonts w:ascii="等线(中文正文)" w:hAnsi="等线(中文正文)" w:cs="等线(中文正文)" w:eastAsia="等线(中文正文)"/>
          <w:b w:val="false"/>
          <w:i w:val="false"/>
          <w:sz w:val="20"/>
        </w:rPr>
        <w:t>发言人1 答：AI爆发性需求给电力系统带来巨大挑战，尤其是在过去电力增速缓慢增长的情况下，AI建设速度迅猛，远超预期，导致电力需求大幅增加。同时，全球气候变暖使得夏季居民用电负荷显著上升，进一步加剧了电力系统的压力。</w:t>
      </w:r>
    </w:p>
    <w:p>
      <w:r>
        <w:rPr>
          <w:rFonts w:ascii="等线(中文正文)" w:hAnsi="等线(中文正文)" w:cs="等线(中文正文)" w:eastAsia="等线(中文正文)"/>
          <w:b w:val="false"/>
          <w:i w:val="false"/>
          <w:sz w:val="20"/>
        </w:rPr>
        <w:t/>
      </w:r>
    </w:p>
    <w:p>
      <w:pPr>
        <w:pStyle w:val="ab"/>
      </w:pPr>
      <w:r>
        <w:t>发言人1 问：全球主要发达国家的用电缺口问题及其影响是什么？</w:t>
      </w:r>
    </w:p>
    <w:p>
      <w:r>
        <w:rPr>
          <w:rFonts w:ascii="等线(中文正文)" w:hAnsi="等线(中文正文)" w:cs="等线(中文正文)" w:eastAsia="等线(中文正文)"/>
          <w:b w:val="false"/>
          <w:i w:val="false"/>
          <w:sz w:val="20"/>
        </w:rPr>
        <w:t>发言人1 答：全球主要发达国家由于AI需求和气候变化导致的用电缺口，造成电价飙升和能源需求极大抬升。然而，目前能源供给尚未恢复正常，各国能源政策正逐步调整以应对这一挑战，如美国重启煤电，日本重启核电和煤电等。</w:t>
      </w:r>
    </w:p>
    <w:p>
      <w:r>
        <w:rPr>
          <w:rFonts w:ascii="等线(中文正文)" w:hAnsi="等线(中文正文)" w:cs="等线(中文正文)" w:eastAsia="等线(中文正文)"/>
          <w:b w:val="false"/>
          <w:i w:val="false"/>
          <w:sz w:val="20"/>
        </w:rPr>
        <w:t/>
      </w:r>
    </w:p>
    <w:p>
      <w:pPr>
        <w:pStyle w:val="ab"/>
      </w:pPr>
      <w:r>
        <w:t>发言人1 问：您认为今年夏天全球能源政策的主要方向是什么？</w:t>
      </w:r>
    </w:p>
    <w:p>
      <w:r>
        <w:rPr>
          <w:rFonts w:ascii="等线(中文正文)" w:hAnsi="等线(中文正文)" w:cs="等线(中文正文)" w:eastAsia="等线(中文正文)"/>
          <w:b w:val="false"/>
          <w:i w:val="false"/>
          <w:sz w:val="20"/>
        </w:rPr>
        <w:t>发言人1 答：我认为今年夏天全球能源政策的主要方向是全面保障能源安全和ESD政策，这将对全球酒店业带来从储能、电网改造到天气燃机、煤炭机组等产业链的投资机会，同时AI和全球气候变暖也是未来持续看好的方向。</w:t>
      </w:r>
    </w:p>
    <w:p>
      <w:r>
        <w:rPr>
          <w:rFonts w:ascii="等线(中文正文)" w:hAnsi="等线(中文正文)" w:cs="等线(中文正文)" w:eastAsia="等线(中文正文)"/>
          <w:b w:val="false"/>
          <w:i w:val="false"/>
          <w:sz w:val="20"/>
        </w:rPr>
        <w:t/>
      </w:r>
    </w:p>
    <w:p>
      <w:pPr>
        <w:pStyle w:val="ab"/>
      </w:pPr>
      <w:r>
        <w:t>发言人1 问：国内煤炭市场近期有哪些重大变化？</w:t>
      </w:r>
    </w:p>
    <w:p>
      <w:r>
        <w:rPr>
          <w:rFonts w:ascii="等线(中文正文)" w:hAnsi="等线(中文正文)" w:cs="等线(中文正文)" w:eastAsia="等线(中文正文)"/>
          <w:b w:val="false"/>
          <w:i w:val="false"/>
          <w:sz w:val="20"/>
        </w:rPr>
        <w:t>发言人1 答：国内煤炭市场近期有两个重大变化。首先，四月份以来，由于夏季用电高峰需求增加以及海外能源价格大涨导致进口煤量收窄，自三月份起，国内进口煤炭量持续收缩。其次，上周五山西发生重特大煤矿安全事故，遇难人数超过80人，这是近十年来最严重的事故，引发了国家层面高度重视，并将加大安全监管力度。</w:t>
      </w:r>
    </w:p>
    <w:p>
      <w:r>
        <w:rPr>
          <w:rFonts w:ascii="等线(中文正文)" w:hAnsi="等线(中文正文)" w:cs="等线(中文正文)" w:eastAsia="等线(中文正文)"/>
          <w:b w:val="false"/>
          <w:i w:val="false"/>
          <w:sz w:val="20"/>
        </w:rPr>
        <w:t/>
      </w:r>
    </w:p>
    <w:p>
      <w:pPr>
        <w:pStyle w:val="ab"/>
      </w:pPr>
      <w:r>
        <w:t>发言人1 问：山西煤矿安全事故对全国煤炭行业的影响会是怎样的？</w:t>
      </w:r>
    </w:p>
    <w:p>
      <w:r>
        <w:rPr>
          <w:rFonts w:ascii="等线(中文正文)" w:hAnsi="等线(中文正文)" w:cs="等线(中文正文)" w:eastAsia="等线(中文正文)"/>
          <w:b w:val="false"/>
          <w:i w:val="false"/>
          <w:sz w:val="20"/>
        </w:rPr>
        <w:t>发言人1 答：此次事故将促使全国煤炭生产企业和监管机构加强安全监管力度。预计在下半年至明年Q1期间，山西地区的原煤产量将大幅下降，同时新的煤矿重大事故隐患判定标准自7月1日起实施，这标志着行业监管从人治转向规章制度性治理，明确了对重大隐患的具体评判标准，使得企业能针对性地改进安全生产措施，并可能导致超产的灰色部分逐渐消失，从而影响行业供给弹性，使得未来煤炭产能利用率受限，供给缺口显现。</w:t>
      </w:r>
    </w:p>
    <w:p>
      <w:r>
        <w:rPr>
          <w:rFonts w:ascii="等线(中文正文)" w:hAnsi="等线(中文正文)" w:cs="等线(中文正文)" w:eastAsia="等线(中文正文)"/>
          <w:b w:val="false"/>
          <w:i w:val="false"/>
          <w:sz w:val="20"/>
        </w:rPr>
        <w:t/>
      </w:r>
    </w:p>
    <w:p>
      <w:pPr>
        <w:pStyle w:val="ab"/>
      </w:pPr>
      <w:r>
        <w:t>发言人1 问：对于未来几个月煤价走势有何看法？</w:t>
      </w:r>
    </w:p>
    <w:p>
      <w:r>
        <w:rPr>
          <w:rFonts w:ascii="等线(中文正文)" w:hAnsi="等线(中文正文)" w:cs="等线(中文正文)" w:eastAsia="等线(中文正文)"/>
          <w:b w:val="false"/>
          <w:i w:val="false"/>
          <w:sz w:val="20"/>
        </w:rPr>
        <w:t>发言人1 答：在未来三个月内，受高压监管影响，山西及内蒙古等重要产煤大区的产量将受到严格控制，供需错位将导致明显的缺缺口，因此我对短期煤价持乐观态度，认为只要需求正常化，1000块钱的煤价是合理的。从长期来看，由于行业现有产能天花板以及新增产能有限，而需求端仍有增长空间，我看好煤价上行趋势，并预计2025年下半年将开启新一轮上行周期。</w:t>
      </w:r>
    </w:p>
    <w:p>
      <w:r>
        <w:rPr>
          <w:rFonts w:ascii="等线(中文正文)" w:hAnsi="等线(中文正文)" w:cs="等线(中文正文)" w:eastAsia="等线(中文正文)"/>
          <w:b w:val="false"/>
          <w:i w:val="false"/>
          <w:sz w:val="20"/>
        </w:rPr>
        <w:t/>
      </w:r>
    </w:p>
    <w:p>
      <w:pPr>
        <w:pStyle w:val="ab"/>
      </w:pPr>
      <w:r>
        <w:t>发言人1 问：从2025年下半年开始，全社会用电总量的增速预计是多少？这个增速是否受到新兴用电结构的影响？</w:t>
      </w:r>
    </w:p>
    <w:p>
      <w:r>
        <w:rPr>
          <w:rFonts w:ascii="等线(中文正文)" w:hAnsi="等线(中文正文)" w:cs="等线(中文正文)" w:eastAsia="等线(中文正文)"/>
          <w:b w:val="false"/>
          <w:i w:val="false"/>
          <w:sz w:val="20"/>
        </w:rPr>
        <w:t>发言人1 答：预计到2025年，全社会用电总量增速为4到4.5%，但实际可能达到5.5%甚至6%以上。这个超出预期的增速并非由于经济下行，而是源于新兴用电结构的快速发展。据统计，第三产业和城乡居民用电在新增用电贡献量中占比超过50%，而制造业的用电贡献仅占约三分之一。</w:t>
      </w:r>
    </w:p>
    <w:p>
      <w:r>
        <w:rPr>
          <w:rFonts w:ascii="等线(中文正文)" w:hAnsi="等线(中文正文)" w:cs="等线(中文正文)" w:eastAsia="等线(中文正文)"/>
          <w:b w:val="false"/>
          <w:i w:val="false"/>
          <w:sz w:val="20"/>
        </w:rPr>
        <w:t/>
      </w:r>
    </w:p>
    <w:p>
      <w:pPr>
        <w:pStyle w:val="ab"/>
      </w:pPr>
      <w:r>
        <w:t>发言人1 问：新能源发展方面，目前的情况如何以及对未来有何展望？</w:t>
      </w:r>
    </w:p>
    <w:p>
      <w:r>
        <w:rPr>
          <w:rFonts w:ascii="等线(中文正文)" w:hAnsi="等线(中文正文)" w:cs="等线(中文正文)" w:eastAsia="等线(中文正文)"/>
          <w:b w:val="false"/>
          <w:i w:val="false"/>
          <w:sz w:val="20"/>
        </w:rPr>
        <w:t>发言人1 答：新能源发展已进入历史发展的下半场，高速增长的上半场结束。以光伏为例，自2025年6月1日后，随着136号文的公布，单月装机量出现断崖式下跌，且今年1-4月份光伏发电同比增长仅为7.5%，风电更是下滑5%。这标志着过去每月高达200%以上的同比增速正式结束，未来新能源发电量的增长将减缓。</w:t>
      </w:r>
    </w:p>
    <w:p>
      <w:r>
        <w:rPr>
          <w:rFonts w:ascii="等线(中文正文)" w:hAnsi="等线(中文正文)" w:cs="等线(中文正文)" w:eastAsia="等线(中文正文)"/>
          <w:b w:val="false"/>
          <w:i w:val="false"/>
          <w:sz w:val="20"/>
        </w:rPr>
        <w:t/>
      </w:r>
    </w:p>
    <w:p>
      <w:pPr>
        <w:pStyle w:val="ab"/>
      </w:pPr>
      <w:r>
        <w:t>发言人1 问：新能源替代效应下，火电需求增长的情况如何？</w:t>
      </w:r>
    </w:p>
    <w:p>
      <w:r>
        <w:rPr>
          <w:rFonts w:ascii="等线(中文正文)" w:hAnsi="等线(中文正文)" w:cs="等线(中文正文)" w:eastAsia="等线(中文正文)"/>
          <w:b w:val="false"/>
          <w:i w:val="false"/>
          <w:sz w:val="20"/>
        </w:rPr>
        <w:t>发言人1 答：随着新能源替代效应增强，火电需求增长成为主要动力。从2026年开始，火电需求拉动煤炭需求的增长可能会逐年上升，到明年可能增长1.5左右，后年可能会达到2点以上。而煤炭供给方面，国内新增产量增幅有限，现有产能接近饱和，导致中国煤炭平衡表趋于紧张，煤炭价格中枢将逐年抬升。</w:t>
      </w:r>
    </w:p>
    <w:p>
      <w:r>
        <w:rPr>
          <w:rFonts w:ascii="等线(中文正文)" w:hAnsi="等线(中文正文)" w:cs="等线(中文正文)" w:eastAsia="等线(中文正文)"/>
          <w:b w:val="false"/>
          <w:i w:val="false"/>
          <w:sz w:val="20"/>
        </w:rPr>
        <w:t/>
      </w:r>
    </w:p>
    <w:p>
      <w:pPr>
        <w:pStyle w:val="ab"/>
      </w:pPr>
      <w:r>
        <w:t>发言人1 问：对于煤炭板块及产业链，您有何投资建议？</w:t>
      </w:r>
    </w:p>
    <w:p>
      <w:r>
        <w:rPr>
          <w:rFonts w:ascii="等线(中文正文)" w:hAnsi="等线(中文正文)" w:cs="等线(中文正文)" w:eastAsia="等线(中文正文)"/>
          <w:b w:val="false"/>
          <w:i w:val="false"/>
          <w:sz w:val="20"/>
        </w:rPr>
        <w:t>发言人1 答：鉴于当前煤价有望向1000元甚至更高发展，推荐关注煤炭板块，尤其是具有市场化弹性、占比大的企业，如兖矿能源、陕西煤业、新矿煤业、中煤能源等。此外，从焦煤角度推荐潞安环能、平美股份、淮北矿业。同时，看好海外煤炭资源，尤其是具有价格重组和价值重估潜力的相关企业。</w:t>
      </w:r>
    </w:p>
    <w:p>
      <w:r>
        <w:rPr>
          <w:rFonts w:ascii="等线(中文正文)" w:hAnsi="等线(中文正文)" w:cs="等线(中文正文)" w:eastAsia="等线(中文正文)"/>
          <w:b w:val="false"/>
          <w:i w:val="false"/>
          <w:sz w:val="20"/>
        </w:rPr>
        <w:t/>
      </w:r>
    </w:p>
    <w:p>
      <w:pPr>
        <w:pStyle w:val="ab"/>
      </w:pPr>
      <w:r>
        <w:t>发言人1 问：发改委提出的煤炭储备目标是多少？目前的实际储备量如何？</w:t>
      </w:r>
    </w:p>
    <w:p>
      <w:r>
        <w:rPr>
          <w:rFonts w:ascii="等线(中文正文)" w:hAnsi="等线(中文正文)" w:cs="等线(中文正文)" w:eastAsia="等线(中文正文)"/>
          <w:b w:val="false"/>
          <w:i w:val="false"/>
          <w:sz w:val="20"/>
        </w:rPr>
        <w:t>发言人1 答：发改委在2024年提出到2030年计划将煤炭储备产能提升至3亿吨的目标，而非当前就有3亿吨。这意味着在未来六年通过煤矿建设新增产能，并预留部分作为储备产能。目前，实际的煤炭储备量可能最多只有1亿吨左右的弹性空间。</w:t>
      </w:r>
    </w:p>
    <w:p>
      <w:r>
        <w:rPr>
          <w:rFonts w:ascii="等线(中文正文)" w:hAnsi="等线(中文正文)" w:cs="等线(中文正文)" w:eastAsia="等线(中文正文)"/>
          <w:b w:val="false"/>
          <w:i w:val="false"/>
          <w:sz w:val="20"/>
        </w:rPr>
        <w:t/>
      </w:r>
    </w:p>
    <w:p>
      <w:pPr>
        <w:pStyle w:val="ab"/>
      </w:pPr>
      <w:r>
        <w:t>发言人1 问：在不考虑山西这边的情况下，如果进口煤减少，今年煤炭的供给会减少多少？现在进口煤在整个煤炭消耗盘子中占多少比例？</w:t>
      </w:r>
    </w:p>
    <w:p>
      <w:r>
        <w:rPr>
          <w:rFonts w:ascii="等线(中文正文)" w:hAnsi="等线(中文正文)" w:cs="等线(中文正文)" w:eastAsia="等线(中文正文)"/>
          <w:b w:val="false"/>
          <w:i w:val="false"/>
          <w:sz w:val="20"/>
        </w:rPr>
        <w:t>发言人1 答：如果按照国内总量持平但进口减少的假设，今年煤炭供给可能会减少约4800万吨。进口煤大概占整个煤炭消耗盘子的8.8%到9%。</w:t>
      </w:r>
    </w:p>
    <w:p>
      <w:r>
        <w:rPr>
          <w:rFonts w:ascii="等线(中文正文)" w:hAnsi="等线(中文正文)" w:cs="等线(中文正文)" w:eastAsia="等线(中文正文)"/>
          <w:b w:val="false"/>
          <w:i w:val="false"/>
          <w:sz w:val="20"/>
        </w:rPr>
        <w:t/>
      </w:r>
    </w:p>
    <w:p>
      <w:pPr>
        <w:pStyle w:val="ab"/>
      </w:pPr>
      <w:r>
        <w:t>发言人1 问：如果按照国内总量持平，但进口减少的设想，今年电煤的缺口有多大？</w:t>
      </w:r>
    </w:p>
    <w:p>
      <w:r>
        <w:rPr>
          <w:rFonts w:ascii="等线(中文正文)" w:hAnsi="等线(中文正文)" w:cs="等线(中文正文)" w:eastAsia="等线(中文正文)"/>
          <w:b w:val="false"/>
          <w:i w:val="false"/>
          <w:sz w:val="20"/>
        </w:rPr>
        <w:t>发言人1 答：如果国内总量持平而进口减少，今年电煤的缺口可能在1亿吨左右。</w:t>
      </w:r>
    </w:p>
    <w:p>
      <w:r>
        <w:rPr>
          <w:rFonts w:ascii="等线(中文正文)" w:hAnsi="等线(中文正文)" w:cs="等线(中文正文)" w:eastAsia="等线(中文正文)"/>
          <w:b w:val="false"/>
          <w:i w:val="false"/>
          <w:sz w:val="20"/>
        </w:rPr>
        <w:t/>
      </w:r>
    </w:p>
    <w:p>
      <w:pPr>
        <w:pStyle w:val="ab"/>
      </w:pPr>
      <w:r>
        <w:t>发言人1 问：今年二季度和三季度动力煤的均价预计会是多少？</w:t>
      </w:r>
    </w:p>
    <w:p>
      <w:r>
        <w:rPr>
          <w:rFonts w:ascii="等线(中文正文)" w:hAnsi="等线(中文正文)" w:cs="等线(中文正文)" w:eastAsia="等线(中文正文)"/>
          <w:b w:val="false"/>
          <w:i w:val="false"/>
          <w:sz w:val="20"/>
        </w:rPr>
        <w:t>发言人1 答：预计二季度动力煤均价在850元/吨以上，三季度可能更高，接近1000元/吨，全年均价可能会在850元左右。</w:t>
      </w:r>
    </w:p>
    <w:p>
      <w:r>
        <w:rPr>
          <w:rFonts w:ascii="等线(中文正文)" w:hAnsi="等线(中文正文)" w:cs="等线(中文正文)" w:eastAsia="等线(中文正文)"/>
          <w:b w:val="false"/>
          <w:i w:val="false"/>
          <w:sz w:val="20"/>
        </w:rPr>
        <w:t/>
      </w:r>
    </w:p>
    <w:p>
      <w:pPr>
        <w:pStyle w:val="ab"/>
      </w:pPr>
      <w:r>
        <w:t>发言人1 问：按照当前煤价趋势，煤化工公司的今年盈利预测能做到多少？</w:t>
      </w:r>
    </w:p>
    <w:p>
      <w:r>
        <w:rPr>
          <w:rFonts w:ascii="等线(中文正文)" w:hAnsi="等线(中文正文)" w:cs="等线(中文正文)" w:eastAsia="等线(中文正文)"/>
          <w:b w:val="false"/>
          <w:i w:val="false"/>
          <w:sz w:val="20"/>
        </w:rPr>
        <w:t>发言人1 答：根据2024年850元/吨的煤价计算，该公司的净利润大约为210亿左右，加上煤化工部分，预计全年净利润可能达到220至230亿。</w:t>
      </w:r>
    </w:p>
    <w:p>
      <w:r>
        <w:rPr>
          <w:rFonts w:ascii="等线(中文正文)" w:hAnsi="等线(中文正文)" w:cs="等线(中文正文)" w:eastAsia="等线(中文正文)"/>
          <w:b w:val="false"/>
          <w:i w:val="false"/>
          <w:sz w:val="20"/>
        </w:rPr>
        <w:t/>
      </w:r>
    </w:p>
    <w:p>
      <w:pPr>
        <w:pStyle w:val="ab"/>
      </w:pPr>
      <w:r>
        <w:t>发言人1 问：如果按照预期，该公司在二三季度能否追回一季度的业绩低预期？</w:t>
      </w:r>
    </w:p>
    <w:p>
      <w:r>
        <w:rPr>
          <w:rFonts w:ascii="等线(中文正文)" w:hAnsi="等线(中文正文)" w:cs="等线(中文正文)" w:eastAsia="等线(中文正文)"/>
          <w:b w:val="false"/>
          <w:i w:val="false"/>
          <w:sz w:val="20"/>
        </w:rPr>
        <w:t>发言人1 答：虽然公司的业绩会有低预期，但预计二三季度通过煤化工的投资收益等可以实现一定弥补。</w:t>
      </w:r>
    </w:p>
    <w:p>
      <w:r>
        <w:rPr>
          <w:rFonts w:ascii="等线(中文正文)" w:hAnsi="等线(中文正文)" w:cs="等线(中文正文)" w:eastAsia="等线(中文正文)"/>
          <w:b w:val="false"/>
          <w:i w:val="false"/>
          <w:sz w:val="20"/>
        </w:rPr>
        <w:t/>
      </w:r>
    </w:p>
    <w:p>
      <w:pPr>
        <w:pStyle w:val="ab"/>
      </w:pPr>
      <w:r>
        <w:t>发言人1 问：假设新能源装机下行，全社会用电增速为5.5%，火电的缺口是多少？</w:t>
      </w:r>
    </w:p>
    <w:p>
      <w:r>
        <w:rPr>
          <w:rFonts w:ascii="等线(中文正文)" w:hAnsi="等线(中文正文)" w:cs="等线(中文正文)" w:eastAsia="等线(中文正文)"/>
          <w:b w:val="false"/>
          <w:i w:val="false"/>
          <w:sz w:val="20"/>
        </w:rPr>
        <w:t>发言人1 答：在这样的假设下，今年火电应该有一个大约1000亿度的增长空间。</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2026-05-31T16:33:15Z</dcterms:created>
  <dc:creator>Apache POI</dc:creator>
</cp:coreProperties>
</file>