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中银证券 极致分化，趋势估值怎么选？ - 财富星ETF投顾说 260531_原文</w:t>
      </w:r>
    </w:p>
    <w:p>
      <w:pPr>
        <w:jc w:val="center"/>
      </w:pPr>
      <w:r>
        <w:rPr>
          <w:rFonts w:ascii="等线(中文正文)" w:hAnsi="等线(中文正文)" w:cs="等线(中文正文)" w:eastAsia="等线(中文正文)"/>
          <w:b w:val="false"/>
          <w:i w:val="false"/>
          <w:sz w:val="20"/>
        </w:rPr>
        <w:t>2026年05月31日 23:01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亲友们，老铁们，大家周日晚上好很荣幸我们这个财富经etf投顾说又如期和大家见面了。这一期其实想跟大家分享一下，就是在这种当下极致的分化的行情里面，尤其是大家看到周五，大家可能有一点感觉像是要出现所谓的分化，或者是说可能会出现风格的轮动，甚至是到风格的切换。因为毕竟很多人躲在这个老登股或者叫大消费的板块，这个躲牛市。在过去的一年半的时间里边，体感并不好，但是前期领涨的一些板块确实涨幅也比较大，大家又不敢追。所以我们今天给大家题目就是在这种极致分化的背景之下，过去的趋势还有当下的估值到底应该怎么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我们很荣幸的邀请到了华泰柏瑞的基金经理陈柯涵陈总。陈总是毕业于厦门大学和法国里昂商学院，有着多年的资本市场的投研经验，2021年加入了华泰柏瑞，历任指数投资部的研究员、基金经理，从事境内外指数及etf产品研究工作，兼具一级投资和二级买方的研究经验。现任恒生创新药ETF等产品的多支产品的基金经理。还有一个就是我们大家都熟悉的，来自我们中国银河证券的石冬梅。石总也是我们etf投顾的，经常跟大家见面，深受大家欢迎的投资顾问。石总也有自己的ETF的产品，大家也可以多多关注。我们闲话少叙，首先想请沈总跟我们分享一下，最近这种波动比较大的市场到底是什么样一个情况。石总大家好，然后老朋友了，我们一起来回顾一下，就是从市场的成交量，然后包括它的风格，然后包括整个的一个涨跌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我们来看一下，就是整个上周，我们先回顾一下，我们先从成交量上来看，上一周从周一到周五个完整的交易日，其实市场最直观的特征就是全面放量。那周一市场是成交额的话2.86万亿，然后周二3.24万亿，然后周三同要维持这个3.24万亿的一个高位的水平。那周四小幅是回落到了2.97万亿，然后中午再度放量冲上了3点三四万亿。整个算下来，市场的一个日均成交是突破了3.11万亿。3.1万亿。整个高额的成交额成交量是摆在咱们眼前，其实这个也足以说明场内的资金换手是极其频繁，资金参与情绪的话是非常高涨的。这个我觉得我们所有的投资者其实都能体会到哈那我们再来看一下各大主流指数的整体的表现，大家也能明显感觉到就是这个矛盾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那市场放量的同时整体行情却走的偏弱。上证指数本周整体是回落了1.08，然后整体一直是在区间来回的震荡，始终是没有发起有效的上攻动作。关注度请关注公众号思维纪要社，更多纪要请加V西安20210130。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03:29</w:t>
      </w:r>
    </w:p>
    <w:p>
      <w:r>
        <w:rPr>
          <w:rFonts w:ascii="等线(中文正文)" w:hAnsi="等线(中文正文)" w:cs="等线(中文正文)" w:eastAsia="等线(中文正文)"/>
          <w:b w:val="false"/>
          <w:i w:val="false"/>
          <w:sz w:val="20"/>
        </w:rPr>
        <w:t>最高的是创业板指数，本周是上涨了2.53%。高位成长类标的成为主要的一个脱离项。此前长期领跑全市场的科创50，本周的话是同样收跌了2.2%。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03:44</w:t>
      </w:r>
    </w:p>
    <w:p>
      <w:r>
        <w:rPr>
          <w:rFonts w:ascii="等线(中文正文)" w:hAnsi="等线(中文正文)" w:cs="等线(中文正文)" w:eastAsia="等线(中文正文)"/>
          <w:b w:val="false"/>
          <w:i w:val="false"/>
          <w:sz w:val="20"/>
        </w:rPr>
        <w:t>前期抱团走强的科技赛道，这种集体式介入这个阶段性的休整状态，尤其是在周五，出现了全面的一个回调。因此本周盘面特别反常。就是说每天动不动的话，我们可以看一下，刚刚才我们说的数据，31000左右的一个成交额。表面看着这个行情的话非常火热，实则赚钱难度的话是大幅提升。大部分朋友手里的持仓不仅没有盈利，反而出现不同程度的一个浮亏。我相信也有很多的朋友有这种感受，如果说你有这种感受的话，你可以在我们的公屏上扣个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之所以会出现这种放量却不赚钱的一个局面，本质是本周市场的这个交易风格发生了潜移默化的转变。前一段时间市场的玩法就是特别简单直白，场内绝大多数活跃资金全部扎堆聚集在这种高位大盘的科技龙头上面。极致的抱团是市场唯一的一个主旋律。那么那个阶段的话，只要说紧跟着不是光模块或者说芯片这些高景气赛道的这些核心龙头，操作起来的话基本上没有什么难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05:00</w:t>
      </w:r>
    </w:p>
    <w:p>
      <w:r>
        <w:rPr>
          <w:rFonts w:ascii="等线(中文正文)" w:hAnsi="等线(中文正文)" w:cs="等线(中文正文)" w:eastAsia="等线(中文正文)"/>
          <w:b w:val="false"/>
          <w:i w:val="false"/>
          <w:sz w:val="20"/>
        </w:rPr>
        <w:t>但是我们可以看一下，放在这个，尤其是后半就是后半周的时候，然后整个盘面整个交易生态已经彻底发生了改变。前期不断刷新高的一些高位的科技龙头，到了后半周震荡的频率是大幅增加，经常是收出这种长长阴线。高位资金对一些离场的这迹象的话还是非常明显的。然后我们再反观一下科技主线内部那些长期横盘涨幅一直没有大涨的低位中小盘细分标的，甚至会出现一些不断出逃的这种迹象。也就是说这个市场下跌的时候，主流板块可能是在跌，但是一些二线三线的甚至跌的更多，比如说像周五的商业航天。从直白来说的话，就现在市场的核心玩法的话，已经不再适合无脑追高抱团的这些大票。资金开始在整个科技主线内部进行大范围的一个高低切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06:10</w:t>
      </w:r>
    </w:p>
    <w:p>
      <w:r>
        <w:rPr>
          <w:rFonts w:ascii="等线(中文正文)" w:hAnsi="等线(中文正文)" w:cs="等线(中文正文)" w:eastAsia="等线(中文正文)"/>
          <w:b w:val="false"/>
          <w:i w:val="false"/>
          <w:sz w:val="20"/>
        </w:rPr>
        <w:t>那么很多朋友啊也可能在疑惑，就为什么短短一周时间市场风格会出现这么明显的偏移？我给大家去说一下这个背后的一个逻辑。因为现在阶段热门科技赛道的交易拥挤度已经攀升到历史的高位区间，大量的资金长时间的扎堆在少数头部的标的里面，交易结构被压缩到了极致之后，整个盘面本身就存在自我修复的需求。我们看一下从四月份、五月份涨了两个月，短时间内的一个调整也属于正常状态。那处在这种高位的一个环境里面，场内筹码的一个心态会变得额外的一个敏感。市场会放大所有细微的负面的信号，不需要重磅利空消息的刺激，单凭资金获利止盈的情绪，那就能够引发集中性的一个抛压。这也是周五高位科技板块集体放量回落的一个核心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大家一定要分清楚，就是行情的一个本质。高位资金分流出逃，从来他都不代表着说硬科技这条主线彻底走坏。那支撑本轮行情的一个AI的一个硬件的一个迭代，半导体会产整个的一个全场产业链国产替代这些底层的产业逻辑，到目前为止还没有出现过任何的一个松动。而且我们要明白，就现阶段每天3万亿级别的一个成交额，只是场内存量资金反复换手，那么调仓换股造就的，并不是说场外增量资金大举进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07:50</w:t>
      </w:r>
    </w:p>
    <w:p>
      <w:r>
        <w:rPr>
          <w:rFonts w:ascii="等线(中文正文)" w:hAnsi="等线(中文正文)" w:cs="等线(中文正文)" w:eastAsia="等线(中文正文)"/>
          <w:b w:val="false"/>
          <w:i w:val="false"/>
          <w:sz w:val="20"/>
        </w:rPr>
        <w:t>存量市场永远是绕不开性价比这个核心的准则。高位的这些标的经过长期的上涨，估值泡沫的高位对抱团股的一个撤离，那么转头的话我们可以看一下布局同赛道之内，位置更低、估值合理、安全垫充足的这些低位细分的小盘品种，可能也会更加有这个性价比。最后就是总结一下，就是本周的一个回调和风格的切换，只是说存量市场长态的一个筹码重新分布，并不是说行情见顶然后去反转了。那么硬科技依旧是目前A股最核心确定性最强的组件，只不过说闭眼抱团高位龙头的这些赚钱时代，可能要短时间内告一段落。那接下来咱们操作就是尽量去规避波动极大的一些高位泡沫的，或者说一些高位的一些相关的一些指数，能把重心去放在科技主线里面。低位滞涨或者说逻辑扎实的这些细分方向，这个才是现阶段最适配盘面的一个交易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好的，感谢，感谢石老师的一个介绍。其实正像石老师刚才提到的一点，其实目前的市场确实这个成交量是我们关注的一个核心。你在3万亿的成交量，你不能说市场没有机会，但是也确实前期这些趋势股，或者说我们在基本面的角度说，这种强景气的，比如说是AI的方向，短时间之内涨的比较多了，我们可能看到了这个风险，这个收益比在这个扭转或者说当下，可能风险越来越集聚。当然外围其实也有一些变化，比如说我们看到关于马上要上是的space s，包括大家也关注了像OpenAI和anthropic，以及国内已经过会的像这个大家都是长新，明天可能大家会看到像榆树，未来可能还会有长江，这些大的，这个巨头科技巨头都在向上。这其实也是解释了为什么在过去一年半的时间里边，人工智能为代表好的芯片半导体科技的方向确实表现比较好。但是我们经常说的那句话就是股价不能涨到天上，我们还要到创了新高之后，看看基本面的一个情况。所以这也是为什么我们今天请到了葛总，给我们去陈可涵陈总，给我们去讲一讲关于当下整体我个人比较看好的创新药的方向。因为整个医药方向，虽然说我们把它分类在大消费的板块，但是尤其是创新药板块，其实它代表了未来的科技的一个发展，大家也能听到，比如说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有马斯克讲生命科学实际上才是未来的发展重要的一个里程碑。我觉得这块也想请陈可涵陈总跟我们分享一下当下创新药经过了四年的回调之后，整个医药板块当下的基本面到底是什么样一个情况。陈总。好，高老师您好。各位投资者朋友们晚上好，我是华泰贝尔基金指数投资部的陈可涵。其实是这样，刚刚听石老师介绍以后，我自己心里也非常感慨。其实现在大家可能对AI，对芯片的一些关于这个高点的顾虑，也是曾经或者说就是去年大家对创新药这个板块同样也有过的顾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其实从去年四季度开始，整个创新板块它表现相对来说是不尽人意的。但是本轮回调我们说觉得最容易让大家误读的一个地方，就是大家会把这个股价的弱势等同于说这个版面，这个板块的基本面是在转差的。但是实际上并不是这样，其实看2025年的整个创新药板块的基本面来说，不管A股还是港股，他都是首次实现了这个盈利，也是迎来了一些历史性的突破。A股来说，整个创新板块它全年营收其实是已经达到了一个同比增长25%以上的水平。那港股，也是达到了一个15%以上的增长的水平。那不不但如此，就比如说今年一季度，整个中国创新对外所谓的出海BD出海授权的交易总额，其实已经达到了六百多亿美元，是超过了2024全年以及2025年半年全年一半的这种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12:18</w:t>
      </w:r>
    </w:p>
    <w:p>
      <w:r>
        <w:rPr>
          <w:rFonts w:ascii="等线(中文正文)" w:hAnsi="等线(中文正文)" w:cs="等线(中文正文)" w:eastAsia="等线(中文正文)"/>
          <w:b w:val="false"/>
          <w:i w:val="false"/>
          <w:sz w:val="20"/>
        </w:rPr>
        <w:t>那交易数量是98笔，首付款也是36亿美元。在整个全球医药交易中，我们的占比其实已经达到了30%以上。那同时不止如此了，同时比如说2026年，今年一共还是有94项这种中国研究生入选了大家比较熟悉的创新药，这个eco大会的这种口头汇报。数量也是创新高的，其中其中有12项是这种中国的创新研究是入选了这种LBA。更是有一些龙头企业，它是入选的这种全体大会，比较重量级的这种全体大会，也是实现了中国创造的，是首次入选。所以我们觉得可能对创新药投资来说，我们当前的困惑可能不在于说去去解读这个产业是什么样的趋势，而是说去回答一个问题，就是说在这个板块业绩能够兑现。然后也还是有一些这种大额BD催化，以及有这种临床数据不断的这种利好的读出的这些所谓的正面催化事件的加持之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13:28</w:t>
      </w:r>
    </w:p>
    <w:p>
      <w:r>
        <w:rPr>
          <w:rFonts w:ascii="等线(中文正文)" w:hAnsi="等线(中文正文)" w:cs="等线(中文正文)" w:eastAsia="等线(中文正文)"/>
          <w:b w:val="false"/>
          <w:i w:val="false"/>
          <w:sz w:val="20"/>
        </w:rPr>
        <w:t>为什么整个创新的板块还是在一个风险偏好其实并不差的一个市场里持续走弱，所以我们从相对收益来给大家整一整，我们就说五月的这个情况。那五月来说整个申万医药的指数，它是明显跑输沪深300的。当然了也就是显著落后刚刚老师说到的这个半导体指数，对吧？所以这个也就意味着整个我们看到的问题不只是说整个市场的风险偏好是在下降。市场风险偏好其实没有太大的变化。但是这个资金其实是在成长风格内部进行了一个再配置。创新药就是被明显挤出了一个主线的这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14:10</w:t>
      </w:r>
    </w:p>
    <w:p>
      <w:r>
        <w:rPr>
          <w:rFonts w:ascii="等线(中文正文)" w:hAnsi="等线(中文正文)" w:cs="等线(中文正文)" w:eastAsia="等线(中文正文)"/>
          <w:b w:val="false"/>
          <w:i w:val="false"/>
          <w:sz w:val="20"/>
        </w:rPr>
        <w:t>相应的大家也看到可能像一些这种计算机行业，其实也是下跌的那也就说明整个成长风格内部也不是全面的强势，对吧？但是因为半导体它是一个更强景气的方向，所以它会挤兑以创新药为代表的这种偏弱的这种科技成长型的资产，成为被挤兑的这种预测。创新药它的点是因为虽然它的长期逻辑仍然是强的，但是它的估值锚更多是依赖这种未来研发的成功率，海外里程碑的兑现，或者说一些销售峰值的这种实现来看的。但是举例来说，像半导体，可能相对来说，它可能在当前的阶段更具备一些更强的这种不管是国产替代，还是在一些这种订单政策，或者说以这种交易主线共振的这种情况。所以在这种存量资金的博弈之下，整个创新药它是天然更容易被定义成这种先兑现预期的这种类型的资产。所以这个是我们刚刚说的是港那个A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那如果再说港股的话，如果大家把时间拉长，港股创新药的压力，其实大家也更容易去理解。港股创新药它的特点是它是在上涨阶段，它的弹性一定是会更强，但是它在回撤阶段它也会更脆弱。这个是跟它的成分股结构或者说性质，自己质地是高度相关的。考古创新药有很多的这种生物科技型的企业。它更多的是不是那种完全成熟的商业模式，还是更多的需要去依赖一个未来现金流的预期。所以他一旦如果大家从一个这种抢跑预期的这种交易，切换到一个说去买现实的这种交易来说，那港股创新它往往会承受更大的一个回撤的压力。所以大家看到的结果就是整个港股创效从2025年的高点之后，其实就一直处在一个估值消化和筹码重构的这个结构当中。包括五月，但是五月我们看到它也不是突然的回调的，它其实只是叠加了一些不管是这种事件的兑现，还是说一些这种科技资产的分流，包括还有一些内外部的政策扰动，所以就加速了这种港股创新药的弱势的进一步的这种所谓的显性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所以整个创新药板块的弱，我们首先说它其实是一种相对的弱。如果只是大盘差、港股差对吧？那我们可以把它归因到说整个系统性的环境都不好。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但是现在的事实就是其实同样处于成长风格，半导体是可以获得正收益的，但是创新药却是在持续跑输的那其实是说明整个市场，它其实是在在短期内，在主动下调整个创新药的一个短期的胜利。所以这个就是我们对整个创效资产近期的表现的一个总结。在后面的这个时间里面，我们会再给大家拆一拆它具体是因为哪些原因，我们现在先把话题交给石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17:20</w:t>
      </w:r>
    </w:p>
    <w:p>
      <w:r>
        <w:rPr>
          <w:rFonts w:ascii="等线(中文正文)" w:hAnsi="等线(中文正文)" w:cs="等线(中文正文)" w:eastAsia="等线(中文正文)"/>
          <w:b w:val="false"/>
          <w:i w:val="false"/>
          <w:sz w:val="20"/>
        </w:rPr>
        <w:t>好的，感谢陈总。其实我个人觉得我还是比较看好医药现在的低估值的。同样一个道理，其实刚才陈总也提到了，整个市场分化比较严重。我想请石老师给我们分析一下，就是目前从etf投资的这个视角来看，目前五月份，今天最后一天，马上要到6月份了，有哪些etf市场有哪些亮点，石老师，好的，我们一起来复盘一下。就是我从三个层层面上来讲，一个是通过技术，第二个是通过资金，第三个是通过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我们从这个技术层面上，其实五月份etf整体的话是呈现高位震荡，然后分化加剧。成交量整个的成交放量波动抬升的一个特征。比如说你看我们看四月份的话，整个波动率的话其实没有五月份大。那么截止到5月中旬的话，全市场非货币etf数量是达到1518只，总规模是逼近了4.97万亿，说明我们的广大投资者的话，其实现在对ETF的认可度还是越来越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18:32</w:t>
      </w:r>
    </w:p>
    <w:p>
      <w:r>
        <w:rPr>
          <w:rFonts w:ascii="等线(中文正文)" w:hAnsi="等线(中文正文)" w:cs="等线(中文正文)" w:eastAsia="等线(中文正文)"/>
          <w:b w:val="false"/>
          <w:i w:val="false"/>
          <w:sz w:val="20"/>
        </w:rPr>
        <w:t>整个从盘面上来说，科技类ETF和宽基ETF是走出明显的冰火两重天的一个格局。比如说我们可以看一下科创50，然后整体来说涨幅的话也是稳居前列的那月内的话是不断刷新阶段性的一个新高。而我们再去看一下这个沪深三百，然后大家现在都说老登股、小登股。那么我们看一下沪深300和上证50为代表，这些大盘宽基的etf是震荡走弱的，那么始终是未能有效的突破关键的这个压力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交易活跃度方面，五月份A股整体的一个交投显著升温，全市场是多次出现单日3万亿级别的一个成交额，etf同步放量，资金换手十分频繁。但是市场赚钱效应的话是分化非常明显的。一些高位的科技相关的一些ETF，尤其是到了后半月的话，整个波动是非常剧烈的。然后低位主题的etf的话，还甚至说在五月份的话，还有很好的一些赚钱效应。所以我们像之前也跟大家去讲，就是说有一些主流板块，那么后面的话还跟着一些老大、老二、老三的这种题材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19:53</w:t>
      </w:r>
    </w:p>
    <w:p>
      <w:r>
        <w:rPr>
          <w:rFonts w:ascii="等线(中文正文)" w:hAnsi="等线(中文正文)" w:cs="等线(中文正文)" w:eastAsia="等线(中文正文)"/>
          <w:b w:val="false"/>
          <w:i w:val="false"/>
          <w:sz w:val="20"/>
        </w:rPr>
        <w:t>然后我们再看一下整个的资金层面上，资金层面上的话就是一句话总结，就是宽基是持续的出逃行业精准流入，然后资金的话还是有这种大迁移。然后那为什么呢？因为资金都是逐利的。那整个五月宽基ETF是遭遇了资这整个资金的一个赎回。比如说沪深300相关的etf单月资金流出了大概是1300亿元，然后年内的话累累计是净流出的话4100。包括上证50、创业板科创50也是有持续被赎回。资金不是说不看好市场，而是说在精准的去换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然后我们再反观行业主题的etf比如说细菌最强的像通信、光模块，那整个月内净流入的话还是非常多的。包括半导体AI算力相关的这些etf的话，持续获得加码。当然同时我们这里面也会看到。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20:59</w:t>
      </w:r>
    </w:p>
    <w:p>
      <w:r>
        <w:rPr>
          <w:rFonts w:ascii="等线(中文正文)" w:hAnsi="等线(中文正文)" w:cs="等线(中文正文)" w:eastAsia="等线(中文正文)"/>
          <w:b w:val="false"/>
          <w:i w:val="false"/>
          <w:sz w:val="20"/>
        </w:rPr>
        <w:t>尤其由于一些高位的这些科技类的板块，逐渐走高，我们也发现了一些红利。低波的一些指数的话，也有资金持续的一个流入，成为资金的一个避风港。简单来说就是说五月资金不是离场，而是从市场贝塔的这个大盘宽基大规模转向了行业的贝塔的这种硬科技高景器材的加上红利防御，整个调整方向的话还是非常清晰的那我们再看一下整个的一个风格，五月etf市场尤其是本周从大盘成长抱团，那么呃也在逐渐去转向这些，中小成长加上价值防御啊啊比如说，像刚才老师说的，讲到的这个医药，然后这两天医药和消费也是有驱动。那四月还是这个大盘科技龙头的天下，资金极致的抱团算力光模块等这些核心的标的。大盘成长风格的话可以说是一枝独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但是到了五月份的下半个月，整个的风格的话是直接切换高位大盘成长etf的话，震荡加剧，部分资金开始兑现离提倡，而中小盘成长有还有一些低位的一些价值板块，防御板块的话同步走强，红利低波，公益事业，包括整个的这些防御性的一些板块的话，那么避避险资金的话也开始进行选择。所以整体风格的话成长的话不熄火，但是不再是大盘龙头独舞。中小盘的这些细分成长和价值防御形成双向的一个支撑，所以风格轮动是明显加快，最后咱们再讲一下，为什么5月5月份etf会呈现这三大特点。核心就是拥挤度、资金属性、产业逻辑，还有宏观环境四个因素共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23:01</w:t>
      </w:r>
    </w:p>
    <w:p>
      <w:r>
        <w:rPr>
          <w:rFonts w:ascii="等线(中文正文)" w:hAnsi="等线(中文正文)" w:cs="等线(中文正文)" w:eastAsia="等线(中文正文)"/>
          <w:b w:val="false"/>
          <w:i w:val="false"/>
          <w:sz w:val="20"/>
        </w:rPr>
        <w:t>首先的话拥挤度的话就是说前期的这个科技龙头持续抱团TMTMT的板块的话，成交量的话是占比毕竟历史的一个极值。然后估值中来说的话也是非常高的。整个要整个交易的拥挤度的话，可以说是报表的那资金自然就有获利兑现高低切换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23:24</w:t>
      </w:r>
    </w:p>
    <w:p>
      <w:r>
        <w:rPr>
          <w:rFonts w:ascii="等线(中文正文)" w:hAnsi="等线(中文正文)" w:cs="等线(中文正文)" w:eastAsia="等线(中文正文)"/>
          <w:b w:val="false"/>
          <w:i w:val="false"/>
          <w:sz w:val="20"/>
        </w:rPr>
        <w:t>其次的话就是资金属性变化，五月是财报的一个真空期，流动性整体偏松偏宽松。那么资金的话会更偏向于一些这个题材，加上一些之前的一些抱团的这些科技板块。同时的话机构的话也是从这种被动的跟踪宽基转向了主动布局高景气的一些行业，追求这种超额的收益，再者是产业逻辑未变，但是节奏调整，AI的硬件迭代伴导体国产替代的底层逻辑没有松动，但是短期缺乏新的一个驱动。资金的话从高位的龙头然后流向逐渐的去流向这些低位的一些补涨的一些概念。最后就是宏观环境影响，那么海外美联储鹰派发声，地缘的风险时不时的也会升温，所以国内经济复苏目前的话还是偏暖的，资金风险的偏好的话是有一点点收敛。所以一边是保留这个科技的成长主线，一边去配置红利，还有一些防御的一些资产，形成了这种攻守兼备的一个市场的一个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24:42</w:t>
      </w:r>
    </w:p>
    <w:p>
      <w:r>
        <w:rPr>
          <w:rFonts w:ascii="等线(中文正文)" w:hAnsi="等线(中文正文)" w:cs="等线(中文正文)" w:eastAsia="等线(中文正文)"/>
          <w:b w:val="false"/>
          <w:i w:val="false"/>
          <w:sz w:val="20"/>
        </w:rPr>
        <w:t>总结一下，五月etf市场就是技术面分化震荡，资金面宽基出逃，行业出逃。然后流入的话一些一些风格面大盘转中盘加上价值轮动，那本质是存量市场下资金的一个精准调仓和风格的一个再平衡。科技整个主线的话没有结束，只是说从无脑抱团大盘龙头进入到精选细分高低切换的一个新阶段。接下来去布局相关的一些ETF的话，其实就是还是要避开高位泡沫的一些纯抱团的一些。行业重点去盯着这些科技主线里面一些还滞涨的，或者说逻辑扎实的一些细分的一些ETF。同时的话也要有防御的心理，包括对于红利红利板块的一些配置思路。然后高老师是这样的，就是整个的五月份的etf的话，就是整体做一下复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25:51</w:t>
      </w:r>
    </w:p>
    <w:p>
      <w:r>
        <w:rPr>
          <w:rFonts w:ascii="等线(中文正文)" w:hAnsi="等线(中文正文)" w:cs="等线(中文正文)" w:eastAsia="等线(中文正文)"/>
          <w:b w:val="false"/>
          <w:i w:val="false"/>
          <w:sz w:val="20"/>
        </w:rPr>
        <w:t>好的，我借用石老师刚才的一句话，这个科技没有结束，但是出现了明显的高阶低。当然科技的方向我们我刚才也提到了，我觉得现在明显能够承纳，容纳这么大的一个资金，3万亿的科技的方向，我觉得可能就是创新药的方向了。所以下面请陈柯涵陈总给我们细细的拆一下当下创新药的这个市场表现的分化，以及它的详细的原因。陈总，好，其实也是其实是从也是从去年四季度开始，我们跟投资者朋友们交流的过程中，也一直被问到的一个问题。就是大家还是开头说的，为什么市场也不错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你这个板块的基本面也不错，但是你仍然还没有走出一个比较强势，或者说大家预期到的行情。主要还是我们觉得可能跟产业逻辑是没什么关系的，产业逻辑没有出现任何问题。主要还是可能一些二级市场的定价框架其实发生了一些切换。从我们去年的一种像这种创新药出海的这种叙事，加上一些医药学术大会预期驱动的这种所谓的行业beta的交易方向。要开始慢慢转向一些兑现节奏，现金流质量、海外落地确定性政策扰动折价这种多个因素共同主导的一种所谓的阿尔法阿尔法行情。所以这也是为什么板块在整个2025年已经出现盈利拐点，加上2026年一季度BD出海的这个总额仍然是在这种高速攀升。包括像这种eco学术大会的，中国创新药研究数量也是创历史新高的这种大背景之下，医药这个创新药板块股价仍然走弱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27:35</w:t>
      </w:r>
    </w:p>
    <w:p>
      <w:r>
        <w:rPr>
          <w:rFonts w:ascii="等线(中文正文)" w:hAnsi="等线(中文正文)" w:cs="等线(中文正文)" w:eastAsia="等线(中文正文)"/>
          <w:b w:val="false"/>
          <w:i w:val="false"/>
          <w:sz w:val="20"/>
        </w:rPr>
        <w:t>那市场其实也就是我们的投资者朋友们，其实不再愿意为了说我签了一个BD大单，或者说我的这个学术大会上有一个很好的摘要本身，去支付一个更高的溢价。而是开始逐渐说是去追问说说也就是说这笔出海交易究竟有多少会转成药企的利润或者说现金流。包括这些可能在研的这些管线的临床数据，它距离真正海外注册药品上市上形成商业化放量还有多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28:10</w:t>
      </w:r>
    </w:p>
    <w:p>
      <w:r>
        <w:rPr>
          <w:rFonts w:ascii="等线(中文正文)" w:hAnsi="等线(中文正文)" w:cs="等线(中文正文)" w:eastAsia="等线(中文正文)"/>
          <w:b w:val="false"/>
          <w:i w:val="false"/>
          <w:sz w:val="20"/>
        </w:rPr>
        <w:t>包括可能一些外部的地缘扰动，包括我们内部的一些监管和流动性，是不是会抬高整个创新药的估值的基础，也就是它的折现率对吧？所以更直接的就是说大家看到的现象就是整个出海BD事件，包括一些学术大会的读出的这种临床数据，它的边际催化是在减弱的。当然不是因为他们不重要，而是因为他们已经从一些稀缺的增量信息变成一种高频，然后也可以被大家预期且需要去做持续验证的这种信息。特别是在去年有一个非常强势的指数级的行情之后，其实整个创新药行业其实已经进入了一个现在需要现实进行验证的这种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29:03</w:t>
      </w:r>
    </w:p>
    <w:p>
      <w:r>
        <w:rPr>
          <w:rFonts w:ascii="等线(中文正文)" w:hAnsi="等线(中文正文)" w:cs="等线(中文正文)" w:eastAsia="等线(中文正文)"/>
          <w:b w:val="false"/>
          <w:i w:val="false"/>
          <w:sz w:val="20"/>
        </w:rPr>
        <w:t>那市场往往就会把一条所谓的利好信息拆拆成三层。第一层是这个消息落地了。第二层就是说我后续它的海外这个药品的海外临床，它的审批是有推进的那第三层就是真正的就能够这个药品上市，产生了一些销售收入。如果第二或者第三层是缺少足够的确定性的。那么第一层也就是说消息层或者说事件催化层面，就很难再持续带来这种创新药板块的估值扩张。具体来说，我们觉得五月这个创新药的比较弱势的表现，特别是港股创新药的弱势表现的这个决定因素，我们讲了其实给他总结了有几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29:46</w:t>
      </w:r>
    </w:p>
    <w:p>
      <w:r>
        <w:rPr>
          <w:rFonts w:ascii="等线(中文正文)" w:hAnsi="等线(中文正文)" w:cs="等线(中文正文)" w:eastAsia="等线(中文正文)"/>
          <w:b w:val="false"/>
          <w:i w:val="false"/>
          <w:sz w:val="20"/>
        </w:rPr>
        <w:t>首先就是我们觉得这个市场其实在四月已经围绕一些大家比较熟知的eco大会，AACR大会这种学术大会，包括一些BD的进展，包括一些创新药支付端的改善等等这种信息进行了提前的定价。而且从4月5月本来就是整个创新药的数据的独处的密集期，所以资金往往是会提前博弈这些这些事件的对吧？然后再在这些事件真正发生的时候选择去兑现。所以五月以来创新药的弱势，最核心的解释就是他前期语气打的太满了。那利好在铮铮落地的时候，反而而是难以继续推升这个板块的估值的对吧？所以这个也是为解释了为什么创新要在今年这个基本面其实是在持续改善的时候，反而是走出了一个比较弱势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30:38</w:t>
      </w:r>
    </w:p>
    <w:p>
      <w:r>
        <w:rPr>
          <w:rFonts w:ascii="等线(中文正文)" w:hAnsi="等线(中文正文)" w:cs="等线(中文正文)" w:eastAsia="等线(中文正文)"/>
          <w:b w:val="false"/>
          <w:i w:val="false"/>
          <w:sz w:val="20"/>
        </w:rPr>
        <w:t>因为从交易逻辑看，前面涨的可能就是我未来可能会更好，但是后面跌的就是大家的质疑，就是说它到底能不能真的这么好啊。所以一旦整个板块从普涨进入的一些这种阿尔法筛选期的时候，整个市场就不会再说去去去涨这种普涨性的。这个不管是说故事的这种公司，还是我真正有业绩的这种公司，不会是这种普涨行情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而是提高对一些数据质量，这种海外的路径，或者说推进的有进度，包括商业化能力的真的要求，这是第一个原因。就是说我前期这个本质是上是这种叫预期抢跑，那到了五月以后，这就是自然的会进入一个事实落地之后，我的一些兑现。第二层原因就是说市场其实已经开始重新定义这个出海BD事件了。把这个关注点也是从这个BD签约事件的落地，转向他这个BD后续的一个海外兑现的能力。其实从去年到今年初，整个中国创新药最强的产业趋势无疑就是BD出海，对吧？那数据也是非常强，开头也给大家介绍，我这里就不赘述了。但是问题也是恰恰在这里，就是当我们的这个所谓创新药出海的事件，从一个偶发稀缺性的事件变成了一个高频常态事件之后，其实大家就对他不会特别感冒了，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还是会说慢慢的去转向四个问题。首先第一个就是一个BD交易中，它到底有多少是具有高确定性的现金流。因为BD的这个支付结构里面，它其实相对来说比较确定的就是首付款。后续的像这种里程碑，包括销售收入，都是你要有一定的研发进度之后才可以拿到的那大家也知道创新药研发九死一生，你有一些也有可能有概率，你后面的这些钱其实就是拿不到的，所以相对来说大家可能会更重视你的首付款金额有多大。也就是说你总金额里面有多少是真正属于高确定性的。第二个，大家也会看啊，就是你这个比例事件落地之后，会不会快速的推进的这个海外的临床，包括三期临床，包括后期的一些注册申报和商业化。第三就是大家也会看你的这种合作模式是不是会受到一些地缘扰动，不管是内部还是外部政策的一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33:08</w:t>
      </w:r>
    </w:p>
    <w:p>
      <w:r>
        <w:rPr>
          <w:rFonts w:ascii="等线(中文正文)" w:hAnsi="等线(中文正文)" w:cs="等线(中文正文)" w:eastAsia="等线(中文正文)"/>
          <w:b w:val="false"/>
          <w:i w:val="false"/>
          <w:sz w:val="20"/>
        </w:rPr>
        <w:t>其实可能在最近这一个月，大家听说的一些出关于BD出海的约束的传闻也是不绝于耳。但是最后也没有一些个被证实，或者说经过大家的一些研究，大家觉得它的这个落地性也比较差，所以目前来说还是悬在这儿，选在这么一个事儿，这是第三点。最后一点，就是说大家也会看一看，像BD收入这个东西对利润的，就对一个药企的利润表的这种所谓的支撑性，它是不是可持续的，对吧？那像一次性的这种大额的BD收入当然可以改善报表，但是它是不能持续的。所以大家对BD的这个事情，大家也在慢慢的变得理性。像这种行业景气度和股价反应之所以出现背离，也不是因为我们的这个BD事件不够多，或者说BD金额不够。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34:10</w:t>
      </w:r>
    </w:p>
    <w:p>
      <w:r>
        <w:rPr>
          <w:rFonts w:ascii="等线(中文正文)" w:hAnsi="等线(中文正文)" w:cs="等线(中文正文)" w:eastAsia="等线(中文正文)"/>
          <w:b w:val="false"/>
          <w:i w:val="false"/>
          <w:sz w:val="20"/>
        </w:rPr>
        <w:t>不够高，而是说市场已经把这种有没有BD的这个问题延伸到了这个BD之后会怎么样这么一个思路去。所以整个大家会看到就是这个大金额的首付款的这种BD也不会再产生特别强的一些催化。背后真正的原因就是它的这个估值模型是在更加精细化的这是第二点大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34:35</w:t>
      </w:r>
    </w:p>
    <w:p>
      <w:r>
        <w:rPr>
          <w:rFonts w:ascii="等线(中文正文)" w:hAnsi="等线(中文正文)" w:cs="等线(中文正文)" w:eastAsia="等线(中文正文)"/>
          <w:b w:val="false"/>
          <w:i w:val="false"/>
          <w:sz w:val="20"/>
        </w:rPr>
        <w:t>第三点我们觉得大的原因就是刚刚其实也说到了，这个院内的资金风格的切换。其实创新药其实输给了更强的这种科技主线，对吧？这个也很好理解。因为创新药本质和科技本质上都是属于这种高波动、高预期长久期的资产。所以当市场没有明显增量资金的时候，两者之间它的竞争天然的就会非常的直接。谁的景气更直观，是大家对谁的业绩理解的更好，或者说大家对这个政策的确定性拿捏的更更有这个更有把握，那那谁啊这个行业就会更占优。所以五月的答案很明显，他就是会更偏向科技，而不是说医药。差距背后就是因为资金对这种短期胜率的这种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35:23</w:t>
      </w:r>
    </w:p>
    <w:p>
      <w:r>
        <w:rPr>
          <w:rFonts w:ascii="等线(中文正文)" w:hAnsi="等线(中文正文)" w:cs="等线(中文正文)" w:eastAsia="等线(中文正文)"/>
          <w:b w:val="false"/>
          <w:i w:val="false"/>
          <w:sz w:val="20"/>
        </w:rPr>
        <w:t>更细看一点就是。就可能港股来说，它的资金面本身也不算是特别宽松。整个五月来说，虽然整个南向它还是有一些增量的，但是它的边际支持力并不强，而且它的流向也更偏向互联网，金融高股息等方方的这些方向。那其实所以换句话说，我们觉得整个这个方向板块他的这个弱势不是因为没人长期看好吧，而是说他短期是没有形成一个主线共识的，这是第三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35:58</w:t>
      </w:r>
    </w:p>
    <w:p>
      <w:r>
        <w:rPr>
          <w:rFonts w:ascii="等线(中文正文)" w:hAnsi="等线(中文正文)" w:cs="等线(中文正文)" w:eastAsia="等线(中文正文)"/>
          <w:b w:val="false"/>
          <w:i w:val="false"/>
          <w:sz w:val="20"/>
        </w:rPr>
        <w:t>第四点我们觉得还有一个比较可能大家也很关注的原因，就是这个外部政策的或者说这个地缘的扰动。它其实是抬高了创新药出海的这个所谓的风险。所以说因为我们前面几点说的几个原因，解释的都是说为什么一些利好事件没有形成更好的催化。像这种五月下旬的一些海外的或者说政策面的扰动，其实是啊解释了为什么创新板块会在帝豪本来就比较难放大的这种情况下，进一步的又弱化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36:34</w:t>
      </w:r>
    </w:p>
    <w:p>
      <w:r>
        <w:rPr>
          <w:rFonts w:ascii="等线(中文正文)" w:hAnsi="等线(中文正文)" w:cs="等线(中文正文)" w:eastAsia="等线(中文正文)"/>
          <w:b w:val="false"/>
          <w:i w:val="false"/>
          <w:sz w:val="20"/>
        </w:rPr>
        <w:t>最先发酵的其实是海外，对吧？就是海外有一些这种生物技术的这种禁止的这种法案，对吧？就是大家使得市场开始担心像这种中美创新药的合作，会面临资本技术，包括IP多维的这种约束的风险。其次也是最近这几天在传的纷纷扬扬的国内市场对创新药出海的管制的传闻，对吧？但是经过我们的仔细的跟业内的交流，包括可能一些对流传的这个文件的一些细读，大家会发现就是他可能还是没有出在不是一个官方的一个消息来源，也不太符合当下我们对这个行业的认知。所以我们对这个事件在这里也给大家做个解释。就我们对这个国内市场，对创新药出海管制的传闻，我觉得大家还是要去理性看待，不一定是一个真实的消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37:43</w:t>
      </w:r>
    </w:p>
    <w:p>
      <w:r>
        <w:rPr>
          <w:rFonts w:ascii="等线(中文正文)" w:hAnsi="等线(中文正文)" w:cs="等线(中文正文)" w:eastAsia="等线(中文正文)"/>
          <w:b w:val="false"/>
          <w:i w:val="false"/>
          <w:sz w:val="20"/>
        </w:rPr>
        <w:t>所以他对整个创业板块的影响更多还是在这种情绪面上的那这个板块之所以对这些传闻这么敏感其实也是因为市场对BD出海的逻辑能否持顺畅的持续。或者说他的这个路径是不是会遇到这种制度的这种制约，其实已经处在一个比较担忧的这种状态了，也就是说这个政策扰动虽然不是主要原因，但是它精准的击中了当前投资者朋友们，或者说市场最在乎的估值的这个锚点。也就是说这个创新药的出海这个逻辑。整个创新板块的估值，其实它是对这种全球化的自由度其实是比较敏感的，因为它的价值兑现其实是越来越利依赖于海外的临床，海外的合作，包括海外的商业化。所以一旦是出现这种哪怕是这种传闻层面的这种摩擦，那这个市场都是我先跌为敬，对吧？然后再重新给你一个定价。所以这个也是我们看到就这么几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38:50</w:t>
      </w:r>
    </w:p>
    <w:p>
      <w:r>
        <w:rPr>
          <w:rFonts w:ascii="等线(中文正文)" w:hAnsi="等线(中文正文)" w:cs="等线(中文正文)" w:eastAsia="等线(中文正文)"/>
          <w:b w:val="false"/>
          <w:i w:val="false"/>
          <w:sz w:val="20"/>
        </w:rPr>
        <w:t>我们觉得比较主要的原因就是造成整个创新板块基本面和这个股价出现背离的原因。但是怎么说呢？我们觉得可能更多的还是一些短期情绪上的扰动，对吧？就是因为确实我们觉得一个产业的逻辑，它肯定还是在基于它的这个基本面上。既然基本面没有出现太大的问题，那么未来他一定还是有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39:17</w:t>
      </w:r>
    </w:p>
    <w:p>
      <w:r>
        <w:rPr>
          <w:rFonts w:ascii="等线(中文正文)" w:hAnsi="等线(中文正文)" w:cs="等线(中文正文)" w:eastAsia="等线(中文正文)"/>
          <w:b w:val="false"/>
          <w:i w:val="false"/>
          <w:sz w:val="20"/>
        </w:rPr>
        <w:t>好的，感谢陈总。我们把这个视角从这个创新药再转移到我们最近有一个明显突破的方向，就是关于华为的套定律。那对于整个芯片半导体来说，它也是一个非常大的一个突破。但是这个突破之后，大家看资本市场并没有给予更多的估值溢价。所以我们也想请石老师跟我们谈一谈关于套定律，对于芯片半导体未来的一个预期。石老师，好的，高老师，我就讲两个问题。第一个我们讲一下什么是这个套定律，然后以及说这个套定律对整个科技板块，尤其是半导体板块会带来哪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40:00</w:t>
      </w:r>
    </w:p>
    <w:p>
      <w:r>
        <w:rPr>
          <w:rFonts w:ascii="等线(中文正文)" w:hAnsi="等线(中文正文)" w:cs="等线(中文正文)" w:eastAsia="等线(中文正文)"/>
          <w:b w:val="false"/>
          <w:i w:val="false"/>
          <w:sz w:val="20"/>
        </w:rPr>
        <w:t>我们这里面在说这个套定律之前，要有一个大的背景。就是说在套定律出来之前，整个半导体行业整整是60年，都是在严格遵循，叫摩尔定律发展。相信大家对摩尔定律都不陌生，它的核心的逻辑非常简单粗暴，那就是死磕这种芯片的制程内卷，这种纳米的尺寸。那过去几十年，就是全球的芯片企业的研发方向非常高度统一，所有人都在拼命缩小晶体管的这个尺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40:34</w:t>
      </w:r>
    </w:p>
    <w:p>
      <w:r>
        <w:rPr>
          <w:rFonts w:ascii="等线(中文正文)" w:hAnsi="等线(中文正文)" w:cs="等线(中文正文)" w:eastAsia="等线(中文正文)"/>
          <w:b w:val="false"/>
          <w:i w:val="false"/>
          <w:sz w:val="20"/>
        </w:rPr>
        <w:t>我们亲眼见证了芯片制成的从最初的几十纳米十几纳米一路迭代，然后内眷发展到如今的3纳米两纳米的这个先进制程。行业的通用逻辑的话就是尺寸缩的越小，芯片性能的话就越强，算力就越高。但是放在当下的这个国内半导体行业，这一条走了这么长时间的老路，已经很难说继续通行了。你受这个外部技术的一些封锁，还有设备受限等等诸多客观因素的影响，我们很难获取说顶尖的光刻机先进制程。然后这个制造设备，包括国内的主流芯片的制程和国际顶尖水平，还是存在着明显的代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41:21</w:t>
      </w:r>
    </w:p>
    <w:p>
      <w:r>
        <w:rPr>
          <w:rFonts w:ascii="等线(中文正文)" w:hAnsi="等线(中文正文)" w:cs="等线(中文正文)" w:eastAsia="等线(中文正文)"/>
          <w:b w:val="false"/>
          <w:i w:val="false"/>
          <w:sz w:val="20"/>
        </w:rPr>
        <w:t>如果说我们现在还执着于就单纯追赶这个纳米尺寸硬件先进制程，不仅研发成本极高，周期也很长，而且见效极慢。性价比的话已经低到可以忽略不计。单纯复刻这个摩尔定律的追赶的这个模式，已经不再适合国产芯片的发展节奏。正在这种情况下，整个的一个发展困境之下，适配国产半导体现状的全新的一个眼睛准则，这个套定律就正式诞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41:52</w:t>
      </w:r>
    </w:p>
    <w:p>
      <w:r>
        <w:rPr>
          <w:rFonts w:ascii="等线(中文正文)" w:hAnsi="等线(中文正文)" w:cs="等线(中文正文)" w:eastAsia="等线(中文正文)"/>
          <w:b w:val="false"/>
          <w:i w:val="false"/>
          <w:sz w:val="20"/>
        </w:rPr>
        <w:t>那么什么是套定什么是这个套定律？摩尔定律它定的是硬电子尺寸，拼的是极致的工艺。那套定律它定的是系统的效率，拼的是整体的速度。摩尔定律是单一维度的这种极致的突破，执拗于这种纳米数字的精进。而定律彻底是跳出了这种尺寸内卷的单一赛道，不再纠结说芯片的制程参数。它的核心目标只有2个，一个是缩短运算的耗时，第二个是降低信号的延迟。通过优化整套芯片的一个系统，让芯片的运行速度综合性能实现跨越式的一个提升，我这里面给大家举个例子，就是说摩尔定律它更像说学生偏科式的一个备考，集中所有的时间，所有的精力死磕一门学科。但是套定律是全科优化全局的一个提效，然后不仅仅就不纠结某一个单点的短板，而是说梳理打通所有的流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43:05</w:t>
      </w:r>
    </w:p>
    <w:p>
      <w:r>
        <w:rPr>
          <w:rFonts w:ascii="等线(中文正文)" w:hAnsi="等线(中文正文)" w:cs="等线(中文正文)" w:eastAsia="等线(中文正文)"/>
          <w:b w:val="false"/>
          <w:i w:val="false"/>
          <w:sz w:val="20"/>
        </w:rPr>
        <w:t>最重要的一点的话就是大家一定要记住，就是套定律。它不是为了说取代这种摩尔定律，两者不是替代的关系，而是说半导体行业未来并行发展的两条核心的一个赛道。讲了核心的一个概念，这里大家就比较关心的一个重点的话就是套定理全面落地。会给咱们A股的这些科技股，半导体板块会带来哪些颠覆性的一个影响？这里面又催生哪些全新的一些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43:35</w:t>
      </w:r>
    </w:p>
    <w:p>
      <w:r>
        <w:rPr>
          <w:rFonts w:ascii="等线(中文正文)" w:hAnsi="等线(中文正文)" w:cs="等线(中文正文)" w:eastAsia="等线(中文正文)"/>
          <w:b w:val="false"/>
          <w:i w:val="false"/>
          <w:sz w:val="20"/>
        </w:rPr>
        <w:t>首先第一点的话就是彻底重塑了国内半导体的投资逻辑，赛道全面拓宽。在以往的摩尔定律的时代，就市场炒作半导体逻辑非常单一，所有人都盯着先进制程，然后高端光刻机，核心是核心制造，然后这些设备几个细分方向，导致很多冷门赛道长期被低估。行业机会是高度集中。但是套定律落地之后的话，整个行业的估值和炒作逻辑的话给打开了。不再不再仅仅是说这种纳米尺寸论，然后芯片的这个框架优化逻辑折叠先进多层封装，然后还有这个布线算法。这些此前的冷门细分领域的话，全部迎来了高速成长的一个黄金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44:23</w:t>
      </w:r>
    </w:p>
    <w:p>
      <w:r>
        <w:rPr>
          <w:rFonts w:ascii="等线(中文正文)" w:hAnsi="等线(中文正文)" w:cs="等线(中文正文)" w:eastAsia="等线(中文正文)"/>
          <w:b w:val="false"/>
          <w:i w:val="false"/>
          <w:sz w:val="20"/>
        </w:rPr>
        <w:t>最典型的落地方案就是华为的逻辑折叠技术，依托国内成熟的7纳米制程工艺，没有强行这种冲击更高阶的先进制程，而是通过芯片设计构架层面的创新，大幅提升晶体管的密度。最终让成熟的制程的这种芯片实现了比肩高阶先进制程的使用效果。这个就是套定律，系统优化全局提效的核心这个价值，第二点的话就是带动半导体全产业链集体受益，上线下游全面迎来这个增量哈那很多人误认为说套定律的话还是硬拼整个拼硬件制造，其实是恰恰相反。整个套定律落地的最大难点是从来不在于说芯片制造本身，而是在于说配套的这种核心软件和技术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45:20</w:t>
      </w:r>
    </w:p>
    <w:p>
      <w:r>
        <w:rPr>
          <w:rFonts w:ascii="等线(中文正文)" w:hAnsi="等线(中文正文)" w:cs="等线(中文正文)" w:eastAsia="等线(中文正文)"/>
          <w:b w:val="false"/>
          <w:i w:val="false"/>
          <w:sz w:val="20"/>
        </w:rPr>
        <w:t>还有然后这就意味着说接下来国内半导体的国产化攻坚战，整个的一个重心会从单一的这种制成制造转向系统优化系统整个的立体的一个设计，软件配套全方位的一个突破。所以的话大家一定要理性看待这个套定律，它不是投机途径，无法在短期内抹平国内外的制程差距，也不会完全取代这个摩尔定律。那未来全球半导体行业会长期保持双轨并行的一个格局，所以整体来说我们可以看啊未来高端的AI训练芯片，包括超高算力芯片，依旧需要依靠摩尔定律持续突破极致的一个制成。而我们日常用到的像消费电子然后包括通用算力，还有工业制这个控制芯片，那都会全面适配套定律的发展模式，靠系统优化实现性能的一个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46:26</w:t>
      </w:r>
    </w:p>
    <w:p>
      <w:r>
        <w:rPr>
          <w:rFonts w:ascii="等线(中文正文)" w:hAnsi="等线(中文正文)" w:cs="等线(中文正文)" w:eastAsia="等线(中文正文)"/>
          <w:b w:val="false"/>
          <w:i w:val="false"/>
          <w:sz w:val="20"/>
        </w:rPr>
        <w:t>高老师，以上的话就是我对于这个套定律，以及对半导体板块的一个影响的一个概况。感谢石老师。我们把视线再次回到这个生物医药的板块，当然我们把这个范围再放大一点，我们把它叫生物科技的方向。这块想请陈可涵陈总给我们聊一聊，未来如果我们聚焦到这个生物科技，这个细分的科技市场上面，未来会不会有更多的一个发展，陈总。其实说到生物科技，它和创新药最大的区别，像刚刚老高老师也说了，他可能会比创新要稍微宽一些。那宽的东西在哪呢？可能它还涵盖了一些比如说网高精尖的这种医疗器械，包括一些AI医疗这些细分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47:16</w:t>
      </w:r>
    </w:p>
    <w:p>
      <w:r>
        <w:rPr>
          <w:rFonts w:ascii="等线(中文正文)" w:hAnsi="等线(中文正文)" w:cs="等线(中文正文)" w:eastAsia="等线(中文正文)"/>
          <w:b w:val="false"/>
          <w:i w:val="false"/>
          <w:sz w:val="20"/>
        </w:rPr>
        <w:t>那我们先一个一个说，就说这个创新药，先说创新药来说。创新药板块刚刚介绍了，已经说它其实已经不再处于这种只靠讲出海的故事，或者说发一些这种学术大会的摘要，签BDBD的这个单子，就能整体把估值的这种阶段。而是说我必须要用一些临床，一些注册，一些商业化，一些现金流连续的兑现来证明自己价值的一个新的阶段。过去可能市场就会问说中国创新药有没有全球竞争力？现在市场问的其实是哪家公司，哪条管线，哪种合作模式，或者说在什么时候以什么路径能把自己的竞争力兑现成利润和现金流，是这种非常细致的问题。所以我觉得这也是一个行业成熟的标志，或者说一个投资逻辑成熟的标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48:10</w:t>
      </w:r>
    </w:p>
    <w:p>
      <w:r>
        <w:rPr>
          <w:rFonts w:ascii="等线(中文正文)" w:hAnsi="等线(中文正文)" w:cs="等线(中文正文)" w:eastAsia="等线(中文正文)"/>
          <w:b w:val="false"/>
          <w:i w:val="false"/>
          <w:sz w:val="20"/>
        </w:rPr>
        <w:t>对长期来说，我们觉得肯定是利好的。但是对短期来说，它的阵痛也是不可避免。因为只有经历了这一轮筛选的整个板块的上涨逻辑，才会从一个比较脆弱的这种所谓的事件驱动转向更稳健的这种基本面驱动。所以综合看啊，对创新药板块当前走势更合理的定义，我们觉得不是一个行情的结束。而是说它会从一个全面估值修复的阶段进入到一个结构性在定价的一个阶段。板块层面短期仍然会受一些流动性，包括一些科技主线和一些海外政策扰动的压制。但是产业趋势是没有发生逆转的，那未来板块修复它其实是需要更高阶的，或者说更高等级的这种连续性的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49:00</w:t>
      </w:r>
    </w:p>
    <w:p>
      <w:r>
        <w:rPr>
          <w:rFonts w:ascii="等线(中文正文)" w:hAnsi="等线(中文正文)" w:cs="等线(中文正文)" w:eastAsia="等线(中文正文)"/>
          <w:b w:val="false"/>
          <w:i w:val="false"/>
          <w:sz w:val="20"/>
        </w:rPr>
        <w:t>从时间窗口来看，我觉得比较清晰的节奏就是六月、七月。它其实是啊像这种eco大会之后，观察反弹能不能走出或者说能不能走成主线的第一个窗口期。八月到11月其实是啊这个药企中国创新药企业基本面或者说与支付端进一步验证了第二个窗口。如果这两个窗口里面同时出现这种海外关键的推进，包括这种国内销售的改善，政策落地的细化，包括一些外部扰动的缓和，那其实创新药板块其实会更容易从一个弱反弹转向这种趋势性修复的这种打方向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49:44</w:t>
      </w:r>
    </w:p>
    <w:p>
      <w:r>
        <w:rPr>
          <w:rFonts w:ascii="等线(中文正文)" w:hAnsi="等线(中文正文)" w:cs="等线(中文正文)" w:eastAsia="等线(中文正文)"/>
          <w:b w:val="false"/>
          <w:i w:val="false"/>
          <w:sz w:val="20"/>
        </w:rPr>
        <w:t>所以后续要观察的关键变量其实是有三类的。第一个就是这种eco大会之后，我们的这个创新的龙头它的股价能不能稳住。如果像这种数据兑现之后，龙头其实如果不再大幅下跌，那其实说明市场对这种这种现实基本面的要求，其实已经基本被满足了。第二点就是说我这个出海BD交易，它能不能从首付款的叙事转向后续海外推进的趋势。也就是说只有当市场可以看到更多项目从签约这个比例交易走到临床三期，包括之后的申报上市销售提成，这个出海BD事件才能重新获得一个估值的溢价。第三个事件就是这个宏观流动性的角度，或者说特别是港股创新药来说，港股的供给压力是不是能够缓和。这个其实也决定了整个创新药板块能不能从个股阿尔法的行情重新扩展为板块的贝塔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50:48</w:t>
      </w:r>
    </w:p>
    <w:p>
      <w:r>
        <w:rPr>
          <w:rFonts w:ascii="等线(中文正文)" w:hAnsi="等线(中文正文)" w:cs="等线(中文正文)" w:eastAsia="等线(中文正文)"/>
          <w:b w:val="false"/>
          <w:i w:val="false"/>
          <w:sz w:val="20"/>
        </w:rPr>
        <w:t>因为我们说整个创新药它的发展的不是就是它的行情的这个所谓的基础，其实是来源于流动性，来源于流动性。第一个是因为在流动性比较好的这个环境里面，大家其实作为权益市场来说，大家的首先这个情绪相对来说会比较好啊，比较愿意去关注这种科技成长型的资产。其次像这种利率下行的大环境里面，整个创新了它的估值，包括它的融资环境也是会得到一定改善，所以我们觉得宏观流动性，包括港股的供给压力，那也是决定性的因素，也是成为我们需要去关注的一个，变量，关键变量。那除此之外，可能还，作为生物科技资产，它还有可能会承接一些AI相关的行情。包括可能像这种医疗科技，它仍然能够承接一些这种不管是手术机器人、脑机接口，还是说一些这种AI诊疗，它都能承接一些这种我们说叫AI也好，或者说一些这种智能人工智能机器人相关的这种类型的行情之外的这些资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52:05</w:t>
      </w:r>
    </w:p>
    <w:p>
      <w:r>
        <w:rPr>
          <w:rFonts w:ascii="等线(中文正文)" w:hAnsi="等线(中文正文)" w:cs="等线(中文正文)" w:eastAsia="等线(中文正文)"/>
          <w:b w:val="false"/>
          <w:i w:val="false"/>
          <w:sz w:val="20"/>
        </w:rPr>
        <w:t>所以相对来说，可能整个我们的判断是，可能整个生物科技资产，它相比更窄的这个创新药板块来说，它的今年的这个表现可能会相对来说更更好一些。它这个也就是说它的这个弹性可能虽然没有创新要强，但是它的这个稳定性或者说它的这个波动，会相对比这个创新药要小小相对小比较小比较小。而且它能承接的资金不只是医药行业的资金，也可能承接一部分AI相关的资金。所以我们还是比较看好整个生物科技资产在我们刚刚提到的两个窗口期的一些表现。第一个是六月到7月，这个学术大会之后，能不能走出反弹，这是第一个窗口期。其次八月到11月大家会看啊基本面和支付端有没有走出进一步的验证，这是第二快。所以整体来说，我们还是比较看好这个六月之后的这个生物科技资产的一个行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53:08</w:t>
      </w:r>
    </w:p>
    <w:p>
      <w:r>
        <w:rPr>
          <w:rFonts w:ascii="等线(中文正文)" w:hAnsi="等线(中文正文)" w:cs="等线(中文正文)" w:eastAsia="等线(中文正文)"/>
          <w:b w:val="false"/>
          <w:i w:val="false"/>
          <w:sz w:val="20"/>
        </w:rPr>
        <w:t>虽然上半年来说，它的表现不尽人意，或者说波动也比较大，涨跌一跌对吧？也是很多投资者朋友们诟病的这个事情。但是我觉得主要它的这个产业逻辑，包括它的基本面没有发生变决定性的变化。他一定可以等来自己的对吧？就是能欣赏他的行情的这些投资者朋友对吧？好的，感谢陈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53:34</w:t>
      </w:r>
    </w:p>
    <w:p>
      <w:r>
        <w:rPr>
          <w:rFonts w:ascii="等线(中文正文)" w:hAnsi="等线(中文正文)" w:cs="等线(中文正文)" w:eastAsia="等线(中文正文)"/>
          <w:b w:val="false"/>
          <w:i w:val="false"/>
          <w:sz w:val="20"/>
        </w:rPr>
        <w:t>其实整体上来看，我个人做生物医药这块，包括整个创新药，包括生物科技，其实我还是比较喜欢现在它这个估值的水平，以及盈利未来的一个预期的。但是其实同样一个点，我个人做一个总结，就是本质上每一次抱团的这个变化，他都是先有抱团解体，才有新的抱团的方向。我个人的看法是现在。创新药，整个生物医药，包括生物科技，还没有迎来它的可以认为是双击的时间点哈那接下来还有一点点时间，我们想请石老师给我们后续观察一下，有没有什么其他的热点，以及近期的一些操作建议。石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54:19</w:t>
      </w:r>
    </w:p>
    <w:p>
      <w:r>
        <w:rPr>
          <w:rFonts w:ascii="等线(中文正文)" w:hAnsi="等线(中文正文)" w:cs="等线(中文正文)" w:eastAsia="等线(中文正文)"/>
          <w:b w:val="false"/>
          <w:i w:val="false"/>
          <w:sz w:val="20"/>
        </w:rPr>
        <w:t>然后整体来说就是市场的，刚才在讲前面这个五月份的这种市场风格的时候也跟大家去讲过。到了这个五月份，然后马上的话我们接近这个六月份。那么六月份的话，其实我们五月份的话，其实主要是以题材板块为主。到了六月份之后的话，我们其实有几个时间节点。一个是六分的IPO，然后大的这个IPO的一个影响力，对市场这个流动性的话会有一定的一个影响。当然它短期仅仅是它一个短期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55:01</w:t>
      </w:r>
    </w:p>
    <w:p>
      <w:r>
        <w:rPr>
          <w:rFonts w:ascii="等线(中文正文)" w:hAnsi="等线(中文正文)" w:cs="等线(中文正文)" w:eastAsia="等线(中文正文)"/>
          <w:b w:val="false"/>
          <w:i w:val="false"/>
          <w:sz w:val="20"/>
        </w:rPr>
        <w:t>那第二点的话，从我们六月份的话，也有大量的存款到期，这种存单到期。其实对于市场来说，本身现在的整个利率的话不是特别高。那么对于市场来说也有一定的流动性的一个压制。还有月末和季末的时候，流动性往往也会受到一定的冲击。所以对六月份来说的话，整体还是不要像原来那种五月份那种高级高打的那种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55:39</w:t>
      </w:r>
    </w:p>
    <w:p>
      <w:r>
        <w:rPr>
          <w:rFonts w:ascii="等线(中文正文)" w:hAnsi="等线(中文正文)" w:cs="等线(中文正文)" w:eastAsia="等线(中文正文)"/>
          <w:b w:val="false"/>
          <w:i w:val="false"/>
          <w:sz w:val="20"/>
        </w:rPr>
        <w:t>整体来说的话尤其我们看从资金的一个流向来说，其实有一些聪明的资金也是在去做房防御。比如说近一段时间的那这个电力，包括这个红利板块的一个资金的一些流入，甚至说包括煤炭对吧？那么这些方向的话也有可能在接下来形成一定的一个性价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56:02</w:t>
      </w:r>
    </w:p>
    <w:p>
      <w:r>
        <w:rPr>
          <w:rFonts w:ascii="等线(中文正文)" w:hAnsi="等线(中文正文)" w:cs="等线(中文正文)" w:eastAsia="等线(中文正文)"/>
          <w:b w:val="false"/>
          <w:i w:val="false"/>
          <w:sz w:val="20"/>
        </w:rPr>
        <w:t>之前他们没有涨的一个原因的话，除了资金对整个科技板块的一个吸虹效应之外的话，同时的话也是情绪不在这里面。但是如果说短期现在我们的市场的话，其实能看到科技板块它也是螺旋式的一个上涨，也就是说几个板块的话去进行交叉。有一些板块的话如果涨多了，可能短时间内会有一定的一个调整。那么剩下的一些行业板块的话，如果说没有主流板块的话，那么我相信比如说一些防御板块是指数，包括医药，咱们其实挺有意思的。然后有时候我们会发现，当科技板块进行调整的时候，反而医药成为了一个跟他进行对冲的一个板块。当然它是属于这个科技里面的，他俩进行了一个对调。那么其实跟这个煤炭板块，包括这个高股息板块的话还是不太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57:07</w:t>
      </w:r>
    </w:p>
    <w:p>
      <w:r>
        <w:rPr>
          <w:rFonts w:ascii="等线(中文正文)" w:hAnsi="等线(中文正文)" w:cs="等线(中文正文)" w:eastAsia="等线(中文正文)"/>
          <w:b w:val="false"/>
          <w:i w:val="false"/>
          <w:sz w:val="20"/>
        </w:rPr>
        <w:t>所以整体来说，我觉得6 6月份的话，其实还是要以均衡配置为主。就是不能像四月份、五月份那种完全的高仓位的科技。那么要逐渐的一点点的往这个防御去往价值，然后往低位的科技板块进行倾斜。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57:27</w:t>
      </w:r>
    </w:p>
    <w:p>
      <w:r>
        <w:rPr>
          <w:rFonts w:ascii="等线(中文正文)" w:hAnsi="等线(中文正文)" w:cs="等线(中文正文)" w:eastAsia="等线(中文正文)"/>
          <w:b w:val="false"/>
          <w:i w:val="false"/>
          <w:sz w:val="20"/>
        </w:rPr>
        <w:t>好了高老师，就是我对六月份一些想法。好的，感谢石老师。我最后提醒大家一下，因为除了这个巨量的IPO以外，还有就是短周期，可能是刚才石老师讲的，可能是虹吸效应。但是长周期我们也处在一个，现在大家可能还有分歧说加息的周期，但是大家应该没有分歧的，就是降息的周期已经走到了尾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57:56</w:t>
      </w:r>
    </w:p>
    <w:p>
      <w:r>
        <w:rPr>
          <w:rFonts w:ascii="等线(中文正文)" w:hAnsi="等线(中文正文)" w:cs="等线(中文正文)" w:eastAsia="等线(中文正文)"/>
          <w:b w:val="false"/>
          <w:i w:val="false"/>
          <w:sz w:val="20"/>
        </w:rPr>
        <w:t>马上6月11号，欧洲央行现在在市场交易的结果是90%的概率要加息了。美联储大家可能在关注说卧石到底是先缩表还是先降息。但其实市场交易的结果是今年年底也有可能要加息了。所以其实过去一年半，当然有人心思长，有我们国家的科技的突破，有产业的景气度，但更重要一点，是从2024年的9月19号，美联储开始进入降息的周期，过去的一年半降息周期走的比较快走的比较急，甚至说对流动性的估值的扩张起到了非常重要的作用。那当大的周期，我们看到了刚才提到的欧洲央行、美联储，还有一直在加息的日本央行，以及英格兰央行。以未来的预期，我觉得全球的流动性确实到了转向的一个时间点了，所以短周期是我们IPO的虹吸效应，长周期可能大家要去关注流动性的变化，借用一句话就是水涨船高，水落石出出。所以今天我们也非常感谢陈可涵陈总以及石冬梅石老师给我们做的详细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59:08</w:t>
      </w:r>
    </w:p>
    <w:p>
      <w:r>
        <w:rPr>
          <w:rFonts w:ascii="等线(中文正文)" w:hAnsi="等线(中文正文)" w:cs="等线(中文正文)" w:eastAsia="等线(中文正文)"/>
          <w:b w:val="false"/>
          <w:i w:val="false"/>
          <w:sz w:val="20"/>
        </w:rPr>
        <w:t>我觉得到了这个时间点上最后那一句话，股价不能涨到天上。当然既然已经创了新高，那我们还是要回归到基本面，基本面才能保证我们走得更远走得更安全。那今天我们就只能先到这里了，感谢陈老师，感谢石老师。我们下周老师，谢谢董。</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E6636BB100BBAFBB4581D91E6DDB8F141A01BE0CE37DD5509ADC463F44DFE5CAEE3B9DEC4855EAD4A81DB7CEF91F40DE9B60F4C3FB2B2801513A6C7D5F0DCE47463EB35</vt:lpwstr>
  </property>
</Properties>
</file>