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西南研究金股电话会议  聚焦2026年6月投资策略及金股推荐 260531_原文</w:t>
      </w:r>
    </w:p>
    <w:p>
      <w:pPr>
        <w:jc w:val="center"/>
      </w:pPr>
      <w:r>
        <w:rPr>
          <w:rFonts w:ascii="等线(中文正文)" w:hAnsi="等线(中文正文)" w:cs="等线(中文正文)" w:eastAsia="等线(中文正文)"/>
          <w:b w:val="false"/>
          <w:i w:val="false"/>
          <w:sz w:val="20"/>
        </w:rPr>
        <w:t>2026年05月31日 23:01</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下面开始播放。免责声明，本次电话会议服务于新闻研究所白名单客户，不构成投资建议。本公司不对投资者使用本次会议内容所导致的投资损失承担任何责任。专家发言内容仅代表专家个人观点，不代表本公司观点。未经本公司事先书面许可，任何机构和个人不得以任何形式复制、刊载、转载、转发、引用本次会议内容，否则，也许造成的一切后果及法律责任由该机构或个人承担，本公司保留追究其法律责任的权利。大家好，欢迎参加西南研究金股电话会议，聚焦2026年6月投资策略及金股推荐。下面有请化工组老师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00:30</w:t>
      </w:r>
    </w:p>
    <w:p>
      <w:r>
        <w:rPr>
          <w:rFonts w:ascii="等线(中文正文)" w:hAnsi="等线(中文正文)" w:cs="等线(中文正文)" w:eastAsia="等线(中文正文)"/>
          <w:b w:val="false"/>
          <w:i w:val="false"/>
          <w:sz w:val="20"/>
        </w:rPr>
        <w:t>好的，各位投资者朋友大家晚上好。欢迎大家参加我们这个西南证券的新股会议。我这边是化工组，我们这个月9 6月份，我们放的是这个长城化工。各位领导可以看到了，首先从这个股价上来看，然后华东实际上在过去一个月应该是回撤了比较大。我们认为底层的这个原因，还是因为这个科技板块的同期的这么一个效应。因为化工板块，大家可以同期的化工指数来看，实际上这个月都在一个震荡的这么一个位置。大家对于像这些化工，就像这个摇控化工这些我们可以说是这些白马的一些票，现在我们可以看到它的基本面，在五月份，实际上没有发生一个比较大的一个变化，尤其是它底层的农药行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01:07</w:t>
      </w:r>
    </w:p>
    <w:p>
      <w:r>
        <w:rPr>
          <w:rFonts w:ascii="等线(中文正文)" w:hAnsi="等线(中文正文)" w:cs="等线(中文正文)" w:eastAsia="等线(中文正文)"/>
          <w:b w:val="false"/>
          <w:i w:val="false"/>
          <w:sz w:val="20"/>
        </w:rPr>
        <w:t>实际上我们可以看到它的价格，虽然在五月份，是随着这个旺季的逐步结束，包括可能有地缘冲突的逐步缓解，导致这个农药的价格有一些普遍的一些回落的一个趋势。但是对于杨农的主要产品的价格来讲，其实它的波动并不大，点另外，从我们目前十点的农药的价格来看，杨农的主要产品的价格它仍然是高于产生前的这么一个水平的。所以它们的逻辑还是因为整个产品的格局，相对其他主要群体来讲，都是更好的那就导致了就让整体产品的一个多度要做起来要更好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01:38</w:t>
      </w:r>
    </w:p>
    <w:p>
      <w:r>
        <w:rPr>
          <w:rFonts w:ascii="等线(中文正文)" w:hAnsi="等线(中文正文)" w:cs="等线(中文正文)" w:eastAsia="等线(中文正文)"/>
          <w:b w:val="false"/>
          <w:i w:val="false"/>
          <w:sz w:val="20"/>
        </w:rPr>
        <w:t>但是我们可以看从股价上，我们可以看到这个杨龙的股价，已经跌到了去年334季度的这么一个水平了。但是我们如果从对于杨农公司这个公司今年的一个业绩测算来看，实际上从今年同比去年，仍然是有一个我觉得优于基本盘的这么一个同比增长。其实它主要的核心原因，一方面今年的农药价格同比去年是有一个不错的一个修复。另外对于杨农的公司本身来讲，它的葫芦岛基地实际上在今年有一个明显的变化，就是去年是一个刚投产的一个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02:03</w:t>
      </w:r>
    </w:p>
    <w:p>
      <w:r>
        <w:rPr>
          <w:rFonts w:ascii="等线(中文正文)" w:hAnsi="等线(中文正文)" w:cs="等线(中文正文)" w:eastAsia="等线(中文正文)"/>
          <w:b w:val="false"/>
          <w:i w:val="false"/>
          <w:sz w:val="20"/>
        </w:rPr>
        <w:t>但是，我们会从原告里面可以看到，就是葫芦岛基地去年首年投产就实现了这个盈利。那今年，其实是围绕整个基地一个产能明显爬坡的这么一个一年。所以说包括从单纯的成本，包括从这个但是盈利情况来看，都是比较优于去年的那我们认为就是在这种的情况下，实际上对于杨农的这种公司来讲，整体股价的一个中枢的一个位置，这样肯定是要比过去年，或者说是这个同样比过周期要更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02:26</w:t>
      </w:r>
    </w:p>
    <w:p>
      <w:r>
        <w:rPr>
          <w:rFonts w:ascii="等线(中文正文)" w:hAnsi="等线(中文正文)" w:cs="等线(中文正文)" w:eastAsia="等线(中文正文)"/>
          <w:b w:val="false"/>
          <w:i w:val="false"/>
          <w:sz w:val="20"/>
        </w:rPr>
        <w:t>那从今年到明年，我们去看杨总这个公司，实际上它仍然具有成长性。一方面，它整个葫芦岛基地一期产能在爬坡，同时，公司实际上也在积极的布局二期的这么一个项目。另外，其实从刚才我们所提到的农药的这个价格上来看，其实从去年到今年到明年，实际上农药价格我们认为都是一个逐步修复的这么一个过程。那这样的话，实际上我们认为对于杨农来讲目前由于科技板块的一些长期的效应，导致股价的一个下跌了。我们认为其实是一很好的对于一些像价值的一些基金经理，一些整体不统一的这么一个时间节点。所以说我们把姚总的放到6月的这么一个进度一个位置上，这还是我们看好了这个对于市场上的一些资金，如果想要比如说进行一些切换，或者说进行一些底部的优质资产以及布局上，我们认为杨某是值得重点关注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03:10</w:t>
      </w:r>
    </w:p>
    <w:p>
      <w:r>
        <w:rPr>
          <w:rFonts w:ascii="等线(中文正文)" w:hAnsi="等线(中文正文)" w:cs="等线(中文正文)" w:eastAsia="等线(中文正文)"/>
          <w:b w:val="false"/>
          <w:i w:val="false"/>
          <w:sz w:val="20"/>
        </w:rPr>
        <w:t>以上是这个化工组的汇报内容，谢谢张老师，也有请海外老师发言，谢谢。各位投资者晚上好。我们六月份的金果放了两个，就是英伟达和美光。其实这两个公司我们一直是作为最近几个月都是作为新国在推荐的。所以说整体大的这个推荐的大的逻辑没有什么太大的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03:28</w:t>
      </w:r>
    </w:p>
    <w:p>
      <w:r>
        <w:rPr>
          <w:rFonts w:ascii="等线(中文正文)" w:hAnsi="等线(中文正文)" w:cs="等线(中文正文)" w:eastAsia="等线(中文正文)"/>
          <w:b w:val="false"/>
          <w:i w:val="false"/>
          <w:sz w:val="20"/>
        </w:rPr>
        <w:t>然后我们讲讲接下来六月份的话，这两个公司的一些催化，又是英伟达，英伟达这边因为六月份马上下周，台湾的那个contest展示在下周开开始。整个大会期间我们因为对英伟达有相应的这样一个催化，预计在这个大会上，英伟达会发布跟跟英达的本来RTX这个平台相关的这个VIPC。然后这块是跟温微软等等去进行合作。然后呃这个呃我们认为相关的发布会应对市场造成一定的提升。因为这是整个去其实整个韵达之前一直是主要将产品布局在云端的云端的高端计算上面，算力上面。这次开始跟微软等合作，一起切入到这个端侧的SC方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04:17</w:t>
      </w:r>
    </w:p>
    <w:p>
      <w:r>
        <w:rPr>
          <w:rFonts w:ascii="等线(中文正文)" w:hAnsi="等线(中文正文)" w:cs="等线(中文正文)" w:eastAsia="等线(中文正文)"/>
          <w:b w:val="false"/>
          <w:i w:val="false"/>
          <w:sz w:val="20"/>
        </w:rPr>
        <w:t>对这一块相当于是韵达不仅是丰富了一个产品线，而且我们认为应用达已经逐渐从之前的GPU的厂商，转变成为GPU加CPU的一个综合性的芯片平台，综合性的新的品牌公司。所以这个我们认为就是对于六达本身的估值方面的提升，会有相应的这样一个促进。然后从估值角度来看，目前看遛达明天的话今年也是在20 22倍左右，明年是在17倍左右。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04:40</w:t>
      </w:r>
    </w:p>
    <w:p>
      <w:r>
        <w:rPr>
          <w:rFonts w:ascii="等线(中文正文)" w:hAnsi="等线(中文正文)" w:cs="等线(中文正文)" w:eastAsia="等线(中文正文)"/>
          <w:b w:val="false"/>
          <w:i w:val="false"/>
          <w:sz w:val="20"/>
        </w:rPr>
        <w:t>然后整个整个估值在整个美国的这个推断指数里面，成分股里面算相对比较便宜的那我们认为就是有了相应的这个country大computer大会的催化，以及后续乳品的一些进展。我们认为应用到的话持续可以持续的关注，这是一个。第二个就是交易我们持续推荐的美观，然后整体大的逻辑其实也没有什么明显的变化。然后我们因为接下来值得关注的这个催化剂，或者是说一些可能超期的，六月份的话有一个重要的就是美观会出现，本季度的这个报。然后从这个之前以及之前的财报表现，以及近期的一些存储方面的这个行业的进展来看，我们认为美光这次的六月份的这个采访还是值得期待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05:17</w:t>
      </w:r>
    </w:p>
    <w:p>
      <w:r>
        <w:rPr>
          <w:rFonts w:ascii="等线(中文正文)" w:hAnsi="等线(中文正文)" w:cs="等线(中文正文)" w:eastAsia="等线(中文正文)"/>
          <w:b w:val="false"/>
          <w:i w:val="false"/>
          <w:sz w:val="20"/>
        </w:rPr>
        <w:t>此外的话从这个存储的角度来看，目前整个产业的估值体系有望在这个长协议LTA长协议的这种推动下面，带动整个存储相关的这些头部巨头公司。他们的这个估值体系从之前的PD向PD去切换。那么对于美光作为美国本土唯一一家存储的巨头，依然具有在估值角度上面，我们认为依然会迎来一个比较显著的这样一个提升。然后从这个体系上美光今年只有16倍左右，明年是十倍左右。那整整个快的估值的话，我们认为随着刚才讲的这个整体的存储的需求持续的超预期，相应的价格的涨幅依然是非常的坚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05:54</w:t>
      </w:r>
    </w:p>
    <w:p>
      <w:r>
        <w:rPr>
          <w:rFonts w:ascii="等线(中文正文)" w:hAnsi="等线(中文正文)" w:cs="等线(中文正文)" w:eastAsia="等线(中文正文)"/>
          <w:b w:val="false"/>
          <w:i w:val="false"/>
          <w:sz w:val="20"/>
        </w:rPr>
        <w:t>然后再叠加LTA创新力的这些因素，以及下个月这个财报，我们认为美方这边也是值得重点关注的。好，以上就是我们的这个发言，谢谢。好的，感谢老师的发言。下面有请交运组进行发言，谢谢。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06:07</w:t>
      </w:r>
    </w:p>
    <w:p>
      <w:r>
        <w:rPr>
          <w:rFonts w:ascii="等线(中文正文)" w:hAnsi="等线(中文正文)" w:cs="等线(中文正文)" w:eastAsia="等线(中文正文)"/>
          <w:b w:val="false"/>
          <w:i w:val="false"/>
          <w:sz w:val="20"/>
        </w:rPr>
        <w:t>好的，各位领导晚上好。我们向大家报告交运组六个月金子渤海租赁的四个核心看点。第一个是主业景气上行，当前的全球的飞机需求仍然处于一个供不应求的状态。我们看到随着美的冲突的有所缓和，目前来看对航空的航班量的影响还是相对有限的。航空公司航班量也在持续回升之中。对于这个油价比如说有些投资者可能担心这个油价短期有一个上行的这么一个情况。和一般普通公司不一样，用飞机租赁公司，可以通过比如说取回飞机进行重新配置的方式，来控制这个油价上涨的一个风险。所以整体来看，一季度这个油价对渤海租赁的主业的影响是有限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06:43</w:t>
      </w:r>
    </w:p>
    <w:p>
      <w:r>
        <w:rPr>
          <w:rFonts w:ascii="等线(中文正文)" w:hAnsi="等线(中文正文)" w:cs="等线(中文正文)" w:eastAsia="等线(中文正文)"/>
          <w:b w:val="false"/>
          <w:i w:val="false"/>
          <w:sz w:val="20"/>
        </w:rPr>
        <w:t>得益于强劲的财务表现，这样这个月的5月12号，标普也是将阿龙的信用评级以及他发行这个高级无抵押债券评级由BBB负上调至BB。也看好公司凭借着敌对扩大和租赁收益的实现盈利的一个持续增长。第二个是这个资产处置。对，那这块主要是这个公司旗下的这个网江金珠，它的转让价格，目前看大概是7亿元人民币。这一块在公司报表里面体现的账面价值大概是三个多亿。所以如果说能够顺利完成交割的话，预计也可以实现2到3个亿的一个处置收益。还有一块就是这个海航系年欠公司这个租金，已经在之前已经计提了信用减值。后续在这个股票处置和现金补偿完成之后，同样对公司的一个利润会有一个，减这么一个好的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07:22</w:t>
      </w:r>
    </w:p>
    <w:p>
      <w:r>
        <w:rPr>
          <w:rFonts w:ascii="等线(中文正文)" w:hAnsi="等线(中文正文)" w:cs="等线(中文正文)" w:eastAsia="等线(中文正文)"/>
          <w:b w:val="false"/>
          <w:i w:val="false"/>
          <w:sz w:val="20"/>
        </w:rPr>
        <w:t>第三个看点就是这个融资利率优化。主要是此前的阿瓦隆境外，有一个超过十个亿的一个美元的高息贷，利率大概是8.75%。在公司去年处置的这个集装箱回流资金之后，已经偿还了部分这种高息贷，目前公司也在积极接触新。这个融资方案，总体来看，融资成本下降的趋势是比较明确的。最后一点就是未来分红这一块，公司也是今年重点推进的利用日本公积弥补亏损这个事项，目前正在和税务局沟通，希望无需缴纳相应的企业所得税。如果说弥补亏损完成的话，预计可以我们分配的这个分红的利润也是非常可观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07:53</w:t>
      </w:r>
    </w:p>
    <w:p>
      <w:r>
        <w:rPr>
          <w:rFonts w:ascii="等线(中文正文)" w:hAnsi="等线(中文正文)" w:cs="等线(中文正文)" w:eastAsia="等线(中文正文)"/>
          <w:b w:val="false"/>
          <w:i w:val="false"/>
          <w:sz w:val="20"/>
        </w:rPr>
        <w:t>以上就是我们交运组六月金湖八海珠的主要环节，谢谢。好的，感谢老师的发言，下面有请电信组发言，谢谢。各位同学，大家晚上好。电新组六月的金果主要还是对冯建立进行一个重点推荐。从今年26年以来，将这个三年协同协助工作政府报告以后，我们也是一直在对福建舰进行一个重点推荐，基本上逻辑没有一个重大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08:11</w:t>
      </w:r>
    </w:p>
    <w:p>
      <w:r>
        <w:rPr>
          <w:rFonts w:ascii="等线(中文正文)" w:hAnsi="等线(中文正文)" w:cs="等线(中文正文)" w:eastAsia="等线(中文正文)"/>
          <w:b w:val="false"/>
          <w:i w:val="false"/>
          <w:sz w:val="20"/>
        </w:rPr>
        <w:t>我首先还是简单对公司进行一下介绍，公司是一家从事输配售电业务一体化的经营的这么一个电力企业，供电区主要是集中在重庆市的涪陵区。公司它本身也是国网综合能源服务集团控股的一个上市公司，背后的实际控制人是国家电网。它主要股东国网综能是主要承担了国家电网在节能服务、储能虚拟电厂以及综合能源以及创源网荷储一体化等新型电力系统创新业务的这样的一个业务。目前这个网综能下面的节能业务已经是整体注入到了福建电力体内，那其他的综合业务现在还在集团体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08:37</w:t>
      </w:r>
    </w:p>
    <w:p>
      <w:r>
        <w:rPr>
          <w:rFonts w:ascii="等线(中文正文)" w:hAnsi="等线(中文正文)" w:cs="等线(中文正文)" w:eastAsia="等线(中文正文)"/>
          <w:b w:val="false"/>
          <w:i w:val="false"/>
          <w:sz w:val="20"/>
        </w:rPr>
        <w:t>那公司目前的话，它的一个核心的利润板块、贡献板块还是节能业务，目前是管网管理范围内主要实施节能业务的一个经营主体。公司目前业务已经覆盖了全国20个省市自治区，公司的配网节能改造业务，它主要是通过去为电网开展节能改造去获取一个稳定的收益。那公司在这个方面是需要去提供设计设备改造以及，运行管理等节能服务。在项目的完工以后，去每年按一个比例去分享这个节能效益，去来收回他的一个设备投资款或者一个安装调试费这种合理的一个利润。一般这种合同的年限大概在6到8年左右。通常是在合同结束以后，公司将资产所有权去无偿移交给10万公司。然后10万公司在项目建成以后，去跟这公司去共同分享中间的一个节能效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09:09</w:t>
      </w:r>
    </w:p>
    <w:p>
      <w:r>
        <w:rPr>
          <w:rFonts w:ascii="等线(中文正文)" w:hAnsi="等线(中文正文)" w:cs="等线(中文正文)" w:eastAsia="等线(中文正文)"/>
          <w:b w:val="false"/>
          <w:i w:val="false"/>
          <w:sz w:val="20"/>
        </w:rPr>
        <w:t>那在效益的分享期内，他整个项目的收入就是年效益的一个小额。中间主要成本就来自于资产折旧和项目运维。所以这个项目的话这个业务整体运营水平是非常稳定的，且和电网的一个投资比较强相关。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09:21</w:t>
      </w:r>
    </w:p>
    <w:p>
      <w:r>
        <w:rPr>
          <w:rFonts w:ascii="等线(中文正文)" w:hAnsi="等线(中文正文)" w:cs="等线(中文正文)" w:eastAsia="等线(中文正文)"/>
          <w:b w:val="false"/>
          <w:i w:val="false"/>
          <w:sz w:val="20"/>
        </w:rPr>
        <w:t>去年也是中国电力系统转型的一个关键之年。像25年的话，两大电网公司就是国家电网和南方电网，它的投资计划总额也是突破了2800 800 8250元，相比24年是显著的一个增长，同时现在配电网的投资占比其实已经提升到60%以上。那么就意味着在这个投资的背景下，配电网层面的一个投资规模估算在3000到4000亿左右。配网节能业务作为配网投资的主要方向之一，未来也是有望充分去受益于这个配网投资一个增长。我们也从另外一个维度去测算了，目前公司这个节能业务一个收入空间。相比同样开展节能业务的南网能源，它在25 2425年节能收入分别是28亿元和33亿元左右，远高于福音电力。同时国网的固固定资产投资的投资额也是基本上是南方电网公司的一个四倍左右。所以参考南网能源的一个节能业务收入体量，以及国网的一个固定资产投资的一个金额，我们公福建电力整体的节能业务收入是有着一个巨大的空间的提升，是有着一个巨大的空间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10:05</w:t>
      </w:r>
    </w:p>
    <w:p>
      <w:r>
        <w:rPr>
          <w:rFonts w:ascii="等线(中文正文)" w:hAnsi="等线(中文正文)" w:cs="等线(中文正文)" w:eastAsia="等线(中文正文)"/>
          <w:b w:val="false"/>
          <w:i w:val="false"/>
          <w:sz w:val="20"/>
        </w:rPr>
        <w:t>最后就是分类协同这一块，也是我们去对福建进行重点推荐的一个主要的方向，就是商业协同，今年也是首次写入政府工作报告，数据中心它是属于一个高耗能复需要去定低价的电力和绿电配置，以及储能调峰及能效优化的这样的一个，本质上是综合能源服务的一个场景。公司它本身背靠国网中能在电力资源的协调，或者绿电获取，以及储能配置，以及能源托管方面是具有一个体系的优势的。所以目前公司也是积极在介入这个绿色森林业务，逐步延伸至这个综合能源运营。这个具体的也欢迎各位投资者私下与我们交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10:32</w:t>
      </w:r>
    </w:p>
    <w:p>
      <w:r>
        <w:rPr>
          <w:rFonts w:ascii="等线(中文正文)" w:hAnsi="等线(中文正文)" w:cs="等线(中文正文)" w:eastAsia="等线(中文正文)"/>
          <w:b w:val="false"/>
          <w:i w:val="false"/>
          <w:sz w:val="20"/>
        </w:rPr>
        <w:t>以上是我们对这个六月金股福音建立的一个介绍。以上好的，感谢分享。下面有请机械组老师发言，谢谢。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10:38</w:t>
      </w:r>
    </w:p>
    <w:p>
      <w:r>
        <w:rPr>
          <w:rFonts w:ascii="等线(中文正文)" w:hAnsi="等线(中文正文)" w:cs="等线(中文正文)" w:eastAsia="等线(中文正文)"/>
          <w:b w:val="false"/>
          <w:i w:val="false"/>
          <w:sz w:val="20"/>
        </w:rPr>
        <w:t>好，各位读者大家晚上好啊，我是西南路田机械会的评审柴国东。今天我们把这个ID经历又放到了六月的经。因为ID经历我们是五月份就已经跟各位同事汇报过，也是我们的违约金，把它放到6月金果核心，还是跟5月的逻辑基本相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10:54</w:t>
      </w:r>
    </w:p>
    <w:p>
      <w:r>
        <w:rPr>
          <w:rFonts w:ascii="等线(中文正文)" w:hAnsi="等线(中文正文)" w:cs="等线(中文正文)" w:eastAsia="等线(中文正文)"/>
          <w:b w:val="false"/>
          <w:i w:val="false"/>
          <w:sz w:val="20"/>
        </w:rPr>
        <w:t>第一个第一个原因就是整个行业，就我们目前看啊，就四月份的这个数据，工程机械的数据其实是挺预期的。但是因为一个我们讲整个科技板块的这种吸金效应，还有一个就是整个工程机械海外出口汇兑的影响。其实有些头部的主机厂，汇兑的损失还是对利润有一定的影响，对市场来讲情绪上也有影响。但是从我们整个的无论是海外还是国内的销售数据来讲，其实是挺超预期的。而且我们说四月份四月份海外跟国内的销售都维持一个相对比较高的增速。并且我们判断今天是五月最后的这个1000万年5月31号，我们判断今这个五月份，整个的工程机械、挖机的销售，依然维持一个跟4月差不多的这么一个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11:36</w:t>
      </w:r>
    </w:p>
    <w:p>
      <w:r>
        <w:rPr>
          <w:rFonts w:ascii="等线(中文正文)" w:hAnsi="等线(中文正文)" w:cs="等线(中文正文)" w:eastAsia="等线(中文正文)"/>
          <w:b w:val="false"/>
          <w:i w:val="false"/>
          <w:sz w:val="20"/>
        </w:rPr>
        <w:t>二季度其实对于工程机械来讲，我们调研反馈的一个情况，像有些头部的主机厂说，二季度也是这几年最好的一个二季度。所以我们整个的这个行业的一个判断就是目前是底部向上。然后第二个原因第一个原因是行业原因。第二个原因就是我们看IT精密的这整个业务内容，因为它是压电加这个压库水。我们看压电的话，其实它在一季度的这个增速大概是60%到70%之间。那四月份他整个的这个订单，我们预计也会在大概60%以上的一个增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12:05</w:t>
      </w:r>
    </w:p>
    <w:p>
      <w:r>
        <w:rPr>
          <w:rFonts w:ascii="等线(中文正文)" w:hAnsi="等线(中文正文)" w:cs="等线(中文正文)" w:eastAsia="等线(中文正文)"/>
          <w:b w:val="false"/>
          <w:i w:val="false"/>
          <w:sz w:val="20"/>
        </w:rPr>
        <w:t>为什么它远高于行业？核心的原因？第一个就是它其实在整个的主机厂的内部的渗透率也好，或者市占率也好，一直在往上提升，这个是很重要的一个原因。第21个还有一个就是我们海外的主机厂，越来越多的开始用国内的液压件的企业的产品。比如说未来随着整个海外主机厂的降本的一个推进，国内的压件的厂商的机会越来越多，这是整个压件为什么维持一个高增速的一个原因。而且我们判断整个二季度，包括整个全年，艾迪的压力依然会维持在一个比较高的一个类似于一季度二季度的这种增速之上。然后还有一个业务内容是破碎锤，破碎锤今年是平稳增长，而且我们预期说请关注公众号思维纪要社，更多纪要请加V西安20210130。未来在整个欧洲，不管是美伊战争还是俄乌战争，停火之后，整个的重建可能会带来我们破碎锤的更大的一个需求，这是整个第二个原因，就是从传统的业务内容上来讲，液压件和破碎锤会维持一个相对不错的一个增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13:08</w:t>
      </w:r>
    </w:p>
    <w:p>
      <w:r>
        <w:rPr>
          <w:rFonts w:ascii="等线(中文正文)" w:hAnsi="等线(中文正文)" w:cs="等线(中文正文)" w:eastAsia="等线(中文正文)"/>
          <w:b w:val="false"/>
          <w:i w:val="false"/>
          <w:sz w:val="20"/>
        </w:rPr>
        <w:t>第三个是他的新业务，新业务的话是除了我们传统业务之外，我们讲的类似于这个工业机器人，包括这个精密传动件，以及这个刀具。这一块的增速其实比传统业务增速更快，而且像一季度的话，收入端甚至能够一两倍的这种增速，主要原因是因为什么呢？它体量小，而且像刀具也是因为原材料涨价的一个影响，维持了一个相对比较高的增速。但是我们说站在目前这个时点看新业务的话，今年也是一个转折点。并且我们说以3到5年的维度去看，整个新业务未来会给ID贡献足够大比重的收入贡献，这是第三点。所以我们把ID放到了六月份的这个金股，短期看它股价有一个调整，大家也可以看到，最主要的一个原因还是筹码的问题，尤其是公司的可转债，发布了这个强赎的赎回的一个公告，一定会对这个股价短期会有一个筹码的一个影响，股价会有一个压制。但是我们以中期的这个维度，比如说六月份、七月份，甚至是以半年的这个维度去看的话，现在其实是一个很好的一个布局的试点，这是整个艾迪的我们的逻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14:02</w:t>
      </w:r>
    </w:p>
    <w:p>
      <w:r>
        <w:rPr>
          <w:rFonts w:ascii="等线(中文正文)" w:hAnsi="等线(中文正文)" w:cs="等线(中文正文)" w:eastAsia="等线(中文正文)"/>
          <w:b w:val="false"/>
          <w:i w:val="false"/>
          <w:sz w:val="20"/>
        </w:rPr>
        <w:t>以上谢谢大家好的，感谢老师的分享。下面有请汽车老师发言，谢谢。各位领导晚上好，给大家汇报一下这个六月份汽车行业的进步。虽然今年我们对于汽车整体的行情也比较相对来说保守。那么走势确实也是到5月份，确实整个指数的表现也是极其的不理想。但是我们觉得结构性行情还是有的，所以说我们推荐了两个标的，一个是这个重型港股3808。</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14:28</w:t>
      </w:r>
    </w:p>
    <w:p>
      <w:r>
        <w:rPr>
          <w:rFonts w:ascii="等线(中文正文)" w:hAnsi="等线(中文正文)" w:cs="等线(中文正文)" w:eastAsia="等线(中文正文)"/>
          <w:b w:val="false"/>
          <w:i w:val="false"/>
          <w:sz w:val="20"/>
        </w:rPr>
        <w:t>整体我们觉得这个时间放下来的话，我觉得主要还是整个公司前。四个月甚至前五个月。从这个北斗的周度数据来看，前五个月的数据来看的话，整体上内销还是非常不错的。那么整体靠的这个就是新能源动态，包括天气动态的一个支撑。整体上我觉得前五个月整个国内动态内销还保持了一个百分之基本上20%以上的这么一个增速，累计增速我们觉得是可以持续的。这块我觉得是明显超过去年底和今年初大家的一个预期的，这块还是靠着这个政策这块的一个持续的一个推动。这个也包括数开局之年看到一个项目的一个拉动，带动了共同推动的内销的一个快速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15:04</w:t>
      </w:r>
    </w:p>
    <w:p>
      <w:r>
        <w:rPr>
          <w:rFonts w:ascii="等线(中文正文)" w:hAnsi="等线(中文正文)" w:cs="等线(中文正文)" w:eastAsia="等线(中文正文)"/>
          <w:b w:val="false"/>
          <w:i w:val="false"/>
          <w:sz w:val="20"/>
        </w:rPr>
        <w:t>那么动机的话，它在内销方面，它动力港股在内销方面，它依靠的这个豪沃的赛点卡了，包括豪温器等等的。就是从这个低端、中端、高端这块的是全方位在国内的这个物流车市场的一个持续发力，也是拥有非常明显一个竞争力。整体上我们觉得从这个来看的话，应该是基本上仅次于这个解放，可以解放这么一个情，竞争力还是比较强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15:27</w:t>
      </w:r>
    </w:p>
    <w:p>
      <w:r>
        <w:rPr>
          <w:rFonts w:ascii="等线(中文正文)" w:hAnsi="等线(中文正文)" w:cs="等线(中文正文)" w:eastAsia="等线(中文正文)"/>
          <w:b w:val="false"/>
          <w:i w:val="false"/>
          <w:sz w:val="20"/>
        </w:rPr>
        <w:t>其中的话它的这个新能源动态已经前四个月从这个上行的数据觉得已经超越时空来到了第一。所以说整个就是随着这个电动，现在重卡行业的这电动化绿色电动绿色化转型，重汽依靠着这个产品的全方位的一个全产品线的一个布局，一个渠道的一个优势，实现了这种超车的这么一个局面。所以这块我们觉得随着它的后续的优势的一个确立。整体，我觉得在国内新能源重卡这块一个加速放量这个大背景下，后期的这个量的一个优势，我觉得会在明显的在后期也会有持续明显的体现。也有助于公司今年这个新能源动态的业务，实现扭亏。我已经甚至有超预期的这么一个表现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16:05</w:t>
      </w:r>
    </w:p>
    <w:p>
      <w:r>
        <w:rPr>
          <w:rFonts w:ascii="等线(中文正文)" w:hAnsi="等线(中文正文)" w:cs="等线(中文正文)" w:eastAsia="等线(中文正文)"/>
          <w:b w:val="false"/>
          <w:i w:val="false"/>
          <w:sz w:val="20"/>
        </w:rPr>
        <w:t>第二点的话，我们觉得还是我一以贯之在说的，这个就是出口方向。我觉得今年还是在汽车行业里面，主要就是看好出口方向。动卡里更得看出口这块。因为本身就是从向上来看的话，东南亚了，包括非洲的这两个大市集团市场，靠的这个基建，包括这矿石开采的生产，拉动了相应的物流车，包括工程车这块的说需求。国内重卡，尤其是像占据国内重卡出口办理相关的重器，依靠的这个产品和渠道的明显的多年积累的这么一个优势。所以说它的海外这块的份而言，保持了一个非常明显的这么一个龙头地位。那这块也拉动了这个就是后来两大基本上拉动了重汽出海这块有明显比较强势这么一个表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16:46</w:t>
      </w:r>
    </w:p>
    <w:p>
      <w:r>
        <w:rPr>
          <w:rFonts w:ascii="等线(中文正文)" w:hAnsi="等线(中文正文)" w:cs="等线(中文正文)" w:eastAsia="等线(中文正文)"/>
          <w:b w:val="false"/>
          <w:i w:val="false"/>
          <w:sz w:val="20"/>
        </w:rPr>
        <w:t>对应的这个前四个月的数据渗透率，已经还是在保持在一个47%左右的这么一个水平上。明显是高于第二名不到20%的这么一个水平上。所以说公司这块出口我觉得还是问题不大，整体我觉得还是会保持一个40% 50%以上的这么一个增速，我觉得还是未未来还是值得期待的。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17:04</w:t>
      </w:r>
    </w:p>
    <w:p>
      <w:r>
        <w:rPr>
          <w:rFonts w:ascii="等线(中文正文)" w:hAnsi="等线(中文正文)" w:cs="等线(中文正文)" w:eastAsia="等线(中文正文)"/>
          <w:b w:val="false"/>
          <w:i w:val="false"/>
          <w:sz w:val="20"/>
        </w:rPr>
        <w:t>其次的话我觉得出口这块除了这两大基本市场，包括像这个东东，包括多媒体国家，非俄多媒体国家，就南美市场这块，包括新奥市场这块。靠着公司里的纷争，我觉得还是会有持续加速的这么一个表现表现，正好也会拉动公司出口有一个比较明显的。再一点的话就是在出口的结构产品结构里面，我们觉得就是后续需要关于优先项里面经营上面需要关注这个电动重卡出卡这么一个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17:31</w:t>
      </w:r>
    </w:p>
    <w:p>
      <w:r>
        <w:rPr>
          <w:rFonts w:ascii="等线(中文正文)" w:hAnsi="等线(中文正文)" w:cs="等线(中文正文)" w:eastAsia="等线(中文正文)"/>
          <w:b w:val="false"/>
          <w:i w:val="false"/>
          <w:sz w:val="20"/>
        </w:rPr>
        <w:t>我们觉得电动盾卡在今年下半年的话，应该会实现0到1的一个突破。尤其在东南亚，包括在欧盟这个市场上，已经各大银行已经开始持续的布局。重汽的话已经实现了产品在海外带领的这么一个推进，尤其是在借助于加速对于欧洲市场的开拓。所以说我们觉得今年对于政企来说，也是电动中卡海外走出去的这么一个非常重要的年份。这款我觉得也有助于它海外量的进一步的增长，尤其是突破像欧盟这种高端市场这块，我觉得是值得期待的，有助于提升产品结构和它的议价能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18:00</w:t>
      </w:r>
    </w:p>
    <w:p>
      <w:r>
        <w:rPr>
          <w:rFonts w:ascii="等线(中文正文)" w:hAnsi="等线(中文正文)" w:cs="等线(中文正文)" w:eastAsia="等线(中文正文)"/>
          <w:b w:val="false"/>
          <w:i w:val="false"/>
          <w:sz w:val="20"/>
        </w:rPr>
        <w:t>那么从海外从利益上来看，我们觉得还是之前的逻辑，就是单车盈利水平显著高于国内的，持平倾向高于国内的。所以说结合着国内的国外的分析来看，我觉得公司今年的中报的这个业绩确定性，靠着珠海这块一个带动的一个业绩确定项目也是非常强的。那么全年我们预计还是保持在一个完90亿以上的一个利润，而且估值我们觉得现在也非常便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18:23</w:t>
      </w:r>
    </w:p>
    <w:p>
      <w:r>
        <w:rPr>
          <w:rFonts w:ascii="等线(中文正文)" w:hAnsi="等线(中文正文)" w:cs="等线(中文正文)" w:eastAsia="等线(中文正文)"/>
          <w:b w:val="false"/>
          <w:i w:val="false"/>
          <w:sz w:val="20"/>
        </w:rPr>
        <w:t>保险公司就是这个这个这个它的一个海外的一个竞争优势，不管是产品还是渠道优势，壁垒还是非常明显的。同时还有海外电动动产的加速突破，带动这个溢价和估值的一个提升的逻辑。所以说我们的未来的空间还值得大家去期待。这块我们建议大家重点关注，尤其是在后续如果出现这种科技风格的调整或切换的话。我觉得对于这种低估值高分红的业绩确定性的一个标的来看的话，还是会得到一个市场的一个强烈的关注。谢谢大家多多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18:48</w:t>
      </w:r>
    </w:p>
    <w:p>
      <w:r>
        <w:rPr>
          <w:rFonts w:ascii="等线(中文正文)" w:hAnsi="等线(中文正文)" w:cs="等线(中文正文)" w:eastAsia="等线(中文正文)"/>
          <w:b w:val="false"/>
          <w:i w:val="false"/>
          <w:sz w:val="20"/>
        </w:rPr>
        <w:t>第二个标的话就是潍柴动力，也是我们连续第三个月放进去。动感行业刚才我就是周期这块我已经分析过了，就是我不再多说了。它毕竟是国内重卡发动机那个龙头，长期保持了30%以上的。其中的话就是山西的契机，这块动态气体机这块的话保持5% 50多的54 55的这么一个龙，绝对龙头的一个地位的增，所以它的优势是非常明显。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19:09</w:t>
      </w:r>
    </w:p>
    <w:p>
      <w:r>
        <w:rPr>
          <w:rFonts w:ascii="等线(中文正文)" w:hAnsi="等线(中文正文)" w:cs="等线(中文正文)" w:eastAsia="等线(中文正文)"/>
          <w:b w:val="false"/>
          <w:i w:val="false"/>
          <w:sz w:val="20"/>
        </w:rPr>
        <w:t>从公司的这个洞察主业来看，我们今年会跟着这个内销出口来保持一个比较不错的这么一个复苏。这块我们的主业这块应该没有什么，目前来看预期没有什么太大的一个问题。其次的话就是还有像他的这个调的开放，我们觉得从目前来看，就是今年已经没有新的这个费用计提。然后去年那个提交计划也会带来每大概差不多1.5亿欧元，每年1.5亿欧元的这个收益。那在今年开26年开始会持续的体现。再加上他美国巴佩克的这个经营，就是子公司这块的一个智能物流解决方案这块的订单。所以说目前综合来看，今年等调这边就是公子公司调这边的这个收入和情况，尤其是盈利端，我们相比于去年会有一个明显的复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19:46</w:t>
      </w:r>
    </w:p>
    <w:p>
      <w:r>
        <w:rPr>
          <w:rFonts w:ascii="等线(中文正文)" w:hAnsi="等线(中文正文)" w:cs="等线(中文正文)" w:eastAsia="等线(中文正文)"/>
          <w:b w:val="false"/>
          <w:i w:val="false"/>
          <w:sz w:val="20"/>
        </w:rPr>
        <w:t>这块我们觉得叠加来看的话，从洞察主页到智能物流这块的一个主页来看的话，会带动它的主主业相对稳定的这么一个表现。在今年应该是一个大概率的一个事件。第二点的话就是能够提升它未来成长空间和估值的其估值这么一个核心的点，就是以前一直在说的，就是它的那个大钢筋里面的数据中心开发人气机组以及SOFC这块的。又整体从这个产业链来看的话，从24年已经开始持续的在放量。今年从这个数据上来看的话，一季度已经突破500台。去年上半年的话，整体上来接近500台。那么从二季度目前的这个数据来看，我们觉得靠到以前积累的订单的话，开发应该在今年上半年会有一个。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20:31</w:t>
      </w:r>
    </w:p>
    <w:p>
      <w:r>
        <w:rPr>
          <w:rFonts w:ascii="等线(中文正文)" w:hAnsi="等线(中文正文)" w:cs="等线(中文正文)" w:eastAsia="等线(中文正文)"/>
          <w:b w:val="false"/>
          <w:i w:val="false"/>
          <w:sz w:val="20"/>
        </w:rPr>
        <w:t>同比会有一个明显的这么一个一个大幅的一个增长。从而带动他大钢琴发动机产品结构改善，以及盈利能力一个明显的跨越式的这么一个提升。这次备用电开发，其实还有主动电源人机机组，你们这块逻辑我们之前也说过了，就是短期因为全球人机的产能紧张，而无法及时的满足这种供需缺口，所以说整体上也拉动了这种，怎么样，怎么说呢？就是航空航改器或者是说这种流感器的这种发动机，在人机组这块有就是有，提取出了一个新增的这么一个数字，所以说这块的话，尤其是北美的这个科技组，也是跟特朗普政府签订文中面检讨的这种企业改革的话。进一步拉动了人机基础的在短时间内去补足这个人机留下的这个供需缺口的这个逻辑，所以北美的这个需求还是非常旺盛的。从卡特了，包括康明斯的这个情况也能看出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21:21</w:t>
      </w:r>
    </w:p>
    <w:p>
      <w:r>
        <w:rPr>
          <w:rFonts w:ascii="等线(中文正文)" w:hAnsi="等线(中文正文)" w:cs="等线(中文正文)" w:eastAsia="等线(中文正文)"/>
          <w:b w:val="false"/>
          <w:i w:val="false"/>
          <w:sz w:val="20"/>
        </w:rPr>
        <w:t>公司维权的话，作为国内这个，发动机，尤其是大刚性发动机，依靠的收购之前收购亳州湾的这块一个技术，在大刚性人气基础上，就是有着明显的得天独厚的这么一个流程。就是一个产业优势。另外一个就是性价比的优势，我觉得还是非常明显的。所以说他直接能够对接北美这块的业务，也是国内我觉得非常能够，能够对接上北美业务一个非常核心的这目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21:41</w:t>
      </w:r>
    </w:p>
    <w:p>
      <w:r>
        <w:rPr>
          <w:rFonts w:ascii="等线(中文正文)" w:hAnsi="等线(中文正文)" w:cs="等线(中文正文)" w:eastAsia="等线(中文正文)"/>
          <w:b w:val="false"/>
          <w:i w:val="false"/>
          <w:sz w:val="20"/>
        </w:rPr>
        <w:t>所以说我们觉得随着公司后续的这个更大马力，更大功率的这个人机组的一个持续落地。我觉得在今年下半年应该在人机入的考核预期可能会有比较不错的一个表现，也是也会产生这种量供的这么一个进入量供的这么一个阶段。所以说这款的话也会有它的价值量会比这个备用电源的开发的价值量会更高，从而进一步的提升。就是公司数据中心发动决策块的产品结构，以及整体的这个大钢琴发动决策产业的产品结构和盈利能力。这块的话，我们就会在今年下年甚至过去也会进一步的提升公司它的这个盈利的一个成长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22:10</w:t>
      </w:r>
    </w:p>
    <w:p>
      <w:r>
        <w:rPr>
          <w:rFonts w:ascii="等线(中文正文)" w:hAnsi="等线(中文正文)" w:cs="等线(中文正文)" w:eastAsia="等线(中文正文)"/>
          <w:b w:val="false"/>
          <w:i w:val="false"/>
          <w:sz w:val="20"/>
        </w:rPr>
        <w:t>最后的话就是那个九宫另外一种空间，也就是SOSCSOSD。公司已经通过这个英国际森林海的一个技术授权的全权的来生产推动SFC在国内甚至出海的这么一个供货供货。目前公司产线正在加0，加速建设中，预计在年投产。同时他在国内的试运行的这个电厂的项目，已经有了一个非常比较好的一个结果。整个的产品稳定性，包括寿命有了也有初步的这么一个现在目前表现是非常优异的。所以说我们觉得这一点会进一步提升公司的SO尤其是在对接北美SOFA这边的需求的技术，是不是包括东南亚这块的一个需求的用户，就是会进一步提升这个确定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22:45</w:t>
      </w:r>
    </w:p>
    <w:p>
      <w:r>
        <w:rPr>
          <w:rFonts w:ascii="等线(中文正文)" w:hAnsi="等线(中文正文)" w:cs="等线(中文正文)" w:eastAsia="等线(中文正文)"/>
          <w:b w:val="false"/>
          <w:i w:val="false"/>
          <w:sz w:val="20"/>
        </w:rPr>
        <w:t>这块的话我们觉得是公司27年甚至28年，以及以后这块的一个非常核心的这么一个增长点。你像北美的，像BE这块的这个估值，包括英国的稀里市上市公司，整体上因为受于北美缺点，都开始落下那么大的估值。包括第一的这个盈利，也就是实现盈利的这么一个结果来看的话，那么这块我觉得公司这块的话，从类比角度上，我觉得也会映射角度上，也会进一步提升维采在SOFC这边的一个确定性。所以说我们这边也为未来公司这个成长风进一步打开一个成长空间，我们提供一个非常明确的一个点。所以说从AI电源这块的一个逻辑来看的话，我们原来公司这块会成为它未来的一个核心的一个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23:25</w:t>
      </w:r>
    </w:p>
    <w:p>
      <w:r>
        <w:rPr>
          <w:rFonts w:ascii="等线(中文正文)" w:hAnsi="等线(中文正文)" w:cs="等线(中文正文)" w:eastAsia="等线(中文正文)"/>
          <w:b w:val="false"/>
          <w:i w:val="false"/>
          <w:sz w:val="20"/>
        </w:rPr>
        <w:t>EPS和PE的非常核心的这么一个点，建议大家我觉得是重点关注。因为从国内A股这块的标的，或者就是A加H这块的标的来看的话，潍柴动力必然是最核心的这么一个。因为它能直接对接到北美的这块的一个渠道，或者说客户这块，这个是非常明确的。在他的这个单机价值量也是非常的高，盈利能力也非常的强。这块对公司未来的盈利和估值空间提升也是弹性也非常巨大。也谢谢大家重点关注。以上好的，感谢老师的分享。下面有请传媒老师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23:54</w:t>
      </w:r>
    </w:p>
    <w:p>
      <w:r>
        <w:rPr>
          <w:rFonts w:ascii="等线(中文正文)" w:hAnsi="等线(中文正文)" w:cs="等线(中文正文)" w:eastAsia="等线(中文正文)"/>
          <w:b w:val="false"/>
          <w:i w:val="false"/>
          <w:sz w:val="20"/>
        </w:rPr>
        <w:t>各位投资人，大家晚上好。下面推荐的是恺英网络。先介绍一下公司的一个基本情况，公司是以游戏为主业，它主要分为复古类游戏和创新精品游戏。复古类游戏主要聚焦于传奇奇迹、热血江湖等经典IP，主要是由端转手，手感，精品类的游戏主要面向年轻用户做新品类的研发。从目前收入占比来看，复古类游戏传奇奇迹中学江湖等于创新精品类海外游戏为公司的这个基本盘。其中传奇相关的一些游戏收入是占比超过了50%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24:24</w:t>
      </w:r>
    </w:p>
    <w:p>
      <w:r>
        <w:rPr>
          <w:rFonts w:ascii="等线(中文正文)" w:hAnsi="等线(中文正文)" w:cs="等线(中文正文)" w:eastAsia="等线(中文正文)"/>
          <w:b w:val="false"/>
          <w:i w:val="false"/>
          <w:sz w:val="20"/>
        </w:rPr>
        <w:t>除了游戏这一个主业，公司还有自研垂类游戏平台。传奇游戏盒子在去年的话是达到了12个亿的一个销售收入。而这个游戏平台主要是以广告收入为核心。从目前来看的话也是积极拓展相关的一些生态。就包括短剧比赛、游戏直播、秀场直播等相关的一些业务的一个生态。恺英网络目前推荐主要有三个，重点推荐的逻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24:49</w:t>
      </w:r>
    </w:p>
    <w:p>
      <w:r>
        <w:rPr>
          <w:rFonts w:ascii="等线(中文正文)" w:hAnsi="等线(中文正文)" w:cs="等线(中文正文)" w:eastAsia="等线(中文正文)"/>
          <w:b w:val="false"/>
          <w:i w:val="false"/>
          <w:sz w:val="20"/>
        </w:rPr>
        <w:t>第一是它主业游戏盒子这一快速增长的一个细分的产品。从前收入情况来看的话，前年游戏盒子的收入是达到9个亿，去年达到了12个亿，维持了非常高速的增长。游戏盒子它的核心的投资价值是在于它它是一个一站式可以找到各种版本的游戏。而且可以达到即点即玩，社区论坛、社交互动，形成了一个垂直的一个从目前来看的话，广告是游戏盒子的一个大头，主要包括开屏广告的新服推荐。开屏广告从固定的10万元每天转为进价约为20元，每天新服推荐每半小时约1100元。会员收费目前大概是在百元级别的一个收费。今年新增了这个秀场直播公司，目前也与MCN引入相关的一些主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25:33</w:t>
      </w:r>
    </w:p>
    <w:p>
      <w:r>
        <w:rPr>
          <w:rFonts w:ascii="等线(中文正文)" w:hAnsi="等线(中文正文)" w:cs="等线(中文正文)" w:eastAsia="等线(中文正文)"/>
          <w:b w:val="false"/>
          <w:i w:val="false"/>
          <w:sz w:val="20"/>
        </w:rPr>
        <w:t>从2025年来看的话，传奇合作的一个日活从50万提升至60万。未来远期目标该平台有的日活有可能能增加到200万的一个水平。从传奇垂类升级为复古游戏的一个综合性平台，预计今年也是将维持一个高速增长的一个态势。第二个是来自于公司，第二个投资推荐逻辑是来自于公司的游戏主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25:54</w:t>
      </w:r>
    </w:p>
    <w:p>
      <w:r>
        <w:rPr>
          <w:rFonts w:ascii="等线(中文正文)" w:hAnsi="等线(中文正文)" w:cs="等线(中文正文)" w:eastAsia="等线(中文正文)"/>
          <w:b w:val="false"/>
          <w:i w:val="false"/>
          <w:sz w:val="20"/>
        </w:rPr>
        <w:t>公司目前传奇类游戏是占到公司的一个收入的50%，而传奇作为一个历史比较悠久的知名的IP目前主要的一个用户群体为中年群体，市场份额目前还是保持着一个稳定的一个态势。随着公司最近逐渐推出一些新品的游戏，包括烈焰觉醒，它是一个传奇加仙侠类主题的一个游戏，月流水也是保持着快速增长的一个趋势。在Q一的话也是贡献了约十个亿的一个收入占比，也相对来说是有大幅的一个提升。那这一这一游这款游戏也成功破圈，吸引了00后女性用。从公司过去的这个主要的用户群体中年逐步拓展到其他的一些年龄段的一个用户的群体里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26:36</w:t>
      </w:r>
    </w:p>
    <w:p>
      <w:r>
        <w:rPr>
          <w:rFonts w:ascii="等线(中文正文)" w:hAnsi="等线(中文正文)" w:cs="等线(中文正文)" w:eastAsia="等线(中文正文)"/>
          <w:b w:val="false"/>
          <w:i w:val="false"/>
          <w:sz w:val="20"/>
        </w:rPr>
        <w:t>然后第三个推荐的逻辑是在于公司也是积极将AI与新业务结合进行一个布局。在最近的话公司也推出了面对女性向的一个3D情感陪伴AI应用1V1。这款游戏的话是从今年4月份上线，已经完成了一个多轮的一个投资。男性向版本的话由于受到了国内监管的一个限制，计划是向海外进行一个发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26:59</w:t>
      </w:r>
    </w:p>
    <w:p>
      <w:r>
        <w:rPr>
          <w:rFonts w:ascii="等线(中文正文)" w:hAnsi="等线(中文正文)" w:cs="等线(中文正文)" w:eastAsia="等线(中文正文)"/>
          <w:b w:val="false"/>
          <w:i w:val="false"/>
          <w:sz w:val="20"/>
        </w:rPr>
        <w:t>基于以上的话公司现在游戏的一个产品矩阵相对研发矩阵是非常的一个丰富。发行端重点布局SLG赛道，注重全球化的一个布局。从用户平台方面来看的话，游戏合作为核心打造用户平用户平台用户的一个平台的一个生态，形成战略的一个协同。并且从利润来看的话，预计今年收入将达到75个亿，利润是突破25个亿。从PE来看的话，目前是只有12倍左右的一个PE在游戏领域呈现一个目前还是属于估值相对来说是比较便宜，并且今年的一个业绩保持了一个高速增长的一个态势。所以基于以上的话，我们也重点推荐恺英网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27:34</w:t>
      </w:r>
    </w:p>
    <w:p>
      <w:r>
        <w:rPr>
          <w:rFonts w:ascii="等线(中文正文)" w:hAnsi="等线(中文正文)" w:cs="等线(中文正文)" w:eastAsia="等线(中文正文)"/>
          <w:b w:val="false"/>
          <w:i w:val="false"/>
          <w:sz w:val="20"/>
        </w:rPr>
        <w:t>以上是我们传媒组的一个重点的推荐。好的，感谢老师的分享。下面有请医药组老师发言，谢谢。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27:40</w:t>
      </w:r>
    </w:p>
    <w:p>
      <w:r>
        <w:rPr>
          <w:rFonts w:ascii="等线(中文正文)" w:hAnsi="等线(中文正文)" w:cs="等线(中文正文)" w:eastAsia="等线(中文正文)"/>
          <w:b w:val="false"/>
          <w:i w:val="false"/>
          <w:sz w:val="20"/>
        </w:rPr>
        <w:t>各位尊敬的投资者，大家晚上好是医药组的这个联商家的联系手机，让他在忙。我们六月份的这个金股推荐是荣昌生物。首先我先跟各位投资者汇报一下，创佳的最近的一个大的一个贝塔的一个机会。首先从026年至今，双向的指数我们看到也已经下跌了26%，板块也是处于底部。那么在五月份以来整个五月份，整个双向指数也是大幅的下跌。但是我们也认为在双向板块的贝塔即将迎来一个反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28:08</w:t>
      </w:r>
    </w:p>
    <w:p>
      <w:r>
        <w:rPr>
          <w:rFonts w:ascii="等线(中文正文)" w:hAnsi="等线(中文正文)" w:cs="等线(中文正文)" w:eastAsia="等线(中文正文)"/>
          <w:b w:val="false"/>
          <w:i w:val="false"/>
          <w:sz w:val="20"/>
        </w:rPr>
        <w:t>一方面也是上周大家也关注到了，信达生物和辉瑞达成了105亿美金的合作。合作也是包括了6.5个亿美元的月收付款和潜在98.5亿美元的一个维修的一个费用。如此天量的比例向来都是创新板块这一场的一个对话。此外的话，阿Q大会也是正在推进中。今天晚上有康方生物APR投对投TV单抗加化疗的这样的一个三期的Y数据也是会在今天晚上进行一个读书。所以我们认为一旦康方生物的数据如果是更好的话，那么整个PDMV双抗的这样一个产业链，都会迎来一波非常大的催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28:44</w:t>
      </w:r>
    </w:p>
    <w:p>
      <w:r>
        <w:rPr>
          <w:rFonts w:ascii="等线(中文正文)" w:hAnsi="等线(中文正文)" w:cs="等线(中文正文)" w:eastAsia="等线(中文正文)"/>
          <w:b w:val="false"/>
          <w:i w:val="false"/>
          <w:sz w:val="20"/>
        </w:rPr>
        <w:t>那么回到荣昌生物这一个标的，前段时间大家也看到，这个标的也是回调的非常的明显。但是这个公司基本面是持续向好的，有三个核心逻辑，第一个大逻辑，也是它的最重要的一个产品。R4148是大家非常熟悉的PMVE加双抗。在今年1月份，也是成功授权给了艾博韦，总的交易金额也是超过了50个亿美金的。艾博韦拿到这产品之后，也是在海外快速的推进这个重要产品的一个临床。目前也是提供了临床三期临床。我们也看到东大生物通过携手艾博维，我们相信这样的一款RC148这个重量单品会不断的彰显它的价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29:14</w:t>
      </w:r>
    </w:p>
    <w:p>
      <w:r>
        <w:rPr>
          <w:rFonts w:ascii="等线(中文正文)" w:hAnsi="等线(中文正文)" w:cs="等线(中文正文)" w:eastAsia="等线(中文正文)"/>
          <w:b w:val="false"/>
          <w:i w:val="false"/>
          <w:sz w:val="20"/>
        </w:rPr>
        <w:t>第二点荣昌生物它的基本面也主业营收也是持续向好。RC18和R748我们也看到在去年，它的也是录得了非常不错的上下的一个成绩。除此之外的话，以2418为例，在今年也要有多个适应症会在国内上市。包括IG肾病，包括干燥综合征，这两个大行我相信会给R718带来非常好的一个业绩的增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29:35</w:t>
      </w:r>
    </w:p>
    <w:p>
      <w:r>
        <w:rPr>
          <w:rFonts w:ascii="等线(中文正文)" w:hAnsi="等线(中文正文)" w:cs="等线(中文正文)" w:eastAsia="等线(中文正文)"/>
          <w:b w:val="false"/>
          <w:i w:val="false"/>
          <w:sz w:val="20"/>
        </w:rPr>
        <w:t>除此之外话，第三个核心逻辑，大家看到181在去年也是成功授权给了我。它的多项适应症，包括重症肌无力，包括IG在海外都已经启动了三级床。这个产品它在未来的一个美国收入也是非常值得期待的，毕竟重症低无力和IG产品都是非常大的适应症。相关的同类竞品在美国也是取得了非常好的上好成绩。在这样的一个点前面有授信达生物的一个法律授权，后面有article这样一个大会计划，我们还是非常建议大家关注荣昌生物拿下的一个标的以上，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30:03</w:t>
      </w:r>
    </w:p>
    <w:p>
      <w:r>
        <w:rPr>
          <w:rFonts w:ascii="等线(中文正文)" w:hAnsi="等线(中文正文)" w:cs="等线(中文正文)" w:eastAsia="等线(中文正文)"/>
          <w:b w:val="false"/>
          <w:i w:val="false"/>
          <w:sz w:val="20"/>
        </w:rPr>
        <w:t>好的，感谢老师的分享，本次会议到此结束，祝大家工作顺利，再见。下面开始播放。免责声明，本次电话会议服务于新闻研究所白名单客户，不构成投资建议。本公司不对投资者使用本次会议内容所导致的投资损失承担任何责任。专家发言内容仅代表专家个人观点，不代表本公司观点。未经本公司实行书面许可，任何机构和个人不得以任何形式复制、刊载、转载、转发、引用本次会议内容，否则，允许造成的一切后果及法律责任由该机构或个人承担。本公司保留追究其法律责任的权利。</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2026-05-31T15:10:27Z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E6636BB100BBAFBB4581D91E6DDB8FE48A8CBE0CE37DD8F00ADC463F44DFE5CAEE7B9DEC4757EAD4A81DB7EE6F1F40B69763F4C3FB2B280150302C7D5F0DCE0D4E3CB35</vt:lpwstr>
  </property>
</Properties>
</file>