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【摩根士丹利】2026年外汇市场展望及主要观点_原文</w:t>
      </w:r>
    </w:p>
    <w:p>
      <w:pPr>
        <w:jc w:val="center"/>
      </w:pPr>
      <w:r>
        <w:rPr>
          <w:rFonts w:ascii="等线(中文正文)" w:hAnsi="等线(中文正文)" w:cs="等线(中文正文)" w:eastAsia="等线(中文正文)"/>
          <w:b w:val="false"/>
          <w:i w:val="false"/>
          <w:sz w:val="20"/>
        </w:rPr>
        <w:t>2026年05月23日 10:16</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 xml:space="preserve">Did everyone has a may twenty first thurday will come to Morgan Stanley, ia auto monthly web cats uh, my name is tim. Tim shall greater china to analyst ah i'm your moderator for today's court and today i'll be joined by my colleagues from reino other teams uh, first we have a career order in battery analysts, uh Young section and uh we also have india other animals be nash to join uh the the webcast today.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00:30</w:t>
      </w:r>
    </w:p>
    <w:p>
      <w:r>
        <w:rPr>
          <w:rFonts w:ascii="等线(中文正文)" w:hAnsi="等线(中文正文)" w:cs="等线(中文正文)" w:eastAsia="等线(中文正文)"/>
          <w:b w:val="false"/>
          <w:i w:val="false"/>
          <w:sz w:val="20"/>
        </w:rPr>
        <w:t xml:space="preserve">Ah please know that that this events for Morgan daily institutional clients, only if you are a member of the press with disconnect and reach out separately uh for important disclosures, please refer to Morgan daily disclosure website and kindly note that uh this webcast maybe recorded um during the presentations that you can also send your questions anytime from uh the exact question tap uh for today's call i'll uh uh provide the quick ground downs will start uh with the feedback from the rest of marketing tripping europe last week uh michelito on sick and I um uh were doing the meetings along with there are europe or as um well overall sentiment remains cautious. I think the europe请关注公众号思维纪要社，更多纪要请加V西安20210130。Stories were paying increasing attention uh, to structures, uh, drivers, the mid a accelerating check up in global market.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01:35</w:t>
      </w:r>
    </w:p>
    <w:p>
      <w:r>
        <w:rPr>
          <w:rFonts w:ascii="等线(中文正文)" w:hAnsi="等线(中文正文)" w:cs="等线(中文正文)" w:eastAsia="等线(中文正文)"/>
          <w:b w:val="false"/>
          <w:i w:val="false"/>
          <w:sz w:val="20"/>
        </w:rPr>
        <w:t xml:space="preserve">And Young DI will update the key techway and can view shortly. And laid on on indian autos, in the just past the amount of April，uh, despite some other players is by the supply uh supply in issue, uh, I think the most the register strong whole sales numbers, thanks to easy year, we are compared on base low eventually and the healthy retail uh, the indian auto industry, he close out the forth quarter fiscal year two thousand six with record break in full year. We tell sales uh, despite the rerecord cells, I think the overall profit abilities in fourth quarter face pressures from the float rating uh crew oil Prices in the global supporting cause uh our indian auto ba well we kept a forth quarter results and his latest view on indian others um so we'd have to for you let me over to my oh uh korea autos in veteran Alice you sick to kick start to sharing the fee back from our recent uo pop mart trip，over to the use yeah thank you，tim.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02:42</w:t>
      </w:r>
    </w:p>
    <w:p>
      <w:r>
        <w:rPr>
          <w:rFonts w:ascii="等线(中文正文)" w:hAnsi="等线(中文正文)" w:cs="等线(中文正文)" w:eastAsia="等线(中文正文)"/>
          <w:b w:val="false"/>
          <w:i w:val="false"/>
          <w:sz w:val="20"/>
        </w:rPr>
        <w:t xml:space="preserve">Uh so heh everyone uh is Young sock. Um yeah just wanted to share some feedback uh from marketing for both korean odors and korean batteries. Uh last week, uh, we in europe as dimension and just given the fact that we were also travelling with our european auto analyst, uh clearly uh having three kind of uh country uh auto analysts in one place uh was a uh I guess beneficial for a lot of investors.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03:09</w:t>
      </w:r>
    </w:p>
    <w:p>
      <w:r>
        <w:rPr>
          <w:rFonts w:ascii="等线(中文正文)" w:hAnsi="等线(中文正文)" w:cs="等线(中文正文)" w:eastAsia="等线(中文正文)"/>
          <w:b w:val="false"/>
          <w:i w:val="false"/>
          <w:sz w:val="20"/>
        </w:rPr>
        <w:t xml:space="preserve">And as a result of that primary key topics of discussion was obviously turn around the china competition europe, uh, especially with the uh early uh year to date, uh china EV sales coming out weaker than expected and that result in and more aggressive kind of exports sales by the chinese. Uh, you know are you know what you see the competition risk continues to uh uh, grow higher. Um terms of the implication for korea, uh, I don't think the koreans are necessarily imminent to china competition in europe and other regions like southeast asia, south america.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03:48</w:t>
      </w:r>
    </w:p>
    <w:p>
      <w:r>
        <w:rPr>
          <w:rFonts w:ascii="等线(中文正文)" w:hAnsi="等线(中文正文)" w:cs="等线(中文正文)" w:eastAsia="等线(中文正文)"/>
          <w:b w:val="false"/>
          <w:i w:val="false"/>
          <w:sz w:val="20"/>
        </w:rPr>
        <w:t xml:space="preserve">etra. Ah so that's clearly going to be a head win and partly because of those you know that head win or competition um we have seen in a korean audio and spending more on inventive uh for regions in europe uh versus uh you know companies uh moderating their incentive spending in north america. So uh you know I think uh europe h will continue to be a region where uh things will remain chAllenging um to offset some of these pressure.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04:17</w:t>
      </w:r>
    </w:p>
    <w:p>
      <w:r>
        <w:rPr>
          <w:rFonts w:ascii="等线(中文正文)" w:hAnsi="等线(中文正文)" w:cs="等线(中文正文)" w:eastAsia="等线(中文正文)"/>
          <w:b w:val="false"/>
          <w:i w:val="false"/>
          <w:sz w:val="20"/>
        </w:rPr>
        <w:t xml:space="preserve">Uh both companies are rolling out model refreshes uh, which may provide a bit of a room for uh, to offset that pressure. But I think, uh, at least directionally, uh, I think, uh, you know that risk company will continue to remain so uh, we remain a little bit more cautious on the european uh uh side of the korean auto ims, uh, for now unless there is any kind of a reversal in policy that provide some relief for the korean players or non chinese players. Meanwhile, other regions like US, uh, korea and india where china competition in the near term is least relatively limited, we think both companies are performing quite nicely in these three reasons.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05:04</w:t>
      </w:r>
    </w:p>
    <w:p>
      <w:r>
        <w:rPr>
          <w:rFonts w:ascii="等线(中文正文)" w:hAnsi="等线(中文正文)" w:cs="等线(中文正文)" w:eastAsia="等线(中文正文)"/>
          <w:b w:val="false"/>
          <w:i w:val="false"/>
          <w:sz w:val="20"/>
        </w:rPr>
        <w:t xml:space="preserve">And on top of that, just given the you know middle east conflict that driving oil Prices higher. Uh so even though you know this may result in a higher EV sales for europe, uh at least in the us, uh, we think ah this will likely result in accelerating growth of hydrogen qual h with sports quite well for him kia and also note that and they roll rolled out um hi uh high end HSUVHV in palestine uh november last year and also kia ruled out uh their flagship tell right uh SUVHV and february this year. So uh I think yeah timing, why there are really well position to benefit from the current environment.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05:50</w:t>
      </w:r>
    </w:p>
    <w:p>
      <w:r>
        <w:rPr>
          <w:rFonts w:ascii="等线(中文正文)" w:hAnsi="等线(中文正文)" w:cs="等线(中文正文)" w:eastAsia="等线(中文正文)"/>
          <w:b w:val="false"/>
          <w:i w:val="false"/>
          <w:sz w:val="20"/>
        </w:rPr>
        <w:t xml:space="preserve">And uh, we think that fell ating growth or you know even stronger growth of hybrid d sales for both companies will continue to provide some tion uh to um other headwinds, including higher senses in europe and also uh higher import cost ah that are expected into second half. Also the other thing to notice that you know despite a lot of chAllenges and and for auto sector overall, I think both companies are have reserved their kind of annual uh margin HOP target so far uh large because uh you know there are kind of effect uh assumption uh to for the year was much more conservative at below fourteen hundred versus currency and currently fifteen hundred. So uh, we still think uh, there's a fairly limited downside risk consensus numbers uh for two thousand and twenty six.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06:41</w:t>
      </w:r>
    </w:p>
    <w:p>
      <w:r>
        <w:rPr>
          <w:rFonts w:ascii="等线(中文正文)" w:hAnsi="等线(中文正文)" w:cs="等线(中文正文)" w:eastAsia="等线(中文正文)"/>
          <w:b w:val="false"/>
          <w:i w:val="false"/>
          <w:sz w:val="20"/>
        </w:rPr>
        <w:t xml:space="preserve">Uh, so will continue to monitor that. Uh but you know so fundamentally, I think things are kind of tracking uh in a reasonably okay. Meanwhile, obviously you know the key key catalyst for the share Price performance year to date and especially last uh you know two k weeks or so were all again uh relating to the physical AI excitement uh with additional updates from boston robotics a boston robotics human od um videos uh coming through um and we also put out a note ah just before our trip uh highlighting the know potential implication from group restructuring.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07:17</w:t>
      </w:r>
    </w:p>
    <w:p>
      <w:r>
        <w:rPr>
          <w:rFonts w:ascii="等线(中文正文)" w:hAnsi="等线(中文正文)" w:cs="等线(中文正文)" w:eastAsia="等线(中文正文)"/>
          <w:b w:val="false"/>
          <w:i w:val="false"/>
          <w:sz w:val="20"/>
        </w:rPr>
        <w:t xml:space="preserve">So you know e boston dynamics IPO uh uh you know expectation couple with the eventual group c train uh optionality uh were also uh being discussed uh brought last week uh on the battery side um um I think uh you know just given the fact that last week there was an announcement by ford energy, uh which is AAA battery plan that uh your license things he tail technology and then introducing um uh their entry into the energy storage space, uh starting from next year. So uh clearly a lot of investors were kind of asking about the implication for the koreans um you know given the fact that right now ESS demand globally plus US in particular are growing at a very robust pace on the back of AI excitement. So um we do think uh, koreans will continue to uh you know well position to benefit from that outtake.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08:17</w:t>
      </w:r>
    </w:p>
    <w:p>
      <w:r>
        <w:rPr>
          <w:rFonts w:ascii="等线(中文正文)" w:hAnsi="等线(中文正文)" w:cs="等线(中文正文)" w:eastAsia="等线(中文正文)"/>
          <w:b w:val="false"/>
          <w:i w:val="false"/>
          <w:sz w:val="20"/>
        </w:rPr>
        <w:t xml:space="preserve">Ah but that being said, for a market up until now, uh, just given the fact that you know a lot of people assume that the china entry, whether directly or indirectly uh or were quite limited uh and that's what kind of fueled uh eleven evaluation for the korean battery sectors also uh you know even though it's a licensing agreement, uh I think, uh no, we see this as a crack in a bottle. Uh uh if um we see additional kind of headlines of other OM looking to buy AACTL or even byd to certain extent, HI think that could uh be very negative for uh um for sentiment for the korean auto, korean battery makers. So you know key message here is that near term, you know both companies are well expected to can you know see healthy growth, uh, but we're starting to see some cracks of that happening and whether this can becomes a flood gate or not, we'll have to continue monitor.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09:20</w:t>
      </w:r>
    </w:p>
    <w:p>
      <w:r>
        <w:rPr>
          <w:rFonts w:ascii="等线(中文正文)" w:hAnsi="等线(中文正文)" w:cs="等线(中文正文)" w:eastAsia="等线(中文正文)"/>
          <w:b w:val="false"/>
          <w:i w:val="false"/>
          <w:sz w:val="20"/>
        </w:rPr>
        <w:t xml:space="preserve">But um clearly something that investors will need to think about of stop there. And h handed over to him. Thank thank you on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09:30</w:t>
      </w:r>
    </w:p>
    <w:p>
      <w:r>
        <w:rPr>
          <w:rFonts w:ascii="等线(中文正文)" w:hAnsi="等线(中文正文)" w:cs="等线(中文正文)" w:eastAsia="等线(中文正文)"/>
          <w:b w:val="false"/>
          <w:i w:val="false"/>
          <w:sz w:val="20"/>
        </w:rPr>
        <w:t xml:space="preserve">Um I think china alters that during the same trip. I think european investors uh, are fully aware of the pressures of the week. China demands like alien vulnerable abilities and uh geopolitical noise.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09:45</w:t>
      </w:r>
    </w:p>
    <w:p>
      <w:r>
        <w:rPr>
          <w:rFonts w:ascii="等线(中文正文)" w:hAnsi="等线(中文正文)" w:cs="等线(中文正文)" w:eastAsia="等线(中文正文)"/>
          <w:b w:val="false"/>
          <w:i w:val="false"/>
          <w:sz w:val="20"/>
        </w:rPr>
        <w:t xml:space="preserve">Uh, I think the most investors we met are are are tired, are tired of uh the low march in the place. H instead, I think they are close, a closely following three structure, uh, grow pillar I firstly globalization and of course export from china. Uh, secondly advanced autonomy. Uh, like a lever three low for a time, driving into a taxi and directly, uh, physical AI and the human or robot. As a just a mention in china, think on the story is split and european investors are constructive only on export driven SEV and new premium model makers.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10:26</w:t>
      </w:r>
    </w:p>
    <w:p>
      <w:r>
        <w:rPr>
          <w:rFonts w:ascii="等线(中文正文)" w:hAnsi="等线(中文正文)" w:cs="等线(中文正文)" w:eastAsia="等线(中文正文)"/>
          <w:b w:val="false"/>
          <w:i w:val="false"/>
          <w:sz w:val="20"/>
        </w:rPr>
        <w:t xml:space="preserve">Uh well they barish on uh china local competition and demand have wings, uh a state ice internal combustion engine brains that once uh with favor I think they are now seeing a structurally chAllenge, uh not just simply cut down but the structural chAllenge uh this ship is shaping how um the uh the the investor value, every players in the ecosystem um as to on the discussion about the key chinese, the OEN or car makers uh unsurprisingly do what is due the benchmark play um for birth export and batteries. However um I think genre phy bag is that uh patients is required as uh china has sought and the stock is stuck at uh uh in a holding pattern to a first have twenty six uh at the twenty times the p multiple this year. I think the bar is high and so BIT need both uh robots overseas h overseas cells and domestic cells rebounds justify the multiple um of course export execution is crucial based on the conversation with investor.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11:38</w:t>
      </w:r>
    </w:p>
    <w:p>
      <w:r>
        <w:rPr>
          <w:rFonts w:ascii="等线(中文正文)" w:hAnsi="等线(中文正文)" w:cs="等线(中文正文)" w:eastAsia="等线(中文正文)"/>
          <w:b w:val="false"/>
          <w:i w:val="false"/>
          <w:sz w:val="20"/>
        </w:rPr>
        <w:t xml:space="preserve">Uh but the new uh ultra fast shorty model s are uh make a mico break uh in the domestic market and separately, uh GDI think the narrative is shifting uh once in fight HK uh I think the proactive marketing and the new launches have a boosted investor interest in GD doing our chapping europe. Uh the expanded metal model lied up as uh is a hit. Uh but questions remain on about uh the organization complexity and the govern uh corporate governance of this uh company.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12:13</w:t>
      </w:r>
    </w:p>
    <w:p>
      <w:r>
        <w:rPr>
          <w:rFonts w:ascii="等线(中文正文)" w:hAnsi="等线(中文正文)" w:cs="等线(中文正文)" w:eastAsia="等线(中文正文)"/>
          <w:b w:val="false"/>
          <w:i w:val="false"/>
          <w:sz w:val="20"/>
        </w:rPr>
        <w:t xml:space="preserve">Uh so this uh in our view is uh watch closely story not yet has been dunk uh but uh investor interesting in GD is definite rising um a three EV start up. I think investors have found expense align with the fiscal ai. And robotics humanity robotics, uh interesting but um are wary of the sales moments in china, especially I think here today.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12:41</w:t>
      </w:r>
    </w:p>
    <w:p>
      <w:r>
        <w:rPr>
          <w:rFonts w:ascii="等线(中文正文)" w:hAnsi="等线(中文正文)" w:cs="等线(中文正文)" w:eastAsia="等线(中文正文)"/>
          <w:b w:val="false"/>
          <w:i w:val="false"/>
          <w:sz w:val="20"/>
        </w:rPr>
        <w:t xml:space="preserve">The company is registered uh negative year year, year over year sales trajectory. Uh neo has really hard here today, so that also called uh the investor attention. But the tension between the rising cells and the cash burn is keeping investor on age.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12:56</w:t>
      </w:r>
    </w:p>
    <w:p>
      <w:r>
        <w:rPr>
          <w:rFonts w:ascii="等线(中文正文)" w:hAnsi="等线(中文正文)" w:cs="等线(中文正文)" w:eastAsia="等线(中文正文)"/>
          <w:b w:val="false"/>
          <w:i w:val="false"/>
          <w:sz w:val="20"/>
        </w:rPr>
        <w:t xml:space="preserve">Uh so the general question is um can this company get both moving in the right direction? Are I mean both the growth in those of the cash burn um in the last I think uh leader is one of the uh key EV stored up. Look at the stock com I think is a now is treating near cash value after dress out alerted this week.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13:19</w:t>
      </w:r>
    </w:p>
    <w:p>
      <w:r>
        <w:rPr>
          <w:rFonts w:ascii="等线(中文正文)" w:hAnsi="等线(中文正文)" w:cs="等线(中文正文)" w:eastAsia="等线(中文正文)"/>
          <w:b w:val="false"/>
          <w:i w:val="false"/>
          <w:sz w:val="20"/>
        </w:rPr>
        <w:t xml:space="preserve">Uh, but I think the old office is overdone. I think the during trip, uh sound of the european investors are conflict about the authors path, uh, beyond premium SUV as a competition of the large SUV hits up. Especially I think the for the first uh few month of this year where he saw like AA to ten the six feeders, the larger SUV uh hit market and switching to the bright spot, I think the elephant in the ruins, the export uh china's PV and NEV export are up seventy percent and HA hundred twenty percent of years.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13:57</w:t>
      </w:r>
    </w:p>
    <w:p>
      <w:r>
        <w:rPr>
          <w:rFonts w:ascii="等线(中文正文)" w:hAnsi="等线(中文正文)" w:cs="等线(中文正文)" w:eastAsia="等线(中文正文)"/>
          <w:b w:val="false"/>
          <w:i w:val="false"/>
          <w:sz w:val="20"/>
        </w:rPr>
        <w:t xml:space="preserve">The from first four months of this year and for car makers were only in without their credible overseas plans, uh is definitely double well me because uh I think the falling of the succeed and the drinking margins will basically squeeze their p and the stop performance and variation. Um so I think during our marketing trip is uh is first ly agree that uh europe is one of the key battle grounds ah because I think uh most of the the carnegies are crashing the mass market um in rope uh putting the lexi players like a box wagon or mass market brains under pressure. Um I think the european investors are according to our uh jt are watching clock to see how local audience will you know partners but with the chinese brains uh to fix uh the over uh the overcapacity.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14:53</w:t>
      </w:r>
    </w:p>
    <w:p>
      <w:r>
        <w:rPr>
          <w:rFonts w:ascii="等线(中文正文)" w:hAnsi="等线(中文正文)" w:cs="等线(中文正文)" w:eastAsia="等线(中文正文)"/>
          <w:b w:val="false"/>
          <w:i w:val="false"/>
          <w:sz w:val="20"/>
        </w:rPr>
        <w:t xml:space="preserve">I think the big question isn't uh where chinese brains again share uh now is more like a which one can do IT uh Better while navigating the terrorists and fragmented uh euro uh or EU policy. So according to um I think some media report last week, uh brains um the local brains like sances ah because there uh europe plans uh so far are still uh on the utilize. So I think there could be the potential deals between the euro base uh car makers and the chinese EV makers, uh if there's any uh we believe that um decline the transaction for deal uh will be recent as a key milestone.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15:37</w:t>
      </w:r>
    </w:p>
    <w:p>
      <w:r>
        <w:rPr>
          <w:rFonts w:ascii="等线(中文正文)" w:hAnsi="等线(中文正文)" w:cs="等线(中文正文)" w:eastAsia="等线(中文正文)"/>
          <w:b w:val="false"/>
          <w:i w:val="false"/>
          <w:sz w:val="20"/>
        </w:rPr>
        <w:t xml:space="preserve">Um and I think some things probably the asia based investors or how many investors will share different view uh, from the global investors in europe. Uh, uh, I think that's the premium brains because uh, based on the feedback records, I think the premium brain like BNW mercies, um I think some investors still reckon them as a Better equipment to friend of uh the chinese uh chinese brings the heroes uh because uh the um I think the the investors still believe that luxury brains or premium brands, uh we still have the the Better or bringing uh brain premium and perception. Uh, having said that, if you notice what happened over the past few month, I think the chinese brings uh like BID also launching uh shanghai uh brain h for for example like danza in europe.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16:30</w:t>
      </w:r>
    </w:p>
    <w:p>
      <w:r>
        <w:rPr>
          <w:rFonts w:ascii="等线(中文正文)" w:hAnsi="等线(中文正文)" w:cs="等线(中文正文)" w:eastAsia="等线(中文正文)"/>
          <w:b w:val="false"/>
          <w:i w:val="false"/>
          <w:sz w:val="20"/>
        </w:rPr>
        <w:t xml:space="preserve">So in our view, probably do take more time to you conclude that is h the luxury brings in services could be more defensive, but this is that really something we believe the debate will emerge. H, so what's next? Alpha, uh, according to the feedback we believe is could be auto attack and fiscal AI i'm surprisingly uh, even european investors are are less if they uh enthusiastic than those in the US. Or asia. Uh but I think uh, quite a lot of dance are starting to retain into this space and at least the monitoring, uh, the development quickly.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17:07</w:t>
      </w:r>
    </w:p>
    <w:p>
      <w:r>
        <w:rPr>
          <w:rFonts w:ascii="等线(中文正文)" w:hAnsi="等线(中文正文)" w:cs="等线(中文正文)" w:eastAsia="等线(中文正文)"/>
          <w:b w:val="false"/>
          <w:i w:val="false"/>
          <w:sz w:val="20"/>
        </w:rPr>
        <w:t xml:space="preserve">Uh uh I guess this is because uh, of course, the sectors that performance but is also due to that automated are recycling dear are in the auto related national cash will into the room robot in the in body AI or a time driving related application uh because uh this is very important uh to the car maker to drive their variation relating and um I think um chinese car makers are also leveraging uh their cost grand and however manufacturing uh perception mobility to position himself uh at the center of the robotic narrative. So this is how they uh escape，the low multiples that are a plot，traditional manufacturers decades. Uh so we noticed that at these years there were at the entry second half this year um there will be more chinese card maker diversify uh diversity into the now auto application.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18:09</w:t>
      </w:r>
    </w:p>
    <w:p>
      <w:r>
        <w:rPr>
          <w:rFonts w:ascii="等线(中文正文)" w:hAnsi="等线(中文正文)" w:cs="等线(中文正文)" w:eastAsia="等线(中文正文)"/>
          <w:b w:val="false"/>
          <w:i w:val="false"/>
          <w:sz w:val="20"/>
        </w:rPr>
        <w:t xml:space="preserve">Uh last but not the least in other parts are the focus is uh Christal clear uh also time driving or AI related um so I think a sound of the means for temple like AER chips for rising robotics and the lights kers like by the robot sans or the hot topics. Uh investor has moved decisively past the signal recovery story and drive off into structural beneficiaries of a tony people Tommy and in body AIS be highlighted here. I think the outside comes from the lucky share gains, higher rated contents in the global expansion.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18:45</w:t>
      </w:r>
    </w:p>
    <w:p>
      <w:r>
        <w:rPr>
          <w:rFonts w:ascii="等线(中文正文)" w:hAnsi="等线(中文正文)" w:cs="等线(中文正文)" w:eastAsia="等线(中文正文)"/>
          <w:b w:val="false"/>
          <w:i w:val="false"/>
          <w:sz w:val="20"/>
        </w:rPr>
        <w:t xml:space="preserve">Uh but um you know the Price costs shocks in the competition remain uh cost in rest. Um so I think probably euro basic investors, my r like a one step uh behind uh asia business investor. But h direction wise are pretty similar uh, to sign up on the bark ts is still rewarding.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19:04</w:t>
      </w:r>
    </w:p>
    <w:p>
      <w:r>
        <w:rPr>
          <w:rFonts w:ascii="等线(中文正文)" w:hAnsi="等线(中文正文)" w:cs="等线(中文正文)" w:eastAsia="等线(中文正文)"/>
          <w:b w:val="false"/>
          <w:i w:val="false"/>
          <w:sz w:val="20"/>
        </w:rPr>
        <w:t xml:space="preserve">Uh, the structural winners by those with export scale clear a technology differentiation at the path to modernize their text tag globally. Uh so the old play book for of selling cars in china allows won't cut at any time anymore. I think the center of the gravity has shifted.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19:25</w:t>
      </w:r>
    </w:p>
    <w:p>
      <w:r>
        <w:rPr>
          <w:rFonts w:ascii="等线(中文正文)" w:hAnsi="等线(中文正文)" w:cs="等线(中文正文)" w:eastAsia="等线(中文正文)"/>
          <w:b w:val="false"/>
          <w:i w:val="false"/>
          <w:sz w:val="20"/>
        </w:rPr>
        <w:t xml:space="preserve">And to the future blogs, to those who can turn their auto of business or auto expertise uh, into the cross borders multi market grow stories yeah so that some the kippy backs on china autos brand, uh our last week, uh uh the eur european marketing last week. Um so with that one hand over to be how to share more details in the a about the uh the latest update on the others.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19:53</w:t>
      </w:r>
    </w:p>
    <w:p>
      <w:r>
        <w:rPr>
          <w:rFonts w:ascii="等线(中文正文)" w:hAnsi="等线(中文正文)" w:cs="等线(中文正文)" w:eastAsia="等线(中文正文)"/>
          <w:b w:val="false"/>
          <w:i w:val="false"/>
          <w:sz w:val="20"/>
        </w:rPr>
        <w:t xml:space="preserve">Thanks thanks for the team um you know like when I hear you when Young guy feel there are two debate, some which sort of missing in india um I am not sure that is a good thing or bad thing, but the debate that is about competition from over these OS in fact, now increasingly the competition from chinese or text lah, that debate has been receding. In fact, last week, test law came out and said that they do not have any plans of manufacturing in india. So which means that the market largely remains a market with the existing set of place.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20:26</w:t>
      </w:r>
    </w:p>
    <w:p>
      <w:r>
        <w:rPr>
          <w:rFonts w:ascii="等线(中文正文)" w:hAnsi="等线(中文正文)" w:cs="等线(中文正文)" w:eastAsia="等线(中文正文)"/>
          <w:b w:val="false"/>
          <w:i w:val="false"/>
          <w:sz w:val="20"/>
        </w:rPr>
        <w:t xml:space="preserve">Secondly, even on AI uh, tony ous physically, I that debate also is missing for now, but we do see companies ramping up and in fact, double down on the electric vehicle market. Now moving back to the market. If you look at the nifty auto index, um IT is down around eight percent.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20:45</w:t>
      </w:r>
    </w:p>
    <w:p>
      <w:r>
        <w:rPr>
          <w:rFonts w:ascii="等线(中文正文)" w:hAnsi="等线(中文正文)" w:cs="等线(中文正文)" w:eastAsia="等线(中文正文)"/>
          <w:b w:val="false"/>
          <w:i w:val="false"/>
          <w:sz w:val="20"/>
        </w:rPr>
        <w:t xml:space="preserve">This a calendar lifted is down around nine percent. So broadly in line with the market. And we see continue to see two parallel sort of a train playing out on one side.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20:56</w:t>
      </w:r>
    </w:p>
    <w:p>
      <w:r>
        <w:rPr>
          <w:rFonts w:ascii="等线(中文正文)" w:hAnsi="等线(中文正文)" w:cs="等线(中文正文)" w:eastAsia="等线(中文正文)"/>
          <w:b w:val="false"/>
          <w:i w:val="false"/>
          <w:sz w:val="20"/>
        </w:rPr>
        <w:t xml:space="preserve">The demand remains pretty healthy. Uh, in fact, when you look at the may sales data, the first twenty days of male may, uh, auto volumes were up around twelve percent or so. So pretty heavy though.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21:09</w:t>
      </w:r>
    </w:p>
    <w:p>
      <w:r>
        <w:rPr>
          <w:rFonts w:ascii="等线(中文正文)" w:hAnsi="等线(中文正文)" w:cs="等线(中文正文)" w:eastAsia="等线(中文正文)"/>
          <w:b w:val="false"/>
          <w:i w:val="false"/>
          <w:sz w:val="20"/>
        </w:rPr>
        <w:t xml:space="preserve">This is driven by the fact that the indian consumer has not felt the shock of oil Prices going up uh, only around three four percent. Uh Price crease of the fuel has actually been passed on to the indian consumer. The government of the test h second is also because the GSD tax rationalization that we had lasted in september because of his vehicle Prices that actually lower on a viole basis.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21:33</w:t>
      </w:r>
    </w:p>
    <w:p>
      <w:r>
        <w:rPr>
          <w:rFonts w:ascii="等线(中文正文)" w:hAnsi="等线(中文正文)" w:cs="等线(中文正文)" w:eastAsia="等线(中文正文)"/>
          <w:b w:val="false"/>
          <w:i w:val="false"/>
          <w:sz w:val="20"/>
        </w:rPr>
        <w:t xml:space="preserve">The healthy demand is also leading companies to get fairly bullish outlook for next year. Which is the five twenty seven. Uh, for example, marouf talked about ten percent volume growth. Uh, we are building in eight percent. My india talked about fifteen percent volume growth we are building in ten percent. So since one of those years where we are try right at the start of the year, but you already see companies being very bullish on volumes um and in fact had mobbish than what we also are on the other side, the headwind of sectors dealing with is on the commodity side. So into the swing call, uh, companies are more clearly calling that out.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22:12</w:t>
      </w:r>
    </w:p>
    <w:p>
      <w:r>
        <w:rPr>
          <w:rFonts w:ascii="等线(中文正文)" w:hAnsi="等线(中文正文)" w:cs="等线(中文正文)" w:eastAsia="等线(中文正文)"/>
          <w:b w:val="false"/>
          <w:i w:val="false"/>
          <w:sz w:val="20"/>
        </w:rPr>
        <w:t xml:space="preserve">Uh the hike on the headwind being somewhere in the range of three hundred to four hundred business point, so quite as severe had wind for companies of the key driver for that has been able to be appreciation lot of commodities, a benchmark to global Prices so that, uh uh little domestic Prices going up. B is also aluminium prizes, which have been the link quite sharply. And lately, we also had a sizable Price hike, but the three to four hundred basis point of comparing had been some companies have been more proactive in facing places than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22:47</w:t>
      </w:r>
    </w:p>
    <w:p>
      <w:r>
        <w:rPr>
          <w:rFonts w:ascii="等线(中文正文)" w:hAnsi="等线(中文正文)" w:cs="等线(中文正文)" w:eastAsia="等线(中文正文)"/>
          <w:b w:val="false"/>
          <w:i w:val="false"/>
          <w:sz w:val="20"/>
        </w:rPr>
        <w:t xml:space="preserve">请关注公众号思维纪要社，更多纪要请加V西安20210130。See again the premium SUV segment players like minds are doing IT well as the mass market players like marti have not taken any place. Hike handy is somewhere in the middle.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23:04</w:t>
      </w:r>
    </w:p>
    <w:p>
      <w:r>
        <w:rPr>
          <w:rFonts w:ascii="等线(中文正文)" w:hAnsi="等线(中文正文)" w:cs="等线(中文正文)" w:eastAsia="等线(中文正文)"/>
          <w:b w:val="false"/>
          <w:i w:val="false"/>
          <w:sz w:val="20"/>
        </w:rPr>
        <w:t xml:space="preserve">We've taken around the point five percent or so and the last way is um uh you know which is a little bit similar to the global train that we do see a very strong focus on the electric weaker side. In fact, we already started to see that the EV as a percentage of market, which was around foreign a half percent, now hitting around six percent of the market. And this is a year that we continue to see more than more launches coming through on the electric egle side.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23:30</w:t>
      </w:r>
    </w:p>
    <w:p>
      <w:r>
        <w:rPr>
          <w:rFonts w:ascii="等线(中文正文)" w:hAnsi="等线(中文正文)" w:cs="等线(中文正文)" w:eastAsia="等线(中文正文)"/>
          <w:b w:val="false"/>
          <w:i w:val="false"/>
          <w:sz w:val="20"/>
        </w:rPr>
        <w:t xml:space="preserve">Uh a few factors driving um at the margin up, taking heavy first. I would say the most important in fact is regulations is moving to cap three norms, which cake in from April twenty seven, to meet those norms. Every company is to have a certain person of the portfolio as electric.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23:47</w:t>
      </w:r>
    </w:p>
    <w:p>
      <w:r>
        <w:rPr>
          <w:rFonts w:ascii="等线(中文正文)" w:hAnsi="等线(中文正文)" w:cs="等线(中文正文)" w:eastAsia="等线(中文正文)"/>
          <w:b w:val="false"/>
          <w:i w:val="false"/>
          <w:sz w:val="20"/>
        </w:rPr>
        <w:t xml:space="preserve">H second is new model of things that also increasing. Uh, we started with marty, uh, launched laft. Their mind launched to there. In fact, even in this conference call this time around called out that they are Carrying up their first grounds of electric vehicle, a launch that is coming up um probably early next calendar a from their side. So as the new launch are also increasing, the in customers also are adapting more to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24:13</w:t>
      </w:r>
    </w:p>
    <w:p>
      <w:r>
        <w:rPr>
          <w:rFonts w:ascii="等线(中文正文)" w:hAnsi="等线(中文正文)" w:cs="等线(中文正文)" w:eastAsia="等线(中文正文)"/>
          <w:b w:val="false"/>
          <w:i w:val="false"/>
          <w:sz w:val="20"/>
        </w:rPr>
        <w:t xml:space="preserve">And the two days while fuel Prices have not increased, there is a consequence amount buyers that fuel Prices could go up sharply, which also at the margin make selectric hicks quite attractive ah in summer. Continue to maintain attractive view on the sector because we believe volume growth is a key to ever in. And if volume growth are strong and a lot of other chAllenges could eventually get passed on through the space, um we do highlight that companies like on the moon to a strong global place are Better suited for the portfolio of transition world that we are moving to.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24:49</w:t>
      </w:r>
    </w:p>
    <w:p>
      <w:r>
        <w:rPr>
          <w:rFonts w:ascii="等线(中文正文)" w:hAnsi="等线(中文正文)" w:cs="等线(中文正文)" w:eastAsia="等线(中文正文)"/>
          <w:b w:val="false"/>
          <w:i w:val="false"/>
          <w:sz w:val="20"/>
        </w:rPr>
        <w:t xml:space="preserve">Um at the same time to highlight the june quarter will be the worst quarter of a margins as the full head of commonality comes in and then gradually be start to see Price tags from that. I'll post that in a past for floor back to you. Thank you being for sharing with the details.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25:07</w:t>
      </w:r>
    </w:p>
    <w:p>
      <w:r>
        <w:rPr>
          <w:rFonts w:ascii="等线(中文正文)" w:hAnsi="等线(中文正文)" w:cs="等线(中文正文)" w:eastAsia="等线(中文正文)"/>
          <w:b w:val="false"/>
          <w:i w:val="false"/>
          <w:sz w:val="20"/>
        </w:rPr>
        <w:t xml:space="preserve">So now we we are happy to take questions. Um I think there are two questions. The first one that is about battery. So I think you are think is the expert uh apparently investors um uh care abouts uh the potential impact from the sodium batteries.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25:25</w:t>
      </w:r>
    </w:p>
    <w:p>
      <w:r>
        <w:rPr>
          <w:rFonts w:ascii="等线(中文正文)" w:hAnsi="等线(中文正文)" w:cs="等线(中文正文)" w:eastAsia="等线(中文正文)"/>
          <w:b w:val="false"/>
          <w:i w:val="false"/>
          <w:sz w:val="20"/>
        </w:rPr>
        <w:t xml:space="preserve">I think over the past a few few months, uh I think ACATO mention that BID also share some update recording their progress. Uh I think doing our uh europe to remarked and trip, uh there were also quite a lot invest the asking about that. Um so uh, you also could you share your views uh, on what could be the potential impact to the korean battery in makers from the sodium ion batteries?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25:54</w:t>
      </w:r>
    </w:p>
    <w:p>
      <w:r>
        <w:rPr>
          <w:rFonts w:ascii="等线(中文正文)" w:hAnsi="等线(中文正文)" w:cs="等线(中文正文)" w:eastAsia="等线(中文正文)"/>
          <w:b w:val="false"/>
          <w:i w:val="false"/>
          <w:sz w:val="20"/>
        </w:rPr>
        <w:t xml:space="preserve">Ah yeah thank you for the question. Um obviously it's uh are in very early stage of this uh new technology. Uh so uh you know will continue to monitor how this evolves. But uh you know CTL has been quite aggressive and also you know jack oo covers ETL has been very aggressive in terms of know on on catl on on sodium iron angle um you know early kind of thought is that the first and foremost um just given c tail is leveraging its uh you know strong baLance sheet uh capabilities, uh you know supply ting dominance to to drive this uh sorry battery uh option I think uh uh you know if if IT succeed, uh I think that's gonna put ACTL and and another kind of a significant advances position compared to the koreans.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26:49</w:t>
      </w:r>
    </w:p>
    <w:p>
      <w:r>
        <w:rPr>
          <w:rFonts w:ascii="等线(中文正文)" w:hAnsi="等线(中文正文)" w:cs="等线(中文正文)" w:eastAsia="等线(中文正文)"/>
          <w:b w:val="false"/>
          <w:i w:val="false"/>
          <w:sz w:val="20"/>
        </w:rPr>
        <w:t xml:space="preserve">Uh if you recall, uh you know four, five, six years ago when EV starts to take off koreans or somewhat reluctant to uh develop p batteries, uh highlighting that ah you know they want to focus on mid to high and is uh but with a lot of other o ms having struggle to generate much profit on the ED production. Uh I think the the focus has shifted from um the the uh range uh issue to cost issue for a lot of ims and as adoption of EV continue grow uh in a lot of key markets like europe and china, uh you know we start to see a best all out of low and e uh to um increase further increase e penetration tion. So uh as a result of that we start to see korean uh battery makers uh uh you know coming into produce a py batteries a starting from second half last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27:46</w:t>
      </w:r>
    </w:p>
    <w:p>
      <w:r>
        <w:rPr>
          <w:rFonts w:ascii="等线(中文正文)" w:hAnsi="等线(中文正文)" w:cs="等线(中文正文)" w:eastAsia="等线(中文正文)"/>
          <w:b w:val="false"/>
          <w:i w:val="false"/>
          <w:sz w:val="20"/>
        </w:rPr>
        <w:t xml:space="preserve">Uh SDI is also expected to mass produce LP from second half of this year. So uh you know they're already in a position of catch up. But if CAT succeeds and you know a more aggressive push up, so a battery adoption of whether it's for EV or ESS application, I think that's going to pose additional chAllenges.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28:07</w:t>
      </w:r>
    </w:p>
    <w:p>
      <w:r>
        <w:rPr>
          <w:rFonts w:ascii="等线(中文正文)" w:hAnsi="等线(中文正文)" w:cs="等线(中文正文)" w:eastAsia="等线(中文正文)"/>
          <w:b w:val="false"/>
          <w:i w:val="false"/>
          <w:sz w:val="20"/>
        </w:rPr>
        <w:t xml:space="preserve">So uh and I think you know this fill over impact to the auto sector would be that um my initial guests would be that uh I think a lot of photo OEM will definitely be interested in. So you I am batteries just given the radical kind of a cost advantage that IT provides. Um but you know just given auto o EMS preference or you willing a desire to have multiple vendor in order to reduce one supplier, one reason risk.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28:37</w:t>
      </w:r>
    </w:p>
    <w:p>
      <w:r>
        <w:rPr>
          <w:rFonts w:ascii="等线(中文正文)" w:hAnsi="等线(中文正文)" w:cs="等线(中文正文)" w:eastAsia="等线(中文正文)"/>
          <w:b w:val="false"/>
          <w:i w:val="false"/>
          <w:sz w:val="20"/>
        </w:rPr>
        <w:t xml:space="preserve">Uh so some oim may still be more reluctant to aggressive adapt this. But any while I would guess that you know maybe tim computation, but I would guess that the chinese that e makers would be a lot more aggressive in terms of test testing out the so am I am to get another kind of leg up on, uh, their kind cost curve. So if so, then I think that provides kind of additional room for chinese market makers to be even more aggressive and down the road.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29:06</w:t>
      </w:r>
    </w:p>
    <w:p>
      <w:r>
        <w:rPr>
          <w:rFonts w:ascii="等线(中文正文)" w:hAnsi="等线(中文正文)" w:cs="等线(中文正文)" w:eastAsia="等线(中文正文)"/>
          <w:b w:val="false"/>
          <w:i w:val="false"/>
          <w:sz w:val="20"/>
        </w:rPr>
        <w:t xml:space="preserve">So those are kind of the among the initial thoughts, uh, that came up in my mind. I mate, if you have anything bad. Yeah thanks. Thanks you. So I think um what we are not so sure that what would be the timing for the chinese car makers, EV makers to dip sot on battery. But as as you suggest mentions in china, all the technologies or the adoption of new technologies, uh, would be competition driven.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29:34</w:t>
      </w:r>
    </w:p>
    <w:p>
      <w:r>
        <w:rPr>
          <w:rFonts w:ascii="等线(中文正文)" w:hAnsi="等线(中文正文)" w:cs="等线(中文正文)" w:eastAsia="等线(中文正文)"/>
          <w:b w:val="false"/>
          <w:i w:val="false"/>
          <w:sz w:val="20"/>
        </w:rPr>
        <w:t xml:space="preserve">So in light of such intense competitions over the past few quarters, over past past few years, I won be surprised to see um like the leading car makers, uh you know rushing to adopt the new technology if a uh if that can save dance that back up to fifteen twenty percent even more cost oh yeah um last year what would happen in follow once and um that the next question um I think this would be a uh because uh based on what you just mentions related to you know the market growth in the EV launches in adoptions and in light of the rest and break view of the chinese batteries and the probably later on car makers into the the us. I think the investor would also want to know that if india would be the next in the talk this market for chinese car makers. Uh, do you think if that happens? Or uh and what could be the potential progress? And I don't think they can do that alone.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30:28</w:t>
      </w:r>
    </w:p>
    <w:p>
      <w:r>
        <w:rPr>
          <w:rFonts w:ascii="等线(中文正文)" w:hAnsi="等线(中文正文)" w:cs="等线(中文正文)" w:eastAsia="等线(中文正文)"/>
          <w:b w:val="false"/>
          <w:i w:val="false"/>
          <w:sz w:val="20"/>
        </w:rPr>
        <w:t xml:space="preserve">So could be any potential that question. Thank you. Um thanks for that, tim. So the short answer is that way likely that we will see more collaboration happening on but IT seems like coloration is more happening at the battery level than at TOM level.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30:49</w:t>
      </w:r>
    </w:p>
    <w:p>
      <w:r>
        <w:rPr>
          <w:rFonts w:ascii="等线(中文正文)" w:hAnsi="等线(中文正文)" w:cs="等线(中文正文)" w:eastAsia="等线(中文正文)"/>
          <w:b w:val="false"/>
          <w:i w:val="false"/>
          <w:sz w:val="20"/>
        </w:rPr>
        <w:t xml:space="preserve">Now to give you an example, if you look at uh excite, which is the uh leading company in latest battle setting up its first listen plant, in fact the files started to rule out last month, uh if getting technology from as of china, the second company and again let us set bad three company setting a facility has a diapered ocean uh third company a sophy and has diapered CLB and then datas one of the big business houses in india, also the type of chinese company uh last ly reliant switches again, one of the large business houses in india as a bloomberg is working with the deal. So on the battery side, clearly we do see uh uh I up happening uh with chinese company. So indian uh come in india more like india baLance IT plus china technology uh and china sourcing helping ramma up sales made in india.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31:47</w:t>
      </w:r>
    </w:p>
    <w:p>
      <w:r>
        <w:rPr>
          <w:rFonts w:ascii="等线(中文正文)" w:hAnsi="等线(中文正文)" w:cs="等线(中文正文)" w:eastAsia="等线(中文正文)"/>
          <w:b w:val="false"/>
          <w:i w:val="false"/>
          <w:sz w:val="20"/>
        </w:rPr>
        <w:t xml:space="preserve">On the UM side. We one is that if you look at the electricity ical marketing in the other largest players still is eny, uh, which is on by ACIC. Uh, but outside of that, uh, we do we do know that you know there are reports about byd wanting to enter india, but we've not seen much progress on that site.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32:09</w:t>
      </w:r>
    </w:p>
    <w:p>
      <w:r>
        <w:rPr>
          <w:rFonts w:ascii="等线(中文正文)" w:hAnsi="等线(中文正文)" w:cs="等线(中文正文)" w:eastAsia="等线(中文正文)"/>
          <w:b w:val="false"/>
          <w:i w:val="false"/>
          <w:sz w:val="20"/>
        </w:rPr>
        <w:t xml:space="preserve">But I think given just the scale uh that china has and the uh costard vantage that he has, I think this start of collaboration will be on the battery side and then later on, we could see more on the OM site. So what about side? IT is clearly has not taken off.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32:28</w:t>
      </w:r>
    </w:p>
    <w:p>
      <w:r>
        <w:rPr>
          <w:rFonts w:ascii="等线(中文正文)" w:hAnsi="等线(中文正文)" w:cs="等线(中文正文)" w:eastAsia="等线(中文正文)"/>
          <w:b w:val="false"/>
          <w:i w:val="false"/>
          <w:sz w:val="20"/>
        </w:rPr>
        <w:t xml:space="preserve">great. Thank you being um so in interesting times that we were concluded his web as year. Please notice that we will host this month thly asia other webcast on third day of each month, three thirty home on time, four thirty p and Green uh, the team is looking forward to having you again soon. Thank you very much for join us today and will conclude what cast. Thank you. </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2026-05-23T02:20:12Z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E6636BB100BBAFBB4581D91E6DDB8824CCD3BE0C537DDD392A7D463F44DFE5FA4EAB9DEC4753E8D4A8167742BE1F40826E67B4C3F22B283557B7DC7D510DCE2CE93F235</vt:lpwstr>
  </property>
</Properties>
</file>