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东财建筑建材 _ 每周谈（第16期） 260517_原文</w:t>
      </w:r>
    </w:p>
    <w:p>
      <w:pPr>
        <w:jc w:val="center"/>
      </w:pPr>
      <w:r>
        <w:rPr>
          <w:rFonts w:ascii="等线(中文正文)" w:hAnsi="等线(中文正文)" w:cs="等线(中文正文)" w:eastAsia="等线(中文正文)"/>
          <w:b w:val="false"/>
          <w:i w:val="false"/>
          <w:sz w:val="20"/>
        </w:rPr>
        <w:t>2026年05月17日 22:38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欢迎参加东财建筑建材美洲谈第16期，重视板块内赔率较大的优质转型弹性标的。目前所有参会者均处于静音状态，下面开始播报声明，本次电话会议仅面向机构投资者或受邀客户，第三方专家发言内容仅代表其个人观点，所有信息或所表述的意见均不构成具体的判断或投资建议。未经东方财富证券书面授权，严禁录音、转发及相关解读，不得传播音频视频、图片、文字等内容。涉嫌违反上述情形的，东方财富证券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00:41</w:t>
      </w:r>
    </w:p>
    <w:p>
      <w:r>
        <w:rPr>
          <w:rFonts w:ascii="等线(中文正文)" w:hAnsi="等线(中文正文)" w:cs="等线(中文正文)" w:eastAsia="等线(中文正文)"/>
          <w:b w:val="false"/>
          <w:i w:val="false"/>
          <w:sz w:val="20"/>
        </w:rPr>
        <w:t>大家下午好，欢迎参加今天的东财建筑建材每周谈的第十六期对话会，我是首席王翩翩。我的今天汇报的部分是标题是指数调整之际，关注板块内高频率的优质转型标的的上车机会。还是我们先汇报一下板块思路。这个周四周五指数调整，而且是全球范围内的调整，而且是多品种的调整。之前涨幅较大的调整也更加剧烈，这个包括像韩国股市，我们重点推荐的那个板块里面科技转型的一些相关标的，就比如说红润建设、罗曼股份也有调。但是相对于板块里面其他一些调的多的，我们其实这两个票是调的不多的，特别是红润。我们当前策略，就是客观认识到，就目前大的层面的这个市场定价因素，我们觉得地缘政治的不确定性，能源紧缺的可能性，还有货币紧缩的边际变化，这些可能是不利的因素，而且是可能最近可能权重在增加，当然好的因素就是包括AI这些科技产业的确定性，还有我们国家的这个呃，科技自主可控，包括AI半导体，机器人，航天等等，这个发自主发展是非常确定的。以及最近中美，包括后面中俄，就是一些重要的双边会晤，重要关战战略关系这个边际上的这个确定性的变化，还是以和平发展为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01:56</w:t>
      </w:r>
    </w:p>
    <w:p>
      <w:r>
        <w:rPr>
          <w:rFonts w:ascii="等线(中文正文)" w:hAnsi="等线(中文正文)" w:cs="等线(中文正文)" w:eastAsia="等线(中文正文)"/>
          <w:b w:val="false"/>
          <w:i w:val="false"/>
          <w:sz w:val="20"/>
        </w:rPr>
        <w:t>所以我们觉得短期的话就是相对于这个来说，我们觉得相应的短期可能会有调整压力，但是中长期我们依然是比较乐观，就在于刚才我们讲的产业的确定性，还有一些大的多级的一些战略关系的确定性。所以我们强调在指数调整的时候，我们尤其要关注一些赔率比较大的一些板块里面一些比较好的一些标的。这个当然就是可能是优质以转型科技的第二曲线的一些好的标的才培育的，这些标的的调整了上车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02:27</w:t>
      </w:r>
    </w:p>
    <w:p>
      <w:r>
        <w:rPr>
          <w:rFonts w:ascii="等线(中文正文)" w:hAnsi="等线(中文正文)" w:cs="等线(中文正文)" w:eastAsia="等线(中文正文)"/>
          <w:b w:val="false"/>
          <w:i w:val="false"/>
          <w:sz w:val="20"/>
        </w:rPr>
        <w:t>除此之外，就是除了刚才讲的科技转型，其他我们也继续看好这个AI产业，直接受益这个AI发展的这个电子部结晶室，这些环节标的，以及出海打开外需，带来EPS新的增长级的一些包括像装饰、建材一些标的，以及消费建材。这是以内需主要以地产为主，逐渐的镜面修复这些方向。我们今天汇报的话，主要是更新这个科技转型这个赔率比较大的标的。这个转型的话，就板块里面我们建筑建材板块两三百个上市公司，这个大家都懂，就是板块目前大批量都在做这个科技，都在做转型，尤其是科技转型。包括建材里面的新材料，包括建筑这一块设计板块、装饰板块、钢结构施工，甚至央国企业都在转型。转的方向包括新能源、新基建、AI半导体、商业航天、机器人、核聚变等等都在转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03:20</w:t>
      </w:r>
    </w:p>
    <w:p>
      <w:r>
        <w:rPr>
          <w:rFonts w:ascii="等线(中文正文)" w:hAnsi="等线(中文正文)" w:cs="等线(中文正文)" w:eastAsia="等线(中文正文)"/>
          <w:b w:val="false"/>
          <w:i w:val="false"/>
          <w:sz w:val="20"/>
        </w:rPr>
        <w:t>这个里面的话，我们强调的是我们标题里面强调的是要优质的高频率。这个的意思就是其实非常简单，就是今年26年以及明年27年，我们觉得这个公司他既然转型科技，一定是能确定性的拿出这个产品，以及有得到客户的认可，以及得到一些订单，我们觉得这个才算是比较优质，有确定性对吧？因为整个转型其实从2425年，我们已经看到行业和行业很多公司，其实已经在找一些转型的方向，在谈一些标价，但其实很多有一些还是没有什么确定性的进展。所以就是我们觉得优质的所谓优质最高频率就是86年它能够产生一些交付和收入，27年能够有这个成规模的利润。那未来两年、三年这个在中性或者乐观的情况下，就是能正常算到一个至少翻倍以上的一个空间。我们觉得这个才算是赔率相对比较大一个优质的转型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04:11</w:t>
      </w:r>
    </w:p>
    <w:p>
      <w:r>
        <w:rPr>
          <w:rFonts w:ascii="等线(中文正文)" w:hAnsi="等线(中文正文)" w:cs="等线(中文正文)" w:eastAsia="等线(中文正文)"/>
          <w:b w:val="false"/>
          <w:i w:val="false"/>
          <w:sz w:val="20"/>
        </w:rPr>
        <w:t>那么呃对于其他有些公司，可能转型方向和收并购资产还没有确定，或者是还处在初期送样阶段，或者今年明年的这个盈利指引还没有明确的话。那么我们觉得可能未来是有机会。但是不在我们这边这个所谓的高频率优质转型标的这个范围之内，还不能算是非常确定性的高频率的这个优质转型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04:30</w:t>
      </w:r>
    </w:p>
    <w:p>
      <w:r>
        <w:rPr>
          <w:rFonts w:ascii="等线(中文正文)" w:hAnsi="等线(中文正文)" w:cs="等线(中文正文)" w:eastAsia="等线(中文正文)"/>
          <w:b w:val="false"/>
          <w:i w:val="false"/>
          <w:sz w:val="20"/>
        </w:rPr>
        <w:t>那么就回到我们推荐的这个所谓的高频率的优质转型标的包括哪些呢？这个包括我们首推的红润建设和罗曼股份，另外也关注像龙华科技这样的新材料在航天和商业，航天和电子玻璃等等这些应用的进展。以及包括像苏州规划收购东京航科这个进展。一旦收购成功的话，可能就转型这个无人机平台等等。这个是进入低空经济这个新兴产业。我这边的话，今天主要汇报一下红润建设的最新的情况，以及待会儿我们组的玉良老师，正好这周也去调研了罗马股份，也汇报一下罗曼股份最近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05:06</w:t>
      </w:r>
    </w:p>
    <w:p>
      <w:r>
        <w:rPr>
          <w:rFonts w:ascii="等线(中文正文)" w:hAnsi="等线(中文正文)" w:cs="等线(中文正文)" w:eastAsia="等线(中文正文)"/>
          <w:b w:val="false"/>
          <w:i w:val="false"/>
          <w:sz w:val="20"/>
        </w:rPr>
        <w:t>首先我先讲一下红润建设，红润建设的话在科技转型这块，我阐述一下这个大概的逻辑，主要是三个方面这个重点进展。首先第一个就是在电池新能源这块的话，这公司因为在宣城，安徽宣城是有1500亩的产业园，这个产值的话应该是在50亿到百亿这个规模。如果一旦这个在未来几年打满的话，就按照5%到10%的净利润率，应该是对应5到10个亿的业绩。公司目前这个总共利润这两年才三个亿，所以他这个肯定是我们觉得是有必有赔率的，是有大的空间的。同时我根据我们跟公司长期的跟踪，我们觉得也是有一定确定性的。因为公司是非常确定的有这个动力，也同时也有这个能力、财力，决心去转型这个科技。今年我们觉得可以算是红润，在电池新能源以及整个科技板块转型板块大规模落地的一个元年。公司的目前位置比较低，空间比较大，所以我们非常推荐公司，这个也是期待后续公司组织调研就带来的惊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06:03</w:t>
      </w:r>
    </w:p>
    <w:p>
      <w:r>
        <w:rPr>
          <w:rFonts w:ascii="等线(中文正文)" w:hAnsi="等线(中文正文)" w:cs="等线(中文正文)" w:eastAsia="等线(中文正文)"/>
          <w:b w:val="false"/>
          <w:i w:val="false"/>
          <w:sz w:val="20"/>
        </w:rPr>
        <w:t>那么在鸿润转型的这个机器人方向，就是公司在进食科技矩阵超智还有自研机器人等三个方向，这个目前都是有所进展。并且今年这个机器人这会有商业化的场景落地，会有订单。然后在商业航天这块我们觉得比较，因为我们之前电话会也多次讲了，这个宁波象山火箭基地在今年是有重要进展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06:24</w:t>
      </w:r>
    </w:p>
    <w:p>
      <w:r>
        <w:rPr>
          <w:rFonts w:ascii="等线(中文正文)" w:hAnsi="等线(中文正文)" w:cs="等线(中文正文)" w:eastAsia="等线(中文正文)"/>
          <w:b w:val="false"/>
          <w:i w:val="false"/>
          <w:sz w:val="20"/>
        </w:rPr>
        <w:t>公司就宁波象山的这个当地的建筑，可以算是当地建筑企业的一哥，所以我们是有比较我们有比较比较看好公司是参与这个至少参与到商业航天的土建基建环节。同时因为公司这个公司从来不是一个简单的做基建施工那个公司，公司是有制造业盾构机整机的制造经营的，这个是带盾构机施工的。同时公司还有这个光伏，有HJT。所以我们觉得公司在商业航天这块，有参与火箭箭体发动机，就包括像太空能源，太空光伏这些，其实公司都是有这个产品最基础的，所以这个可能目前还处在设想阶段。但是我们觉得这个对未来我们觉得是有潜力的，是有转型潜力的，也是可以值得关注的。我们近期也跟公司做了一个跟公司的众多业务负责人做了一个交流。我们这边也汇报一下情况，也是分三个部分，分几个部分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07:17</w:t>
      </w:r>
    </w:p>
    <w:p>
      <w:r>
        <w:rPr>
          <w:rFonts w:ascii="等线(中文正文)" w:hAnsi="等线(中文正文)" w:cs="等线(中文正文)" w:eastAsia="等线(中文正文)"/>
          <w:b w:val="false"/>
          <w:i w:val="false"/>
          <w:sz w:val="20"/>
        </w:rPr>
        <w:t>首先第一个还是基建这块，就公司对于未未来的基建主业，作为一个公司的一个主的主业还是比较稳定的。基本上每年从利润可能三个亿规模。然后现金流这个现金流从去年和今年一季度来看，都是经济比较远远大于，所以还是现金流是比较好的。公司的施工业务里面，目前管网地下管网业务占了整个基建施工业务20%，是公司的一个重点发展的方向。预计未来五年的话复合增长率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07:45</w:t>
      </w:r>
    </w:p>
    <w:p>
      <w:r>
        <w:rPr>
          <w:rFonts w:ascii="等线(中文正文)" w:hAnsi="等线(中文正文)" w:cs="等线(中文正文)" w:eastAsia="等线(中文正文)"/>
          <w:b w:val="false"/>
          <w:i w:val="false"/>
          <w:sz w:val="20"/>
        </w:rPr>
        <w:t>同时我们注意到地下管网是国家现在六张网这个六条大网之一，也是国务院国常会经常在开会在提到的重要的城市更新方向。所以我们觉得这是公司公司的机械施工，主要在近几年调整之后，这个筑底之后，目前是有一个未来在这个地下管网方向是一个不错的发展。同时公司在西藏区域，在西部大开发这个领域，在西藏其实是有重点布局的。目前已经在西藏有当地注册了智能装备公司。这个明确也讲是为亚夏水电站等等项目提供前期配套服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08:19</w:t>
      </w:r>
    </w:p>
    <w:p>
      <w:r>
        <w:rPr>
          <w:rFonts w:ascii="等线(中文正文)" w:hAnsi="等线(中文正文)" w:cs="等线(中文正文)" w:eastAsia="等线(中文正文)"/>
          <w:b w:val="false"/>
          <w:i w:val="false"/>
          <w:sz w:val="20"/>
        </w:rPr>
        <w:t>包括包括的具体产品，我们可以看公司最近这个公众号有发布，公司参与2026年在西藏林芝中国工程建设博览会。这个要助力明确喊的口号就是助力高原设计工程。这个里面包括产品，包括盾构TBM的刀具，盾构机的换刀机器人，还有隧道机器人巡检，还有隧道的节能照明系统和光储一体化系统。你可以看到那个绝对不是一个简单的做做这个施工，做做铺路建设等等。而是切入到机器人，切入到这个新能源光伏等等，提供有这么一个综合服务能力的。然后公司也有未来有这个计划，就是将计划将四组巡检机器人部署。到西藏区为后续这些项目合作做前期准备。未来随着在可能在后年，亚夏水电主体工程也开始预正式启动之后，公司这块业务也会逐渐的加速放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09:13</w:t>
      </w:r>
    </w:p>
    <w:p>
      <w:r>
        <w:rPr>
          <w:rFonts w:ascii="等线(中文正文)" w:hAnsi="等线(中文正文)" w:cs="等线(中文正文)" w:eastAsia="等线(中文正文)"/>
          <w:b w:val="false"/>
          <w:i w:val="false"/>
          <w:sz w:val="20"/>
        </w:rPr>
        <w:t>那么在其实在西藏这些高原区，海拔3000米以上，其实这个人行走，包括车辆，其实大家可以想象到是不太方便的那如果是用简单用无人机，其实也会受到当地气流的影响。所以其实用四组巡检机器人在当地，我们觉得未来是有比较好的一个应用前景。然后另外就是公司在基建主要这块，除了施工之外，公司在基建运营，在PPP投资这块也是有不错的布局的。包括这个杭绍台高铁，是国内首条民营资本控股的高铁，这个公司投资了九个亿，这个除了复兴之外，第二大这个股东方，这公司这个项目的话22年开始运营，26年进入回报期，每年这个回报率是5%以上，给公司每年贡献四五千万的一个投资收益。然后另外还有进气门核电，这公司也是参与了，公司是唯一一家民资控股的建设承包商。预计明年开始投建，32年进入运营期。这个运营期80年，是一个长期稳定的收益资产。所以从公司主业来看，我们觉得是啊非常相对来说非常稳健稳固。同时在施工增长和未来运营转型方面有很多的亮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10:20</w:t>
      </w:r>
    </w:p>
    <w:p>
      <w:r>
        <w:rPr>
          <w:rFonts w:ascii="等线(中文正文)" w:hAnsi="等线(中文正文)" w:cs="等线(中文正文)" w:eastAsia="等线(中文正文)"/>
          <w:b w:val="false"/>
          <w:i w:val="false"/>
          <w:sz w:val="20"/>
        </w:rPr>
        <w:t>然后第二块是新能源，这块就是包括光伏储能电池，这公司是明确指引这作为未来1到2年核心的盈利增长点，公司从211年就开始布局光伏，当然是在过去这两年开始迎来一个快速发展。我们觉得目前主要的亮点就是公司在年报里面提到它的高性能电池业务。公司这块是避开了一个标准化的一些普通电池的红海赛道，是聚焦在一些很特殊的高利润、高壁垒定制化的一些产品，而且是主打出海海外市场。公司规划26到28年，累计营收要达到可能超过50亿，大几十亿的这么一个规模。这个里面具体产品，包括像超高功率的圆柱电芯，这个用在包括像电动摩托车、F1赛车，包括最近国内可能比较火的，经常拿这个机车冠军，可能这些都是它的应用场景。它的这个技术参数就是跟一般的同类产品，可能会高出个2到3倍以上。包括它的放电倍率可能是120C循环寿命的话可能超1000次，同时公司的这个固液混合电池用在像无人机等等方向是有比较好的前景，能量密度比同类产品更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11:20</w:t>
      </w:r>
    </w:p>
    <w:p>
      <w:r>
        <w:rPr>
          <w:rFonts w:ascii="等线(中文正文)" w:hAnsi="等线(中文正文)" w:cs="等线(中文正文)" w:eastAsia="等线(中文正文)"/>
          <w:b w:val="false"/>
          <w:i w:val="false"/>
          <w:sz w:val="20"/>
        </w:rPr>
        <w:t>这块的话，公司，就是我们一开始讲的，就是为什么说公司赔率比较高？就是公司这个电池这块总规划两条产线，这个产值的话可能是接近50亿。那么在11727，在明年年中之前，中间之前应该是陆续都投产了。那么在26年，这预计电池因为可能已经有比较高的一个客户前期客户认可度，所以预计今年能够有一元以上的一个营收体量，并且可能是对应的10%这么一个利润的一个水平。然后同时在明年的话，可能收入可能会达到可能会达到小几十亿的一个规模了，这个有个比较大的增长，同时净利率就是预期可以进一步的提升。那么呃同时在明年，就随着我们这个预期如果达成的话，那这个公司在电池再加上光伏和其他科技，那它的这一块的一个利润，可能就会超过公司的传统基建业务了。那当时告到时候公司这个已经告诉到时候公司利润结构来看，公司也不再是一家传统的一个基建施工公司了。而是一家可以说第一主业都是科技的一家公司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12:21</w:t>
      </w:r>
    </w:p>
    <w:p>
      <w:r>
        <w:rPr>
          <w:rFonts w:ascii="等线(中文正文)" w:hAnsi="等线(中文正文)" w:cs="等线(中文正文)" w:eastAsia="等线(中文正文)"/>
          <w:b w:val="false"/>
          <w:i w:val="false"/>
          <w:sz w:val="20"/>
        </w:rPr>
        <w:t>然后在28年，就是预计这个公司如果把刚才讲的这个宣传产业园产能都打满，那可能这个营收会达到一个产业园的一个目标产值那可能是接近50到100亿这么一个大几十亿的一个规模。而且净利润目标，应该会从二今年的这个10%的预期，可能会提升到往13% 15这么一个水平去提升。那到时候这个利润可能会远远超过现在三个亿的基建利润。所以我们觉得就是这而且这块这个估值，我们也知道他肯定是不是给一个普通建筑业务的一个估值。就如果如果给20倍，甚至给基于增速给25倍的话，那其实公司这块这个率是非常可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13:01</w:t>
      </w:r>
    </w:p>
    <w:p>
      <w:r>
        <w:rPr>
          <w:rFonts w:ascii="等线(中文正文)" w:hAnsi="等线(中文正文)" w:cs="等线(中文正文)" w:eastAsia="等线(中文正文)"/>
          <w:b w:val="false"/>
          <w:i w:val="false"/>
          <w:sz w:val="20"/>
        </w:rPr>
        <w:t>然后第三块就公司的科技转型方向，是以机器人为代表的长期打造长期科技标杆，这个生态赋能整个基建业务的就是机器人，公司的目标就是今年从0到1突破这个会有商业化的一些进展。包括B端有阿波罗型号的四足机器狗落地在这个隧道场包括山西文保一些文保一些博物馆这些场景巡查、巡检、分析管理等等。然后在C端的话，公司有这个宝宝机器人，这可能是万元级别的这个消费级的产品已经上线京东商城，跟京东有战略合作，同时也在跟教育系统客户合作开发制定产品。预计的话，光科技合作的机器人这块，今年可能就会有数千台的一个级别的一个出货量。未来三年的话，出货量预期可以快速的爬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13:50</w:t>
      </w:r>
    </w:p>
    <w:p>
      <w:r>
        <w:rPr>
          <w:rFonts w:ascii="等线(中文正文)" w:hAnsi="等线(中文正文)" w:cs="等线(中文正文)" w:eastAsia="等线(中文正文)"/>
          <w:b w:val="false"/>
          <w:i w:val="false"/>
          <w:sz w:val="20"/>
        </w:rPr>
        <w:t>在矩阵超市这块，这个机器人合作，就是因为矩阵超市是这个团队是特斯拉出来的，这个也是这个产品是对标特特斯拉的optimus这机器人这个是应该是国内比较稀缺的，就直接去对标北美三代的机器人，这个呃产品比较稀缺的。然后预计今年上半年的话，可以发布这个三代原型机，这个年底目标要开始实现量产，下半年开始加快场景落地，所以到时候可以期待一下，随着北美optimus 3代机器人发布之后，就是国内这块相应的矩阵红润在这块跟进的一个产品发布，以及相关的一些亮点。我觉得我们觉得可能也是后面重要值值得重要跟踪的一个催化。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14:31</w:t>
      </w:r>
    </w:p>
    <w:p>
      <w:r>
        <w:rPr>
          <w:rFonts w:ascii="等线(中文正文)" w:hAnsi="等线(中文正文)" w:cs="等线(中文正文)" w:eastAsia="等线(中文正文)"/>
          <w:b w:val="false"/>
          <w:i w:val="false"/>
          <w:sz w:val="20"/>
        </w:rPr>
        <w:t>然后另外就是关于商业航天这一块，公司也，因为前期已经接触了生态航天，可能以此为一个好的一个切入点，公司也在积极探索商业航天的领域的布局，同时公司也关注到宁波象山是国家第五个航天发射基地。当前产业基地建设加速，第一期的勘察招标已经启动。那公司作为象山本地的建设龙头，将会受益于发射基地的一个建设周期。所以公司对此参与至少参与宁波象山的基地的基建也是比较有信心的。所以基于这个对于刚才我们所论述的公司的主业基建主业比较稳健，同时有一些亮点。另外就是电池新能源，包括这个机器人这块科技转型业务快速落地。在今年明年开始逐步的放量，放利润，开甚至开始超过是这个传统主业。基于这么一个逻辑，我们持续看好公司将继续重点推进宏润建设作为我们的金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15:23</w:t>
      </w:r>
    </w:p>
    <w:p>
      <w:r>
        <w:rPr>
          <w:rFonts w:ascii="等线(中文正文)" w:hAnsi="等线(中文正文)" w:cs="等线(中文正文)" w:eastAsia="等线(中文正文)"/>
          <w:b w:val="false"/>
          <w:i w:val="false"/>
          <w:sz w:val="20"/>
        </w:rPr>
        <w:t>然后再一个就是在另外一个就是我们重点推荐的转型的这个高频的标的是罗曼建设，公司是稀缺的存算一体的芯片公司，同时AID4的重要的服务商也是这个token工厂转型前列。那么这个公司的推荐这周的调研情况以及最新的一个推荐观点，待会儿稍后由我们这个组的于亮老师也来进行一下汇报。我们这边就先汇到这里，接下来有请我们阳光老师讲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15:49</w:t>
      </w:r>
    </w:p>
    <w:p>
      <w:r>
        <w:rPr>
          <w:rFonts w:ascii="等线(中文正文)" w:hAnsi="等线(中文正文)" w:cs="等线(中文正文)" w:eastAsia="等线(中文正文)"/>
          <w:b w:val="false"/>
          <w:i w:val="false"/>
          <w:sz w:val="20"/>
        </w:rPr>
        <w:t>好的，各位投资者，大家下午好。我这边主要汇报一下玻璃以及这个部分玻璃企业有一些转型去做玻璃基板的一个情况。然后首先汇报一下整体波的一个观点，然后最近的话我们也跟玻璃企业交流了一下情况。首先说服法这块的话，其实伏法这块从27年9月份开始的话，就好像就进入到一个亏损的一个环解了。尤其去年下半年开始在加速下行这个价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16:19</w:t>
      </w:r>
    </w:p>
    <w:p>
      <w:r>
        <w:rPr>
          <w:rFonts w:ascii="等线(中文正文)" w:hAnsi="等线(中文正文)" w:cs="等线(中文正文)" w:eastAsia="等线(中文正文)"/>
          <w:b w:val="false"/>
          <w:i w:val="false"/>
          <w:sz w:val="20"/>
        </w:rPr>
        <w:t>然后近期的话进到26年的话，其实从年初以来到现在，其实整个价格端是没有什么明显的改善的话。依然还是在底部一个筑底的一个过程，可能跌幅也不会很大的，就是小幅下行的一个过程。但是从年初到现在来看的话，就基本上需求端因为这两年确实资产的这种竣工端的一个持续下行的这么一个影响，在需求端还是有一定的压力。然后包括从下游的这个加工厂订单的情况来看的话，也是比较一般的一个情况。但是从供给的角度来看的话，这个从年初到现在的话，其实就接近4000多到5000这么一个日容量的一个冷修了。其实也是这个也取决于过去一年多的一个时间，就是行业持续进入到一个亏损的一个状态。可能最近这半年的时间，就是中小企业已经开始亏现金流的这么一个一个阶段之后的话，其实很多企业的这种现有的压力是比较大的。所以整个行业的一个稳固定位也是在加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17:23</w:t>
      </w:r>
    </w:p>
    <w:p>
      <w:r>
        <w:rPr>
          <w:rFonts w:ascii="等线(中文正文)" w:hAnsi="等线(中文正文)" w:cs="等线(中文正文)" w:eastAsia="等线(中文正文)"/>
          <w:b w:val="false"/>
          <w:i w:val="false"/>
          <w:sz w:val="20"/>
        </w:rPr>
        <w:t>然后这个是是就是供应端的话依然还是保持了一个收缩的一个态势。但是因为从三月份这个中东战争开始之后的话，原油价上涨，其实部分的这种原材料的话也是在上涨，也包括类似于像石油胶这种原料，这个原料其实涨的是比较多的。其实最近的话，其实行业内还是有许多，尤其像湖北地区，可能还有十几条线还在上市油浇的，整个成本端的话其实也是上涨了比较明显。包括天然气的话，一些这个管道气的也是有一些想不同程度的一个上涨。所以成本。也是在进一步上涨。但是因为这个工具端的这种阶段性的这种失衡，其实价格端是没有什么明显的这种涨幅的。可能有部分的这种区域性的这种，包括一些龙头企业，可能有这种结构产品结构上一些差异，可能价格上会有一些小幅调整。但是从整体的供需的角度来看的话，现在依然压力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18:20</w:t>
      </w:r>
    </w:p>
    <w:p>
      <w:r>
        <w:rPr>
          <w:rFonts w:ascii="等线(中文正文)" w:hAnsi="等线(中文正文)" w:cs="等线(中文正文)" w:eastAsia="等线(中文正文)"/>
          <w:b w:val="false"/>
          <w:i w:val="false"/>
          <w:sz w:val="20"/>
        </w:rPr>
        <w:t>然后从我们最近了解情况来看的话，就是说，这个盈利能力的情况来看，就是目前头部企业，就比如像这个新义起兵的，可能他们服务软件的业务基本上也不平衡的一个阶段。然后这个就取决于他们一个规模优势，包括一些产品结构的一个优势。因为他们整个色波，超白，超厚这种其实产品结构上更加丰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18:42</w:t>
      </w:r>
    </w:p>
    <w:p>
      <w:r>
        <w:rPr>
          <w:rFonts w:ascii="等线(中文正文)" w:hAnsi="等线(中文正文)" w:cs="等线(中文正文)" w:eastAsia="等线(中文正文)"/>
          <w:b w:val="false"/>
          <w:i w:val="false"/>
          <w:sz w:val="20"/>
        </w:rPr>
        <w:t>然后现在基于当前这个价格的一个平衡的一个情况。但是从过去的这个经验数据来看的话，就是像龙头企业的话，基本上每个行业差不多，每周现在接近十块钱这么一个水平。然后就相当于就是每周200块钱，所以就是说龙头企业就是现在盈亏平衡，那基本上好像就是亏，大概就每年要亏十块钱。然后可能对于中小企业来说的话，现在他们就可能现金流也亏到大概三四块钱这么一个情况。所以现在就是现有压力的这种持续增大的话，包括现在目前的整个库存依然维持相对高的一个位置。所以我们预计的话接下来的话其实还是会有更多的一个生产线军和冷却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19:25</w:t>
      </w:r>
    </w:p>
    <w:p>
      <w:r>
        <w:rPr>
          <w:rFonts w:ascii="等线(中文正文)" w:hAnsi="等线(中文正文)" w:cs="等线(中文正文)" w:eastAsia="等线(中文正文)"/>
          <w:b w:val="false"/>
          <w:i w:val="false"/>
          <w:sz w:val="20"/>
        </w:rPr>
        <w:t>然后我们也跟从产业的情况了解到的话，就现在预判的话，可能大家觉得Q2的话整个债权产能会降到大概14万以下。目前来看的话，因为最近的话沙河跟贵州有一条大线就是复产了，所以现在大家可能已经到了16.66.7这个水平。然后因为车底那时候可能就是在10就跌破14.5的前面一度。但是从目前这个持续亏损的状况来看的话，因为现在压力不断的增大，我们这个预计的话可能Q2的话可能后续还是在继续的收缩，可能到周末的话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20:11</w:t>
      </w:r>
    </w:p>
    <w:p>
      <w:r>
        <w:rPr>
          <w:rFonts w:ascii="等线(中文正文)" w:hAnsi="等线(中文正文)" w:cs="等线(中文正文)" w:eastAsia="等线(中文正文)"/>
          <w:b w:val="false"/>
          <w:i w:val="false"/>
          <w:sz w:val="20"/>
        </w:rPr>
        <w:t>到这个代价可能会跌到14万以下，所以也就临近到一个行业的一个供需平衡点了。因为之前的话其实我们有一个大概的一个测算，就是说这一轮的这个地产的竣工面积，竣工面积其实高点的话是在21年，大概就是在10亿平出点头。然后去年的话已经跌了大概6米平，就从高点下来跌了40%然后这个因为地产的需求占整体玻璃需求的70%左右，就相当于其实从高点这块下行，就地产脱离这个玻璃的需求，大概就是在20%大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20:47</w:t>
      </w:r>
    </w:p>
    <w:p>
      <w:r>
        <w:rPr>
          <w:rFonts w:ascii="等线(中文正文)" w:hAnsi="等线(中文正文)" w:cs="等线(中文正文)" w:eastAsia="等线(中文正文)"/>
          <w:b w:val="false"/>
          <w:i w:val="false"/>
          <w:sz w:val="20"/>
        </w:rPr>
        <w:t>然后玻璃的供给端的话，再能产生最高点是接近18万吨的一个日容量，然后现在已经跌到了大概十就是14点对吧？最低到了14.5。如果说到周末的话，跌到14以甚至以下的话，其实这个跌幅的话也差不多二十多了。然后因为玻璃有一些其他，比如像新能源车，包括一些家具家电什么的。其实这两年的这个需求是连续增长了。所以这样整体看下来的话，基本上到那个供需的平衡点，我们觉得可能到14万左右的一个容量了，所以我们觉得玻璃的拐点，就是随着整个供给的收缩的话，可能会越来越近了，就是这个玻璃价格那个拐点。然后可能Q一的话是可以重点关注一下这个玻璃收缩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21:30</w:t>
      </w:r>
    </w:p>
    <w:p>
      <w:r>
        <w:rPr>
          <w:rFonts w:ascii="等线(中文正文)" w:hAnsi="等线(中文正文)" w:cs="等线(中文正文)" w:eastAsia="等线(中文正文)"/>
          <w:b w:val="false"/>
          <w:i w:val="false"/>
          <w:sz w:val="20"/>
        </w:rPr>
        <w:t>然后我们预判的话，就如果说Q的这个供给收缩到10分以下，可能价格没有反转，就可能先看的反弹，就是说行业恢复了一个盈亏平衡线，这个龙头企业的话，这个到一个这个可能大概赚十块钱。这样的话其实对于比如像新一，像齐兵他们现在一年一亿多动销这么一个销量，其实它整个恢复到一个正常稳态的一个盈利水平的话，可能这个业绩的弹性也会释放出来。然后比如说麒麟的话，1.2亿这种车，如果说恢复到单上十块钱行业以后平衡的话，大概就是12个亿左右的一个利润。然后新一可能是1.5亿，这个大概接近15个亿的一个利润。所以这个的话其实这个向上的弹性也很大。因为现在这个底部其实摸底已经很长时间了，这个是绝对位置是比较低的，然后这个就是伏法的一个大概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22:27</w:t>
      </w:r>
    </w:p>
    <w:p>
      <w:r>
        <w:rPr>
          <w:rFonts w:ascii="等线(中文正文)" w:hAnsi="等线(中文正文)" w:cs="等线(中文正文)" w:eastAsia="等线(中文正文)"/>
          <w:b w:val="false"/>
          <w:i w:val="false"/>
          <w:sz w:val="20"/>
        </w:rPr>
        <w:t>然后呃另外的话，其实我们看就最近两周的话，其实市场关注比较高的就是说这个玻璃基板的情况。其实我们也了解到，其实现在可能玻璃这块的话，就是提供玻璃这块的话，一个就是骑兵，一个是这个利诺药包，还有这个凯盛。这三家企业的话就是在有一些相关的布局跟这个测试验证，就是一个一个一个有一个相相相关的一个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22:54</w:t>
      </w:r>
    </w:p>
    <w:p>
      <w:r>
        <w:rPr>
          <w:rFonts w:ascii="等线(中文正文)" w:hAnsi="等线(中文正文)" w:cs="等线(中文正文)" w:eastAsia="等线(中文正文)"/>
          <w:b w:val="false"/>
          <w:i w:val="false"/>
          <w:sz w:val="20"/>
        </w:rPr>
        <w:t>然后从我们从也跟一些产业的一些交流下来来看的话，目前的话整个玻璃基本因为随着整个AI的一个大爆发，就AI芯片的这种性能快速提升，所以它可能就需要有一些这种基本的热量是比较多的，尤其是在这个中间层的那那一些，按照这个硅片这块的这个。所以它的整个热量比较大。之后可能有原来的那种像FF2这种有机材料的这这个可能会有一些发生的翘曲，原来这个散热情况不太好，所以现在就是在这个产业在努力的去推进玻璃基板。因为玻璃基板的这个性能的话，跟规的性能其实是在某些方面这种技术端是非常接近的。所以它的这种平整度，包括一些这种耐高温的一个属性的话，是比较适合的。所以现在产业这块的话也在积极的推进的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23:47</w:t>
      </w:r>
    </w:p>
    <w:p>
      <w:r>
        <w:rPr>
          <w:rFonts w:ascii="等线(中文正文)" w:hAnsi="等线(中文正文)" w:cs="等线(中文正文)" w:eastAsia="等线(中文正文)"/>
          <w:b w:val="false"/>
          <w:i w:val="false"/>
          <w:sz w:val="20"/>
        </w:rPr>
        <w:t>目前我们可以看到海外这块，像英特尔，包括苹果通过分析电机以及台积电这块的话，都是在积极的一些布局这个玻璃基板，然后英特尔这块的话可能会快一点，预计可能27年话会有一些小批量出货。然后台积电这块的话，也是说可能明后年会有一些中式线出来。然后这个就是在，积极的推进这个产业端的这么一个进展。然后从因为目前的话就是现在这个技术还是比较新的。然后大家都是一个在国内外都是在积极布局的这么个过程。然后从现在整个玻璃基板的原件功能角度来看的话，主要就还是海外企业为主，就像康宁、徐耀泽瑜肖特等海外的一些龙头。然后国内这块的话，核心还是以国产旗下的这个逻辑去去推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24:36</w:t>
      </w:r>
    </w:p>
    <w:p>
      <w:r>
        <w:rPr>
          <w:rFonts w:ascii="等线(中文正文)" w:hAnsi="等线(中文正文)" w:cs="等线(中文正文)" w:eastAsia="等线(中文正文)"/>
          <w:b w:val="false"/>
          <w:i w:val="false"/>
          <w:sz w:val="20"/>
        </w:rPr>
        <w:t>然后因为现在，目前没有说完全的这种量的一个情况出来。但是我们从根据整个封装的一个大的一个产业来看的话，24年的话就是现金投放市场的市场规模，这边是460亿美元。然后1到230年的话，整个规模可能超过790亿美元，然后整个这个活动会接近10%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25:03</w:t>
      </w:r>
    </w:p>
    <w:p>
      <w:r>
        <w:rPr>
          <w:rFonts w:ascii="等线(中文正文)" w:hAnsi="等线(中文正文)" w:cs="等线(中文正文)" w:eastAsia="等线(中文正文)"/>
          <w:b w:val="false"/>
          <w:i w:val="false"/>
          <w:sz w:val="20"/>
        </w:rPr>
        <w:t>然后如果说未来，比如两三年的话，都是基本上会实现一个0到1的一个突破，就是它整个一个替代。因为现在的话整个对在这个封装里面，这个PDP这块的叠层里面，可能就是现在玻璃基本是贴在中间的，大概4到6层。然后这样的话可能有一个渗透率的这么一个提升，这个市场规模也有可能会达到一个数十亿美元这么一个一个市场规模。所以这块的话就是说大家如果说在这个技术路线，还有说某个环境的一个技术储备上，可以达到现在产业的一个需求的话，可能会进一步的话凸显他的相关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25:41</w:t>
      </w:r>
    </w:p>
    <w:p>
      <w:r>
        <w:rPr>
          <w:rFonts w:ascii="等线(中文正文)" w:hAnsi="等线(中文正文)" w:cs="等线(中文正文)" w:eastAsia="等线(中文正文)"/>
          <w:b w:val="false"/>
          <w:i w:val="false"/>
          <w:sz w:val="20"/>
        </w:rPr>
        <w:t>然后这块的话就像齐军自己，也就是25年的话，其实在已经开始在这块的话，已经在有一个积极的推进的。然后其中在第一的卡位6G玻璃基本和现金封装这块。然后25年的话其实公司已经公告过，就是在跟国内头部的一些自主芯片科技企业的合作测试。然后目前是一个收入要验证的一个过程中，之前我们最新了解的情况，可能近期的话会有一轮新的这种反馈。如果说这个技术路线跑通的话，可能就是公司在这个电子玻璃以及这种更更高科技的这种一些这种产品的话，可能这个投入以及未来的这种市场空间的话可能会更大一点。那这块的话，其实这个先发优势会比较明显，可能会带来一个新的增长体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26:27</w:t>
      </w:r>
    </w:p>
    <w:p>
      <w:r>
        <w:rPr>
          <w:rFonts w:ascii="等线(中文正文)" w:hAnsi="等线(中文正文)" w:cs="等线(中文正文)" w:eastAsia="等线(中文正文)"/>
          <w:b w:val="false"/>
          <w:i w:val="false"/>
          <w:sz w:val="20"/>
        </w:rPr>
        <w:t>因为对于奇瑞来说的话，它这个伏法跟光伏玻璃这块都是处于一个周期的一个底部。然后不管是位置还是说不管是这个盈利，还是说整个股价端都是处于底部这个位置。其实一旦有一些这种，尤其现在整个科技端的一些编辑变化的话，其实它整个销售弹性也是比较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26:47</w:t>
      </w:r>
    </w:p>
    <w:p>
      <w:r>
        <w:rPr>
          <w:rFonts w:ascii="等线(中文正文)" w:hAnsi="等线(中文正文)" w:cs="等线(中文正文)" w:eastAsia="等线(中文正文)"/>
          <w:b w:val="false"/>
          <w:i w:val="false"/>
          <w:sz w:val="20"/>
        </w:rPr>
        <w:t>另外的话像这个可能前期比较炒的比较多的像凯盛，包括这个利润要波其实都是有一些这种市场的一些这种这种这种传闻，包括一些这种可能有些什么跟一些某些企业的这种大厂的一些合作当然这个现在因为处于一个没办法证伪的一个阶段。然后，所以他们这两家其实其这个股价端其实前期是有一些表现，就是走的还是比较不错的。这当前来看的话，可能骑兵的话，它整体的这个位置，包括整个一些这种像科高科技转型的这种决心跟投入，可能都是相对来说比较坚定的，所以未来的话也可以重点关注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27:28</w:t>
      </w:r>
    </w:p>
    <w:p>
      <w:r>
        <w:rPr>
          <w:rFonts w:ascii="等线(中文正文)" w:hAnsi="等线(中文正文)" w:cs="等线(中文正文)" w:eastAsia="等线(中文正文)"/>
          <w:b w:val="false"/>
          <w:i w:val="false"/>
          <w:sz w:val="20"/>
        </w:rPr>
        <w:t>然后整体来看的话，如果说后面这个伏法的这个工期端的话，有一个编辑改善的话，就比如说价格有个触底反弹，我们觉得。一个是主要是关注行业的龙头，一个就是奇骏，还有一个另外一个就是这个港口的新品玻璃。相对来说的话，现在玻璃的整个盈利端的话可能更稳健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27:45</w:t>
      </w:r>
    </w:p>
    <w:p>
      <w:r>
        <w:rPr>
          <w:rFonts w:ascii="等线(中文正文)" w:hAnsi="等线(中文正文)" w:cs="等线(中文正文)" w:eastAsia="等线(中文正文)"/>
          <w:b w:val="false"/>
          <w:i w:val="false"/>
          <w:sz w:val="20"/>
        </w:rPr>
        <w:t>因为起兵的话还是受到整个光伏玻璃的一个影响。因为光伏现在整个行业的国内，尤其国内这块的一个盈利压力还是比较大的。尤其像4月1号这个出口退税补贴之后的话，光伏的需求是一个的上好。所以最近的话光伏玻璃价格进一步下探，现在已经跌破了九块钱了。所以他这块的话，其实像现在龙头企业的话，亏损是比较严重的。但是其实的话因为海外还有三条线在马来西亚，所以他海外的盈利能力是比较好的。所以他这块的话力争今年能希望能做到这个盈亏平衡。然后这块可能还是有一个阶段性，通过行业协同的话，然后把价格去稳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28:23</w:t>
      </w:r>
    </w:p>
    <w:p>
      <w:r>
        <w:rPr>
          <w:rFonts w:ascii="等线(中文正文)" w:hAnsi="等线(中文正文)" w:cs="等线(中文正文)" w:eastAsia="等线(中文正文)"/>
          <w:b w:val="false"/>
          <w:i w:val="false"/>
          <w:sz w:val="20"/>
        </w:rPr>
        <w:t>但是信义的话，因为它上市公司主体的话，主要就是这个伏法玻璃跟这个汽车玻璃。然后服法的话，这块这个盈利能力跟其他差不多，但是体量比麒麟还要大一点。然后汽车玻璃这块的话，主要做到汽车后市场，所以他这块全球的市占率就是超过25%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28:41</w:t>
      </w:r>
    </w:p>
    <w:p>
      <w:r>
        <w:rPr>
          <w:rFonts w:ascii="等线(中文正文)" w:hAnsi="等线(中文正文)" w:cs="等线(中文正文)" w:eastAsia="等线(中文正文)"/>
          <w:b w:val="false"/>
          <w:i w:val="false"/>
          <w:sz w:val="20"/>
        </w:rPr>
        <w:t>所以这块的话也是一个这个行业的绝对龙头。然后去年的话，其实他这块的可能这块业务的一个利润的公司差不多有20个亿。今年的话这个小幅增长的这个过程可能还是保底的一个利润，可能会有一个20以上。如果佛法有一个接下来有一个比如二季度末到三季度的一个触底，这个企稳反弹的一个过程的话。我们就我们。不好意思，所以我们觉得就是你也可以重点关注一下。以上就是我汇报的情况，接下来有请玉英老师汇报一下他的观点，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29:26</w:t>
      </w:r>
    </w:p>
    <w:p>
      <w:r>
        <w:rPr>
          <w:rFonts w:ascii="等线(中文正文)" w:hAnsi="等线(中文正文)" w:cs="等线(中文正文)" w:eastAsia="等线(中文正文)"/>
          <w:b w:val="false"/>
          <w:i w:val="false"/>
          <w:sz w:val="20"/>
        </w:rPr>
        <w:t>各位投资者大家好，我是东财军事财经学员月亮，非常感谢各位投资者周日下午抽空参加我们这个会议。之前的两位同事也提到了在这个市场波动之际，可以继续去布局一些高赔率确定性也比较强的科技标的。我就顺着这个主题汇报一下上峰水泥和罗曼股份，这个也是我们组比较推荐的两个精致生产力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29:56</w:t>
      </w:r>
    </w:p>
    <w:p>
      <w:r>
        <w:rPr>
          <w:rFonts w:ascii="等线(中文正文)" w:hAnsi="等线(中文正文)" w:cs="等线(中文正文)" w:eastAsia="等线(中文正文)"/>
          <w:b w:val="false"/>
          <w:i w:val="false"/>
          <w:sz w:val="20"/>
        </w:rPr>
        <w:t>先说一下上峰水泥，上峰水泥就是可以看到近期股价涨幅也是比较大，我们判断主要原因是有两个，一个可能是之前在买科技的这个资金，逐渐外溢，可能去找一些其余板块转型的低位的这么一个标的。像是蒙娜丽莎上风水泥等等，就是板块的一些高转型的标的，最新的涨幅都还不错。第二个的话就是我们可能也觉得有些偏短线一点的投资者，他们可能是会去搏一下长兴上市的这么一个贝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30:42</w:t>
      </w:r>
    </w:p>
    <w:p>
      <w:r>
        <w:rPr>
          <w:rFonts w:ascii="等线(中文正文)" w:hAnsi="等线(中文正文)" w:cs="等线(中文正文)" w:eastAsia="等线(中文正文)"/>
          <w:b w:val="false"/>
          <w:i w:val="false"/>
          <w:sz w:val="20"/>
        </w:rPr>
        <w:t>那么站在当前的这个股价，我们认为公司短期还有一定的上升空间。而去看长期的话，我们认为这个空间是非常大的首先就主业而言，一季度的话公司的这个水泥业务表现是相对一般的。根据公司反馈，整个整个一季度的话，像西北地区因为错峰生产的延长，整个基地是完全的在冷修，没有在检修，没有资产，没有生产。华东地区也有一些比较集中的检修，因此一季度生产方面是受到了比较大的波动。二季度随着西北地区的复工，以及华东地区的检修结束，我们是看水泥业首先是一个环比改善。其次分红方面的话，我们也会跟公司交流了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31:47</w:t>
      </w:r>
    </w:p>
    <w:p>
      <w:r>
        <w:rPr>
          <w:rFonts w:ascii="等线(中文正文)" w:hAnsi="等线(中文正文)" w:cs="等线(中文正文)" w:eastAsia="等线(中文正文)"/>
          <w:b w:val="false"/>
          <w:i w:val="false"/>
          <w:sz w:val="20"/>
        </w:rPr>
        <w:t>2026年的半年报，公司预计分红是不低于0.5亿，那加上这个就是25年年报的4.58个亿，那么以年维度，分红不低于5亿。那这样子的话就是保证有一个3%以上的股息率，确保这个股价没有太大的这么一个下跌空间。加上随着长兴科技，包括盛和金威的上市，我们认为公司也会确认一定的这个投资收益，因此的话后面几个季度的这个业绩都会是相对比较好看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32:24</w:t>
      </w:r>
    </w:p>
    <w:p>
      <w:r>
        <w:rPr>
          <w:rFonts w:ascii="等线(中文正文)" w:hAnsi="等线(中文正文)" w:cs="等线(中文正文)" w:eastAsia="等线(中文正文)"/>
          <w:b w:val="false"/>
          <w:i w:val="false"/>
          <w:sz w:val="20"/>
        </w:rPr>
        <w:t>接下来就说一下这个新的生产力这块，公司已经公告了你收购这个煤气电路75%的股权，那么二季度开始，预计就是并表，我们先短和长两个维度来讲。从短维度也就是未来121到2年的这个维度来讲，我们认为公司是处在一个量价齐升的这么一个状态。美其电路，现在的25年的收入大概是两千多万，这个亏损一些，公司是有两条产线，每条线大概是一万平每月，就是大概对应的2万平每月的一个产能。根据公司的这个交流情况，就是目前来讲它的一些中低端产品已经是通过了一些大客户的这么一个，认证。因此来讲，今年我们觉得随着这个认证通过，老产线的放量确定性还是比较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33:25</w:t>
      </w:r>
    </w:p>
    <w:p>
      <w:r>
        <w:rPr>
          <w:rFonts w:ascii="等线(中文正文)" w:hAnsi="等线(中文正文)" w:cs="等线(中文正文)" w:eastAsia="等线(中文正文)"/>
          <w:b w:val="false"/>
          <w:i w:val="false"/>
          <w:sz w:val="20"/>
        </w:rPr>
        <w:t>根据公司交流反馈，就是明年公司可能要投产第三条一万平每月的这个线。那么这条线呢相比于前两条，就是这个产品价格会更加高端一点。可能是给一些储存用的这么一些产品，因此来讲如果展望明年的话，公司产品结构也会改善，单价也会提升。所以的话如果看短，那么就是我们认为未来两年的工就是处在一个量价齐升的这么一个状态。那从短期的估值角度来讲，如果说拿到今年年底三条线这个符合预期。然后让大家看到老线放量，新线就是逐渐建设的这么一个状态。那三条线如果打满的话，应该是有个7到8个亿的收入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34:25</w:t>
      </w:r>
    </w:p>
    <w:p>
      <w:r>
        <w:rPr>
          <w:rFonts w:ascii="等线(中文正文)" w:hAnsi="等线(中文正文)" w:cs="等线(中文正文)" w:eastAsia="等线(中文正文)"/>
          <w:b w:val="false"/>
          <w:i w:val="false"/>
          <w:sz w:val="20"/>
        </w:rPr>
        <w:t>对比这个新增科技，大概是七八十亿的收入，然后500亿的市值这么一个体量的话，我们认为这个公司短期来讲是一个40到50亿，我们觉得还是相对比较确定的。加上这个主业的这个估值，因此来讲的话，就是呃，短期我们觉得就是呃，这个呃，应该是能到170到180亿这个市值区间。目前来讲，虽然就是公司的这个就是呃，呃，短期的涨会比较大，但是也没有把空缺空间完全的打满，还没到这个比较泡沫的这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35:07</w:t>
      </w:r>
    </w:p>
    <w:p>
      <w:r>
        <w:rPr>
          <w:rFonts w:ascii="等线(中文正文)" w:hAnsi="等线(中文正文)" w:cs="等线(中文正文)" w:eastAsia="等线(中文正文)"/>
          <w:b w:val="false"/>
          <w:i w:val="false"/>
          <w:sz w:val="20"/>
        </w:rPr>
        <w:t>那接下来说一下这个长期，长期来讲，我们认为绍峰在这个呃新智生产弹力这块的发展空间是比较大的。首先IC基本行业是一个非常好的赛道，25年全球的空间是160亿美元，也是一个千亿人民币级别的市场。然后因为还包括消费电子的发展，本身来讲还有一个5%到10%左右的一个增速。同时目前来讲国产化率就是一个5%到10%的这么一个区间，那除了南电路和新生科技，其他的企业在国际市场上的竞争力都有限，也没有谁比谁拉开很大的差距。因此来讲，我们认为首先这个行业空间大，而且国产化率提升的这个诉求非常的迫切。第二就是除了头部的这两家企业，可能并没有谁和谁拉开了比较大或者说是很难跨越的这个差距。后续我们认为如果有持续的资金和人员投入，那么完全是有机会产生一家后1到2家起之秀的，这是行业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36:27</w:t>
      </w:r>
    </w:p>
    <w:p>
      <w:r>
        <w:rPr>
          <w:rFonts w:ascii="等线(中文正文)" w:hAnsi="等线(中文正文)" w:cs="等线(中文正文)" w:eastAsia="等线(中文正文)"/>
          <w:b w:val="false"/>
          <w:i w:val="false"/>
          <w:sz w:val="20"/>
        </w:rPr>
        <w:t>公司，我们也跟公司做了一个交流。未来五年，在理想情况下，公司是计划就累计投资这个，煤气电路30个亿。我们从这个可行性上也做了一个分析，目前来讲的话，就是每年在水泥最差的时候，公司每年的现金流还有十个亿，那么五个亿去分红，五个亿去投资。首先基本上来讲达到这个目标是可行的。第二个就是据我们了解，现在一条ABF的BT的生产线，大概一万平每每月的这个产线投资额差不多就在五个亿左右，也就是30亿是对应六条上述的产线。如果说这个六个亿的话，这六天时间投下去的话，公司的整体产能就能得到8万平每月，这个就是和现在的这个新增科技差不多大了。那现在的这个新科技是五百多亿的市值，如果说类比一下的话，我们认为就是这块再做1到2个上升是完全没有这个问题的。并且如果稍微看长一点的话，因为公司自己也财务投资了长兴盛和这种头部的电子明星企业，未来双方也是有一定的协同和导入供应链机会的，如果这样子的话，可以想象的空间会更大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37:53</w:t>
      </w:r>
    </w:p>
    <w:p>
      <w:r>
        <w:rPr>
          <w:rFonts w:ascii="等线(中文正文)" w:hAnsi="等线(中文正文)" w:cs="等线(中文正文)" w:eastAsia="等线(中文正文)"/>
          <w:b w:val="false"/>
          <w:i w:val="false"/>
          <w:sz w:val="20"/>
        </w:rPr>
        <w:t>第四个就是，最后一点，就是公司的并购基金也会滚动投资。在整个IC封装基板产业链上，其他一些小而美但是国产化率比较低的行业，像是电镀业等等，公司未来也是有一定的机会的，所以总体来讲，我们认为水泥底部和3%以上的股息率，给公司托一个市值底。这个往长远来看的话，第二曲线的发展空间是非常大的。因此上升水泥我们觉得，如果说愿意拿长的话，就可以直接去布局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38:35</w:t>
      </w:r>
    </w:p>
    <w:p>
      <w:r>
        <w:rPr>
          <w:rFonts w:ascii="等线(中文正文)" w:hAnsi="等线(中文正文)" w:cs="等线(中文正文)" w:eastAsia="等线(中文正文)"/>
          <w:b w:val="false"/>
          <w:i w:val="false"/>
          <w:sz w:val="20"/>
        </w:rPr>
        <w:t>第二个公司是卖股份，之前我们也是一直做这个推荐。在当下这个节点，我们认为公司是我们国家推理侧比较稀缺的一个优质标的，如我看好这个AI推理侧的发展，那么我们就是建议投资者去积极的进行一个配置。我们要所以就是说公司在这个点上仍然值得去配置的。这个主要原因是有两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39:07</w:t>
      </w:r>
    </w:p>
    <w:p>
      <w:r>
        <w:rPr>
          <w:rFonts w:ascii="等线(中文正文)" w:hAnsi="等线(中文正文)" w:cs="等线(中文正文)" w:eastAsia="等线(中文正文)"/>
          <w:b w:val="false"/>
          <w:i w:val="false"/>
          <w:sz w:val="20"/>
        </w:rPr>
        <w:t>第一点就是从二季度开始，我们预计这个公司AI部分的业绩将会逐渐改善。那么可以看到一季度公司的AAI这块的业绩结转，相比于去年的四季度是有所放缓的。主要原因就是还是这个储存价格的上涨，对项目的执行和结转产生了一定的波动。根据我们的这个调研反馈，从二季度开始，公司和客户去重新商议具体的配置，比如说去降低一些，去减少一些不必要的荣誉配置这种方式，很多项目是是重新执行，我们预计，整个二季度从这个交付集群数量上来讲，可能就和去年的四季度差不多了。因此我们可以看到这个就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40:00</w:t>
      </w:r>
    </w:p>
    <w:p>
      <w:r>
        <w:rPr>
          <w:rFonts w:ascii="等线(中文正文)" w:hAnsi="等线(中文正文)" w:cs="等线(中文正文)" w:eastAsia="等线(中文正文)"/>
          <w:b w:val="false"/>
          <w:i w:val="false"/>
          <w:sz w:val="20"/>
        </w:rPr>
        <w:t>二季度的话业绩环比一季度大大概率是一个明显改善的这么一个情况。同时一季度的话，公司的这个建筑板块还有一小几千万的这么一个盈利。那那也就是说建筑这块在划债的背景下逐渐好转，那么今年至少是不会去造成一个拖累。在这种背景下，全年我们仍然看这个AIDC业务五个亿的利润。我们也是预期未来这个公司会进一步去收购梧桐树剩余的这个股权达到百分之百，那么就没有这个小额快，没有小少数股东权NE摊薄，五个亿给30倍的这个估值的话，就是我们认为，公司相对来讲就是比较安全的，这个估值增速是150亿，其次就是我们可以看到今年以来桐树在这个云边流量一体化。特别是单端侧的推理这块，布局是非常的快的。根据无梧桐树公众号最新的披露，就是公司针对这个端侧的推理已经研发了相关的低功耗，并且是低价格的这么一个芯片，大幅降低了客户端推理的成本我们认为，这块未来非常适合小微企业以及个人用户的拓展。从客户验证的这个角度来讲，我们可以看到这个德士生物港股的一家生物医药公司在上市之后25年的第一份年报当中，就是披露了和梧桐树，包括腾讯和做的这个大模型，已经是不管是这个使用能力还是说是这个成本，都是达到了国际领先的这么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42:07</w:t>
      </w:r>
    </w:p>
    <w:p>
      <w:r>
        <w:rPr>
          <w:rFonts w:ascii="等线(中文正文)" w:hAnsi="等线(中文正文)" w:cs="等线(中文正文)" w:eastAsia="等线(中文正文)"/>
          <w:b w:val="false"/>
          <w:i w:val="false"/>
          <w:sz w:val="20"/>
        </w:rPr>
        <w:t>包括最近的这个伽马OS，财务法律系统，也是在上海一些中小企业当中推出，包括公司最近在试点武汉的这个，单人公司，就是一个人，其他的税务法律都用AAI帮你处理。包括我们同时也参股了国际宇航时空人，陆川的这个东方天算太空算力子公司。公司的这个低功耗的芯片，也是非常适合太空算力这一块。未来太空如果假设是能够商业化的话，那么公司是一个重点收益的标的。最重要的一点就是我们也是跟公司包括业内进行了一定的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42:56</w:t>
      </w:r>
    </w:p>
    <w:p>
      <w:r>
        <w:rPr>
          <w:rFonts w:ascii="等线(中文正文)" w:hAnsi="等线(中文正文)" w:cs="等线(中文正文)" w:eastAsia="等线(中文正文)"/>
          <w:b w:val="false"/>
          <w:i w:val="false"/>
          <w:sz w:val="20"/>
        </w:rPr>
        <w:t>目前来讲公司的一些个体以及硬件产品，是搭载了自己研发的这个低功耗存算一体芯片。那么相关的这个价格已经是能够达到低于5万左右的这么一个水平了。我们认为首先相比于其他的这个，推理一体机，比如说像是其他一些企业动辄十几万几十万的这个一体机，首先公司的这个一体机还是有，成本优势的再加上像是政府银行机关这些，包括可能学校这些单位，它是有保密要求的。是尽量他们是希望尽量的部署本地化的推理，去减少云端token的调用，因此来讲的，就是我们认为就是和公司目前的这个优势客户是重合的，相对来讲是有一定的销路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43:55</w:t>
      </w:r>
    </w:p>
    <w:p>
      <w:r>
        <w:rPr>
          <w:rFonts w:ascii="等线(中文正文)" w:hAnsi="等线(中文正文)" w:cs="等线(中文正文)" w:eastAsia="等线(中文正文)"/>
          <w:b w:val="false"/>
          <w:i w:val="false"/>
          <w:sz w:val="20"/>
        </w:rPr>
        <w:t>第二点，我们觉得小几万的这个价格，如果说是未来技术进一步的精进，那么再去降一定的成本的话，我们认为未来是有机会去逐渐拓展这个C端，也就是走入家庭的。可以做个类比，比如说一台顶配的华为或者苹果手机，目前大概是两万的价格。那像是比如说是一台专门打游戏的比较高端的外星人电脑，可能也是2到4万的这个价格。那如果说这个就是，公司的这个硬件端能够再降一定的成本的话，其实公司的这个产品就和上述的这些产品价格端没有多大的差异了。那既然，一个家庭能花个2到4万块钱去配置一台机器去娱乐的话，那么我们认为也完全有机会去花个2到4万去配置一台本地推理，去辅助自己的工作生我。因此来讲，我们认为从长远来讲，公司这个方面的发展潜力还是非常巨大的，并且公司目前来讲已经实实在在的推出了一些，这就是端测的低功耗的芯片，这个目前来讲在国内的上市公司中还是不多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45:21</w:t>
      </w:r>
    </w:p>
    <w:p>
      <w:r>
        <w:rPr>
          <w:rFonts w:ascii="等线(中文正文)" w:hAnsi="等线(中文正文)" w:cs="等线(中文正文)" w:eastAsia="等线(中文正文)"/>
          <w:b w:val="false"/>
          <w:i w:val="false"/>
          <w:sz w:val="20"/>
        </w:rPr>
        <w:t>请关注公众号，思维纪要社，更多纪要请加V西安20210130。相对稀缺，因此来讲我们认为公司是端侧推理这块一个非常稀缺，并且比较优质，而且有一定B端业绩去保障的这么一家AI企业。如果说是大家看好这个AI产业链推理端未来的发展的话，那么我们建议是积极去配置公司，从长远来看这个空间还是比较大的。以上是对这个转型标的上峰水泥和罗曼股份的一个汇报，非常感谢各位投资者，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2026-05-17T14:47:17Z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E6636BB100BBAFBB4581D91E6DDB88A41C6EBE0CC37DD020EA54463F44DFE53A1E2B9DEC485DEED4A81A375EB81F40E66062B4C3FE2B28BB5A339C7D590DCE60E137235</vt:lpwstr>
  </property>
</Properties>
</file>