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华创宏观 - 提示！国内流动性拐点越来越近 - 张瑜旬度交流思考第139期 260517_原文</w:t>
      </w:r>
    </w:p>
    <w:p>
      <w:pPr>
        <w:jc w:val="center"/>
      </w:pPr>
      <w:r>
        <w:rPr>
          <w:rFonts w:ascii="等线(中文正文)" w:hAnsi="等线(中文正文)" w:cs="等线(中文正文)" w:eastAsia="等线(中文正文)"/>
          <w:b w:val="false"/>
          <w:i w:val="false"/>
          <w:sz w:val="20"/>
        </w:rPr>
        <w:t>2026年05月17日 22:38</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各位朋友大家晚上好，又到了我们的寻度时间。那么本次我们的大势研判的题目，其实是一个非常重要的提示。我们认为从3 4月份以来的超预期的流动性的宽松，可能会到了一个很重要的这么一个观察的时间点。那我们这个流动性拐点应该是越来越近了，是这么一个观察和结论。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00:23</w:t>
      </w:r>
    </w:p>
    <w:p>
      <w:r>
        <w:rPr>
          <w:rFonts w:ascii="等线(中文正文)" w:hAnsi="等线(中文正文)" w:cs="等线(中文正文)" w:eastAsia="等线(中文正文)"/>
          <w:b w:val="false"/>
          <w:i w:val="false"/>
          <w:sz w:val="20"/>
        </w:rPr>
        <w:t>我会分三个部分来谈。第一个就是当下流动性的状态，我们观察到它已经是一个什么样的状态，其实是一个极度的宽松。第二个就是央行的态度已经有所微调，这是第二点。第三点就是央行松紧天庭的这个边界，怎么去思考它？我们认为拐点未来可能是因为什么原因？这个拐点应该用什么指标去验证它？基本上是三个部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00:50</w:t>
      </w:r>
    </w:p>
    <w:p>
      <w:r>
        <w:rPr>
          <w:rFonts w:ascii="等线(中文正文)" w:hAnsi="等线(中文正文)" w:cs="等线(中文正文)" w:eastAsia="等线(中文正文)"/>
          <w:b w:val="false"/>
          <w:i w:val="false"/>
          <w:sz w:val="20"/>
        </w:rPr>
        <w:t>第一部分，我们来讲当下流动性的状态。流动性的状态来讲，我们可能有这么两个维度第一个维度就是从这个银行间的流动性来讲。第2007是从2023年9月份，也就是说正儿八经的后疫情时代以来，是第一次应该说时间很长的，持续低于逆回购七天利率。第2007偏低，低于政策中书，这是第一个我们观察到的现象。第二点，就是我们可以看到这个第2007的90天波动标准差，也是基本上是过去十年以来的一个最低位。所以我们基本上可以客观来讲，过去的两个月可能是过去这几年当中我们看到的流动性利率又低又稳的一个阶段。又低又稳就是绝对水平也低，比政策中枢要低。同时它的波动方差也低，都是几年的低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01:47</w:t>
      </w:r>
    </w:p>
    <w:p>
      <w:r>
        <w:rPr>
          <w:rFonts w:ascii="等线(中文正文)" w:hAnsi="等线(中文正文)" w:cs="等线(中文正文)" w:eastAsia="等线(中文正文)"/>
          <w:b w:val="false"/>
          <w:i w:val="false"/>
          <w:sz w:val="20"/>
        </w:rPr>
        <w:t>第二点就是我们观察到非银流动性也非常宽松。非流动性的宽松的主要原因来自于我们看到两个数据。第一个就是整个居民存款搬家，就是居民存款去给非银提供负债端的情况。我们看到这个数据已经是过去十几年的最高值，最高值就是年化增长来看，已经是最高值，比前几轮的峰值已经都要高了。就居民存款搬家其实是一个极致的这么一个情况。然后第二点就是结果，就我们可以看到非银存款，现在非银存款的12个月动态加总，这个数值已经是历史最高点了。从08年以来就读书以来的最高点，基本上比15年当时空转的峰值，包括去2024年的926，当时那个银存款激增的时候都要更加的更加的多，而且这个幅度可能超过了历史峰值的百分之，差不多有三四十这个幅度。所以从无论是从银行金还是非银，我们都能看到一个整体状态，就是DR007银行间利率又低又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03:00</w:t>
      </w:r>
    </w:p>
    <w:p>
      <w:r>
        <w:rPr>
          <w:rFonts w:ascii="等线(中文正文)" w:hAnsi="等线(中文正文)" w:cs="等线(中文正文)" w:eastAsia="等线(中文正文)"/>
          <w:b w:val="false"/>
          <w:i w:val="false"/>
          <w:sz w:val="20"/>
        </w:rPr>
        <w:t>然后第二个就是整个非银存款，能够看到居民存款搬家非常激烈，非银存款激增，十年绝对水平高位，所以当下流动性确实比较宽松。所以我们看到过去两个月债券利率下行，然后整个的股市也是把估值的情况非常鲜明。所以过去两个月确实是一个非常客观的股债双牛，而且是完全在去年的我们说去年没有股债双牛。当时的情况是想说，如果你的居民存款搬家作为主逻辑的话，那央行其实是应该对冲状态的那就很难出现双硫。但是目前来看是银行和居民双共振了，就是官方的央行和居民存款类似于是一个民间中央银行，两个角色其实是共振的，没有出现对冲性，所以整个3 4月份以来达到了一个极致共振的流动性为主导。那所以其实看到是股债双牛的状态。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03:52</w:t>
      </w:r>
    </w:p>
    <w:p>
      <w:r>
        <w:rPr>
          <w:rFonts w:ascii="等线(中文正文)" w:hAnsi="等线(中文正文)" w:cs="等线(中文正文)" w:eastAsia="等线(中文正文)"/>
          <w:b w:val="false"/>
          <w:i w:val="false"/>
          <w:sz w:val="20"/>
        </w:rPr>
        <w:t>第二点就是当下这个状态，我们认为已经可能到了一个极致的位置了，我们已经看到央行的态度已经有所转变了，我们可以看从三月份以来买断申请回购持续性回笼，四月麻辣粉已经开始缩量续做，所以这个态度应该都是鲜明的，已经开始出现了一点点调整的迹象。包括在最新的官方的表态上来看，也能看到这个一季度获证执行报告当中，已经把这个降息降准的表述删掉了，开始强调说要加强货币财政政策协同配合。所以基本上我们觉得央行态度已经开始有了一些微微调整的这么一个判断。同时从既往经济周期来看，PPI上行周期当中，我们没有看到央行是加大投放的，都应该是逐渐投放稳定，然后慢慢适应经济的这个修复，然后再去确认波动率放大，然后再进而进行收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04:49</w:t>
      </w:r>
    </w:p>
    <w:p>
      <w:r>
        <w:rPr>
          <w:rFonts w:ascii="等线(中文正文)" w:hAnsi="等线(中文正文)" w:cs="等线(中文正文)" w:eastAsia="等线(中文正文)"/>
          <w:b w:val="false"/>
          <w:i w:val="false"/>
          <w:sz w:val="20"/>
        </w:rPr>
        <w:t>第三点就是到底什么是央行能够发生真正的比较大的态度转变或者行为转变的一个思考的出发点。我们认为央行的松紧，它其实是一个天平是一个天平，天平的两边是有边界的。什么是松的边界？就是你可以说我们去保持适度宽松，去呵护经济，但是松的一个边界肯定是空转，如果金融机构空转非常激烈，出现资产价格泡沫，那肯定是松的边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05:19</w:t>
      </w:r>
    </w:p>
    <w:p>
      <w:r>
        <w:rPr>
          <w:rFonts w:ascii="等线(中文正文)" w:hAnsi="等线(中文正文)" w:cs="等线(中文正文)" w:eastAsia="等线(中文正文)"/>
          <w:b w:val="false"/>
          <w:i w:val="false"/>
          <w:sz w:val="20"/>
        </w:rPr>
        <w:t>第二个就是紧的边界是什么？紧的边界在当下经济新旧转型当中，其实紧的很重要的一个边界。什么时候到什么时候你就不敢紧了，或者仅是一个你你你会有一个掣肘，其实就是机构金融机构的风险，所以松的边界，空转指标验证其实是在于我们这个银行间的就是松的这个验证，我们应该是在银行间的这个债市杠杆，来它衡量机构加杠杆的幅度。这个，紧的边界，我们可能更加重要的一个验证指标是看银行信息差，包括一些那主要的一些金融机构的经营的这种稳定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05:58</w:t>
      </w:r>
    </w:p>
    <w:p>
      <w:r>
        <w:rPr>
          <w:rFonts w:ascii="等线(中文正文)" w:hAnsi="等线(中文正文)" w:cs="等线(中文正文)" w:eastAsia="等线(中文正文)"/>
          <w:b w:val="false"/>
          <w:i w:val="false"/>
          <w:sz w:val="20"/>
        </w:rPr>
        <w:t>当下我们觉得很可能进入的一个状态，就是已经触及到松的边界了。讲这个话是因为我们看到债市杠杆，如果看20天平均值的话，目前就是过去这20年的债市平均杠杆已经达到历史极值位了。就是90%。90%以上的杠杆往往都是触发央行和流动性拐点的很重要的一个触发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06:24</w:t>
      </w:r>
    </w:p>
    <w:p>
      <w:r>
        <w:rPr>
          <w:rFonts w:ascii="等线(中文正文)" w:hAnsi="等线(中文正文)" w:cs="等线(中文正文)" w:eastAsia="等线(中文正文)"/>
          <w:b w:val="false"/>
          <w:i w:val="false"/>
          <w:sz w:val="20"/>
        </w:rPr>
        <w:t>历史上几次强复发，我们可以简单复盘一下。一个是16年的6 7月份，就是当时我们可以看到是大的MP年底开始MPA考核，后面就开始有一些政策收紧的变化。其实16年6 7月份就上一轮整个宽松，资产套利空转最疯狂的时候，就那个点上，就是16年6 7月份银行健杠杆率过了90，然后后面开始出现流动性的收紧。然后2020年的4 5月份，当时是前期资金宽松，因为是疫情冲击，所以整个非常的呵护，然后出现了资金套利跟脱实向虚的倾向向冒头。所以在四月份的时候，暂时杠杆达到历史高位，然后从四月中旬开始逆回购就暂停了，然后过程报告开始明确提及，我们要要开始注意类似于偏空转这种风险的警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07:13</w:t>
      </w:r>
    </w:p>
    <w:p>
      <w:r>
        <w:rPr>
          <w:rFonts w:ascii="等线(中文正文)" w:hAnsi="等线(中文正文)" w:cs="等线(中文正文)" w:eastAsia="等线(中文正文)"/>
          <w:b w:val="false"/>
          <w:i w:val="false"/>
          <w:sz w:val="20"/>
        </w:rPr>
        <w:t>然后第三次是2022年的90月份，90月份的时候，又出现流动性的一个拐点。当时是因为6 7月份的时候，债市杠杆率开始快速上行。因为五月份的时候，国务院因为当时上海封城，疫情的原因要有一个明确的要求，在六月底前要把专项债发行进度全部发行完毕，八月底前全部使用完毕。所有一个财政存款的这么一个明显的释放，所以造成流动性非常宽松，所以杠杆上的非常快。然后基本上到9月份的时候开始出现了拐点。然后2023年的八月份，也是当时触及了加杠杆的这么一个一个杠杆率的一个过90。然后当时是因为整个六月份七天逆回购利率从2%降到了1.9，这是2022年8月份以来首次下调短期政策利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然后7月24号政策政治局会议讲加强逆周期调节，然后政策储备。首次提及我们房地产要适应我国房地产市场供求关系变化发生重大变化的新形势，地产的暴雷，各种事件开始出现。所以当时整个一直到6月，一直到8月之间，债市杠杆率上行非常猛然后基本上八月份央行重提防止资金空转和套利，提升政策传导效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基本上八月份后面就开始出现了银行间利率的上升抬升，所以你每一次基本都是到90的时候。所以当下的情况我们看到银行间的整个的我们看到债市杠杆的整体衡量，也基本上到了90%这个出发点了。所以我们认为松的边界可能已经触达了，所以我们认为会在央行会在整个的松紧图谱当中，从一个极端至少往一个中间位上去走。也就是说边界上其实是已经触及到松的边界了。从一个最右侧的终端开始逐渐去往另外一个方向去走，也就是说整个会在松紧突破当中，行为向紧的方向去靠拢去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09:09</w:t>
      </w:r>
    </w:p>
    <w:p>
      <w:r>
        <w:rPr>
          <w:rFonts w:ascii="等线(中文正文)" w:hAnsi="等线(中文正文)" w:cs="等线(中文正文)" w:eastAsia="等线(中文正文)"/>
          <w:b w:val="false"/>
          <w:i w:val="false"/>
          <w:sz w:val="20"/>
        </w:rPr>
        <w:t>所以后面一个非常重要的一个验证指标，我觉得可能就是这件事情的明确的形成事实性冲击，就是同业存单同业存单的变化到今年今年的开年以来，我们看到同业存单单月金融资额都是负的都是负的。所以整个非银也非常的快，能证明银行真的不缺钱哈那其实后面如果一旦看到同业存单开始放量，金融资格开始到0，甚至要翻证，可能就真的是银行开始觉得没有那么松弛了。那整个流动性的拐点就是明确确认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09:43</w:t>
      </w:r>
    </w:p>
    <w:p>
      <w:r>
        <w:rPr>
          <w:rFonts w:ascii="等线(中文正文)" w:hAnsi="等线(中文正文)" w:cs="等线(中文正文)" w:eastAsia="等线(中文正文)"/>
          <w:b w:val="false"/>
          <w:i w:val="false"/>
          <w:sz w:val="20"/>
        </w:rPr>
        <w:t>所以总结以上就是当下流动性状态，无论从银行间还是非银来看都非常的宽松，是整个银央行，还有居民存款搬家的一个整体共振整体的一个共振。当然这背后的因素也有这个开年出口非常好，结束会也不错，然后也有更请关注公众号思维纪要社，更多纪要请加V西安20210130。各种方面的因素，但整体来讲还是是一个两个维度的一个极度宽松的共振。目前我们已经观测到央行态度有所微调了，而且经济其实复苏的迹象，经过伊朗的冲击，看起来也是比较有韧性的。那其实也能看到经济并没有什么太大的问题，还是往复苏路上走。然后第三点就是我们已经观测到你松的边界已经开始触及了，就是整个空转的风险有点高了，这个债市杠杆过了90%，应该说过去三四年一共有四次，每一次到90都能带来流动性的拐点的。其实这个是我们当下提出这个观点的非常重要的观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10:50</w:t>
      </w:r>
    </w:p>
    <w:p>
      <w:r>
        <w:rPr>
          <w:rFonts w:ascii="等线(中文正文)" w:hAnsi="等线(中文正文)" w:cs="等线(中文正文)" w:eastAsia="等线(中文正文)"/>
          <w:b w:val="false"/>
          <w:i w:val="false"/>
          <w:sz w:val="20"/>
        </w:rPr>
        <w:t>最后一个非常重要的验证的一个事实指标，就是这件事情真正的进入到广泛的影响的一个验证，就是同业存单什么时候开始放量。那就证明银行真的可能开始缺钱了。目前来看可能还没有到这一步，只是我们现在预判说我们开始进入到流动性拐点的观察期，认为这个拐点应该是越来越近了。因为当下这些状态各个指标都到了一个比较极端的位置，所以我们认为在这个点上想指望更加宽松已经很难了。在这个位置上看起来似乎只有更加有可能会有一些超预期的波动率放大，会有一些流动性可能逐渐有拐点的这样的一些风险了，所以我们应该整个的我们觉得对于流动性的角度来讲，要提升一点点警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11:37</w:t>
      </w:r>
    </w:p>
    <w:p>
      <w:r>
        <w:rPr>
          <w:rFonts w:ascii="等线(中文正文)" w:hAnsi="等线(中文正文)" w:cs="等线(中文正文)" w:eastAsia="等线(中文正文)"/>
          <w:b w:val="false"/>
          <w:i w:val="false"/>
          <w:sz w:val="20"/>
        </w:rPr>
        <w:t>以上是我们今天的大势研判，那接下来就由若于系统性的来给我们，刚刚我其实是一个总调哈那一那个若愚会给我们系统性的去从各个维度我们立我们把它总结为叫3乘3，3乘3的意思就是说三层这个角度。这个角度是分别从居民存款的角度，就居民支付表居民存款角度，然后央行态度的角度，还有银行的行为的角度。再乘以三个层次，就是第2007为代表的银行间流动性，让非流动性还有整个居民存款和企业存款增速差，包括ME为代表的宏观流动性，三个角度乘以三个层次，一个立体的流动性的一个观察和思考。然后若雨讲完之后，就是银波和春生来给我们带来国内经济高频的跟踪，以及中美物价的最新解读和展望。接下来时间我们给若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12:30</w:t>
      </w:r>
    </w:p>
    <w:p>
      <w:r>
        <w:rPr>
          <w:rFonts w:ascii="等线(中文正文)" w:hAnsi="等线(中文正文)" w:cs="等线(中文正文)" w:eastAsia="等线(中文正文)"/>
          <w:b w:val="false"/>
          <w:i w:val="false"/>
          <w:sz w:val="20"/>
        </w:rPr>
        <w:t>好的，谢谢于总。各位投友大家晚上好。华创宏观的文儒于其实刚才于总已经在大的方向上，其实把流动性的问题阐述的比较清晰了。我这边其实就是讨论一些我们的细节问题，结合我们这个3乘3的框架，首先第一个我们其实要去讨论的应该是这一轮的银行间流动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12:48</w:t>
      </w:r>
    </w:p>
    <w:p>
      <w:r>
        <w:rPr>
          <w:rFonts w:ascii="等线(中文正文)" w:hAnsi="等线(中文正文)" w:cs="等线(中文正文)" w:eastAsia="等线(中文正文)"/>
          <w:b w:val="false"/>
          <w:i w:val="false"/>
          <w:sz w:val="20"/>
        </w:rPr>
        <w:t>那么什么是银行间的流动性呢？这个是我觉得跟其他流动性有一些不同的。因为我们其他的流动性衡量的都是存款的多寡。但银行间的流动性比较特殊，它其实衡量的是整个超额准备金的多寡。因为我们现在的银行体系下，其实银行不是依赖于存款去放贷的，银行是依赖于准备金的去放贷。因为贷款会派生存款，存款会消耗准备金，所以你的超额准备金其实控制了你整个银行资产端的这样一个扩张的规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13:18</w:t>
      </w:r>
    </w:p>
    <w:p>
      <w:r>
        <w:rPr>
          <w:rFonts w:ascii="等线(中文正文)" w:hAnsi="等线(中文正文)" w:cs="等线(中文正文)" w:eastAsia="等线(中文正文)"/>
          <w:b w:val="false"/>
          <w:i w:val="false"/>
          <w:sz w:val="20"/>
        </w:rPr>
        <w:t>那我们如何去判断我们超额准备金的多寡呢？其实在整个框架上我们需要结合校准存款来判断。这也是为什么呢央行经常会在获证报告里面提出一个指标叫做超储率。其实超储率就是用超额准备金比重较准存款，它是衡量我们银行间流动性的一个重要指标。但超储率这个指标在我们日常的跟踪上客观存在一些问题，应该是个存量比存量。现在随着我们整个存款的规模越扩越大，这个存量比存量的指标的波动越来越有限。那么大家总会有一些会小的计算上会很有一些误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13:53</w:t>
      </w:r>
    </w:p>
    <w:p>
      <w:r>
        <w:rPr>
          <w:rFonts w:ascii="等线(中文正文)" w:hAnsi="等线(中文正文)" w:cs="等线(中文正文)" w:eastAsia="等线(中文正文)"/>
          <w:b w:val="false"/>
          <w:i w:val="false"/>
          <w:sz w:val="20"/>
        </w:rPr>
        <w:t>你这种波动有限的东西，其实对于流动性的刻画是不够敏感的。所以我们团队对于超储率这个指标做了一个改良。我们改用超额准备金的年化增长规模和校准存款的年化增长规模做比。我们以这样的边际变化去衡量这样的一个边际超速率，其实我们能够看到这种改良后的超熟率其实更易于观察。并且对于我们的银行间流动性的判断，其实有一定的领先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14:18</w:t>
      </w:r>
    </w:p>
    <w:p>
      <w:r>
        <w:rPr>
          <w:rFonts w:ascii="等线(中文正文)" w:hAnsi="等线(中文正文)" w:cs="等线(中文正文)" w:eastAsia="等线(中文正文)"/>
          <w:b w:val="false"/>
          <w:i w:val="false"/>
          <w:sz w:val="20"/>
        </w:rPr>
        <w:t>好，那么在这样的一个框架下，我们该如何去评估银行间的流动性呢？我们其实3 4月份以来，我们真正看到其实你推动第2007下行的因素是什么呢？事实上其实2026年以来，我们特别是3 4月份，我们通过高频可以跟踪的麻辣粉，还有买断式逆回购，这个净融资规模像刚刚于总说这样已经开始回落。但是，由于我们一些无法高频跟踪的因素，其实在导致这个投放基础，在影响投放基础货币的方式的改变。所以它造成了我们这个流动性其实有一些些宽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14:56</w:t>
      </w:r>
    </w:p>
    <w:p>
      <w:r>
        <w:rPr>
          <w:rFonts w:ascii="等线(中文正文)" w:hAnsi="等线(中文正文)" w:cs="等线(中文正文)" w:eastAsia="等线(中文正文)"/>
          <w:b w:val="false"/>
          <w:i w:val="false"/>
          <w:sz w:val="20"/>
        </w:rPr>
        <w:t>那么这种无法高频跟踪的其他投放户基础货币的因素是什么呢？大概有两股力量。第一股力量就是进协会规模增加带来的外汇因素投放的基础货币。但是这里边我们可能要多提示一下，就是本轮的这个基础货币的扩张，它其实并没有体现在我们央行资产负债表的国外外汇占款层面。因为大家可能熟悉流动性的领导会经常说，我们评估整个央行货币政策的影响，外汇的影响，我们就看外汇占款，其实这一轮我们整个外汇占款扩张的力度是非常微弱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15:33</w:t>
      </w:r>
    </w:p>
    <w:p>
      <w:r>
        <w:rPr>
          <w:rFonts w:ascii="等线(中文正文)" w:hAnsi="等线(中文正文)" w:cs="等线(中文正文)" w:eastAsia="等线(中文正文)"/>
          <w:b w:val="false"/>
          <w:i w:val="false"/>
          <w:sz w:val="20"/>
        </w:rPr>
        <w:t>如果没有通过外汇占款扩张，那么这一轮是影响到了什么样的科目呢？我们猜测，因为其实跟随着汇率变化，我们看到有一个科目变化的是非常明显的，这个就是央行基础负债表这个资产端的一个科目，叫做其他科目其他资产。这个我们可能理解具体方式，就是在整个银行结汇后，配合央行做掉期及衍生品操作，所以它会反映到这个其他资产科目当中，所以这其实是我们其他资产科目的一个观察视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16:02</w:t>
      </w:r>
    </w:p>
    <w:p>
      <w:r>
        <w:rPr>
          <w:rFonts w:ascii="等线(中文正文)" w:hAnsi="等线(中文正文)" w:cs="等线(中文正文)" w:eastAsia="等线(中文正文)"/>
          <w:b w:val="false"/>
          <w:i w:val="false"/>
          <w:sz w:val="20"/>
        </w:rPr>
        <w:t>这里边，导致流动性其实这种偏宽松。第一个原因，就有净结汇规模增加带来的外汇因素投放。第二个，其实有一些结构性货币政策工具所投放。可能有些领导也观察到了四月份的这个央行公布的结构性的货币政策工具，还量还很大。那这个原因是跟什么因素相关呢？这个可能与我们的货币财政政策的协同配合相关。这周也刚刚出了央行货币政策执行报告，执行报告里面在货币政策里面特别提到了一点，就是要财政金融的协同配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16:33</w:t>
      </w:r>
    </w:p>
    <w:p>
      <w:r>
        <w:rPr>
          <w:rFonts w:ascii="等线(中文正文)" w:hAnsi="等线(中文正文)" w:cs="等线(中文正文)" w:eastAsia="等线(中文正文)"/>
          <w:b w:val="false"/>
          <w:i w:val="false"/>
          <w:sz w:val="20"/>
        </w:rPr>
        <w:t>什么叫协同配合呢？我们去参照去年央行的一篇专栏，央行提出你的货币政策和财政政策的协同主要有3种方式。第一种方式就是央行通过公开市场操作等方式，保持市场流动性宽裕，来支持你政府债券的高效发行。第二种方式就是再贷款，配合着财政贴息的方式，从信贷市场的供需两端法理来优化金融资源配置。第三种方式就是通过担保等增信方式，共同分担贷款债券的风险成本，提升金融机构的这样的风险偏好，增加对企业的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17:06</w:t>
      </w:r>
    </w:p>
    <w:p>
      <w:r>
        <w:rPr>
          <w:rFonts w:ascii="等线(中文正文)" w:hAnsi="等线(中文正文)" w:cs="等线(中文正文)" w:eastAsia="等线(中文正文)"/>
          <w:b w:val="false"/>
          <w:i w:val="false"/>
          <w:sz w:val="20"/>
        </w:rPr>
        <w:t>结构性工具反映的就是这里面的第二点，就是央行通过再贷款和财政贴息的方式，其实在优化金融资源配置这个因素是导致短期偏宽松的。这两个因素存在的情景下，其实我们去往未来去谈。其实刚刚于总也谈到了，我们还是要观察这个宽松的边界。因为你现在其实杠杆率整体比较高，那我们觉得后续可能央行主动的态度可能还是要持续偏缩的。我觉得这个麻辣粉跟买断申请回购的缩量可能还会持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17:37</w:t>
      </w:r>
    </w:p>
    <w:p>
      <w:r>
        <w:rPr>
          <w:rFonts w:ascii="等线(中文正文)" w:hAnsi="等线(中文正文)" w:cs="等线(中文正文)" w:eastAsia="等线(中文正文)"/>
          <w:b w:val="false"/>
          <w:i w:val="false"/>
          <w:sz w:val="20"/>
        </w:rPr>
        <w:t>那么这个持续到后续，他如何观察到银行间利率真正边紧呢？那这就考虑我们的需要，银行部门来看了。因为如果银行部门的同业存单的金融资规模为负，那其实就意味着现在银行还不怎么缺钱，对吧？但是如果我们看到同银行的同业存单的金融资规模转正了，同业存单的发行量已经开始持续扩大了，那么这可能就要小行了。这就意味着央行收的这个态度，从量变已经引起了质变。那么银行间利率可能就有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18:05</w:t>
      </w:r>
    </w:p>
    <w:p>
      <w:r>
        <w:rPr>
          <w:rFonts w:ascii="等线(中文正文)" w:hAnsi="等线(中文正文)" w:cs="等线(中文正文)" w:eastAsia="等线(中文正文)"/>
          <w:b w:val="false"/>
          <w:i w:val="false"/>
          <w:sz w:val="20"/>
        </w:rPr>
        <w:t>请关注公众号思维纪要社，更多纪要请加V西安20210130。的一个持续向上抬升的这样的一个过程。所以确实像李总说的，我们觉得态度上层面已经转变了，关键后面就看落地，其实是量与量的对冲。比较好的一个观察视角是同业承担，这是第一个维度，银行间流动性的变化。第二个维度，其实是非银流动性的这样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18:32</w:t>
      </w:r>
    </w:p>
    <w:p>
      <w:r>
        <w:rPr>
          <w:rFonts w:ascii="等线(中文正文)" w:hAnsi="等线(中文正文)" w:cs="等线(中文正文)" w:eastAsia="等线(中文正文)"/>
          <w:b w:val="false"/>
          <w:i w:val="false"/>
          <w:sz w:val="20"/>
        </w:rPr>
        <w:t>如何评估非银机构的流动性呢？其实当我们去讨论非银机构的时候，你这个非银机构在二级市场，你无论去买股还是买债，它都不会带来非银存款的消失。它只是不同机构之间的非银存款的转移。所以其实你比如说我A机构去买了B机构手上的股票，你只是A机构的非银存款少了，但B机构的非银存款增加了，对吧？A机构的资产方的问题缓解了，B机构存在资产方的问题了。所以请你的非银存款的总规模就可以定义为整个金融市场的欠配资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19:03</w:t>
      </w:r>
    </w:p>
    <w:p>
      <w:r>
        <w:rPr>
          <w:rFonts w:ascii="等线(中文正文)" w:hAnsi="等线(中文正文)" w:cs="等线(中文正文)" w:eastAsia="等线(中文正文)"/>
          <w:b w:val="false"/>
          <w:i w:val="false"/>
          <w:sz w:val="20"/>
        </w:rPr>
        <w:t>我们数据观测来看，其实你过去一年的非银机构的存款的年化增长规模是屡创新高。这可能预示着你的非银流动性其实是非常宽裕的。而这种宽松的在历史经验来看，非营机构的存款和万德权威的成交金额有一定的相关性。只要你非营机构存款的规模在大幅上升的，那么你权益市场短周期的这样的一个缩量，那可能更多的是基金经理自导为止的。因为只要你的非盈存款还在增加，就意味着其实大量的机构还是有大量的资金欠配的。那么你一旦市场预期好转，你的成交量的修复其实就是非常快的那我们这一轮其实推动你非银流动性宽松的因素是什么呢？其实我们觉得主要有这么几个方面。第一个方面我们来看资金流入，从资金流入的视角来看，虽然央行的流动性比较宽松，但其实央行向非银融出的资金规模，还是相较于而言比较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19:57</w:t>
      </w:r>
    </w:p>
    <w:p>
      <w:r>
        <w:rPr>
          <w:rFonts w:ascii="等线(中文正文)" w:hAnsi="等线(中文正文)" w:cs="等线(中文正文)" w:eastAsia="等线(中文正文)"/>
          <w:b w:val="false"/>
          <w:i w:val="false"/>
          <w:sz w:val="20"/>
        </w:rPr>
        <w:t>真正导致非流动性宽松的是另外一个因素是居民的存款搬家。其实大家很多人说，我居民有没有存款搬家这个迹象，我好像看不出来。其实当我们去观察居民存款搬家这个行为的时候，你最标准的方式应该去观察居民这个资金流量的恒等式。就是我住户的收入加上住户部门的贷款，等于我住户部门的消费加购房支出，加新增的存款和现金，加金融资产配置。其实大家想一想，你每一个人的收入，你就是无非这些地方你没有别的去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20:27</w:t>
      </w:r>
    </w:p>
    <w:p>
      <w:r>
        <w:rPr>
          <w:rFonts w:ascii="等线(中文正文)" w:hAnsi="等线(中文正文)" w:cs="等线(中文正文)" w:eastAsia="等线(中文正文)"/>
          <w:b w:val="false"/>
          <w:i w:val="false"/>
          <w:sz w:val="20"/>
        </w:rPr>
        <w:t>那我们一季度的情况是什么样呢？我们一季度居民的新增存款和现金大概加起来同比少了1.2万亿，贷款的同比少了大概7000亿。两者加总比，居民的净存款同比其实少了5000亿。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在你居民净存款减少的情况下，我们一季度的消费倾向其实并没有比去年同期增长。而与此同时，商品房的销售额也在下行。在你居民收入增长了4.9%的情景下，如果你居民的存款减少了，资金也没有流向消费，也没有流向购房，那么贷款的收缩也不足以支持居民存款减少的话。那么只有一种更合理的解释，就是你居民的存款正在流向更多的金融资源，金融资产配置。我们也确实在我们的数据上看到了一点。我们通过这样的测算，其实非银机构从实体从居民部门融到这个钱，已经近乎一个历史的最高值了。所以一方面确实居民存款的搬家在推动非银流动性的宽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21:24</w:t>
      </w:r>
    </w:p>
    <w:p>
      <w:r>
        <w:rPr>
          <w:rFonts w:ascii="等线(中文正文)" w:hAnsi="等线(中文正文)" w:cs="等线(中文正文)" w:eastAsia="等线(中文正文)"/>
          <w:b w:val="false"/>
          <w:i w:val="false"/>
          <w:sz w:val="20"/>
        </w:rPr>
        <w:t>第二个层面，就是从资金流出的视角来看。我们觉得非银机构的资金流向实体的渠道，其实还没有打通。因为各位领导可以把非银机构理解为一个蓄水池。我们居民存款搬家，是往这个蓄水池里倒水。那么这个水如果越来越多，肯定会推动金融资产的估值提升。这件事情客观也存在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21:47</w:t>
      </w:r>
    </w:p>
    <w:p>
      <w:r>
        <w:rPr>
          <w:rFonts w:ascii="等线(中文正文)" w:hAnsi="等线(中文正文)" w:cs="等线(中文正文)" w:eastAsia="等线(中文正文)"/>
          <w:b w:val="false"/>
          <w:i w:val="false"/>
          <w:sz w:val="20"/>
        </w:rPr>
        <w:t>我如何来控制这个水量呢？我肯定不是让进的水变少，对吧？因为居民都有增加配置的诉求，那我最好的方式是让出的水增加。那么这个出水其实就是各种直接融资，包括IPO，包括企业发债，还包括我们很多一级市场的PEVC，再包括我们的一些过去的一些信托委托贷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22:06</w:t>
      </w:r>
    </w:p>
    <w:p>
      <w:r>
        <w:rPr>
          <w:rFonts w:ascii="等线(中文正文)" w:hAnsi="等线(中文正文)" w:cs="等线(中文正文)" w:eastAsia="等线(中文正文)"/>
          <w:b w:val="false"/>
          <w:i w:val="false"/>
          <w:sz w:val="20"/>
        </w:rPr>
        <w:t>但是今年的情况是什么呢？今年的情况我们看到就这个非银存款大规模增长的过程中，其实你的非银流向实体的资金比较平稳。这部分资金还没有流向实体经济，所以导致了资金大量的留在金融体系。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22:21</w:t>
      </w:r>
    </w:p>
    <w:p>
      <w:r>
        <w:rPr>
          <w:rFonts w:ascii="等线(中文正文)" w:hAnsi="等线(中文正文)" w:cs="等线(中文正文)" w:eastAsia="等线(中文正文)"/>
          <w:b w:val="false"/>
          <w:i w:val="false"/>
          <w:sz w:val="20"/>
        </w:rPr>
        <w:t>并且与此同时，我们其实前面谈到了今年银行的同业存单的净融资规模是负增长的。以往其实银行发同业存单，有一些非银机构会配置这些同业存单，等于这个资金流回了流入了银行体系。但你这一轮，其实同业存单的大规模到期了也释放出了大量过去配置同业存单的非银存款。所以在流出的方向上，你的银行体系不吸收我的非银流动性，实体经济也不吸收我的非银流动性，而我居民的存款还在持续搬家。这个过程中，其实就带动了你非银流动性的这样的一个持续宽松。这种非银流动性持续宽松，其实对于你权益市场整或者成交额维持高位是有一个非常重要的作用的。因为它意味着整个市场其实大量的欠配资金，其实还是有大量的去购买资产的需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23:09</w:t>
      </w:r>
    </w:p>
    <w:p>
      <w:r>
        <w:rPr>
          <w:rFonts w:ascii="等线(中文正文)" w:hAnsi="等线(中文正文)" w:cs="等线(中文正文)" w:eastAsia="等线(中文正文)"/>
          <w:b w:val="false"/>
          <w:i w:val="false"/>
          <w:sz w:val="20"/>
        </w:rPr>
        <w:t>我们第三个流动性，其实就是宏观广义的流动性了。我们如果谈完了银行，谈完了非银之后，宏观广义的流动性其实观察的是什么呢？我们团队其实一直比较重点的观察，其实就两个指标。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23:21</w:t>
      </w:r>
    </w:p>
    <w:p>
      <w:r>
        <w:rPr>
          <w:rFonts w:ascii="等线(中文正文)" w:hAnsi="等线(中文正文)" w:cs="等线(中文正文)" w:eastAsia="等线(中文正文)"/>
          <w:b w:val="false"/>
          <w:i w:val="false"/>
          <w:sz w:val="20"/>
        </w:rPr>
        <w:t>第一个指标是我们的企业居民的存款剪刀差。其实在整个宏观经济循环的逻辑当中，就是企业给居民发工资，你居民无论通过消费投资各种方式全回流企业。如果你企业的存款增速较居民存款增速走高，就意味着居民部门投资消费意愿是更强的，资金能回流企业，推动企业生产投资。但反过来讲，如果你企业存款增速低于居民存款，那就意味着每一个居民都不投资不消费，资金滞留在你的存款账户，这个压力就是非常大的那我们其实在居民存款搬家的背景下，我们看到的是什么呢？我们看到的是在这一轮的企业居民的存款剪刀差，已经连续向上修复20个月左右了。并且过去这个指标是领先万德权威净利润同比大概一年左右。随着这个指标的修复，我们也确实看到了过去半年整个企业盈利增速是在持续改，展望未来，我们也觉得企业的盈利增速的改善能延续。因为整个经济的循环，这种钱从居民手里流向企业的过程仍然是越来越清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24:25</w:t>
      </w:r>
    </w:p>
    <w:p>
      <w:r>
        <w:rPr>
          <w:rFonts w:ascii="等线(中文正文)" w:hAnsi="等线(中文正文)" w:cs="等线(中文正文)" w:eastAsia="等线(中文正文)"/>
          <w:b w:val="false"/>
          <w:i w:val="false"/>
          <w:sz w:val="20"/>
        </w:rPr>
        <w:t>第二件事情，其实就是表征宏观的风险偏好。其实这个指标，我们通常看一个指标叫做居民的新增存款比新增M2。因为在我们的框架中，你的存款流入其流入非金融企业部门，你可以生产投资带动实体循环改善。你流入非银机构，那么非银机构就能在金融市场进行投资交易，这就会带动资本市场成交额跟活跃度的改善。但你如果居民的存款在居民手里，就我们刚刚说的不投资不消费，这其就是需求收缩的力量。由于我们的企业存款加非营存款加居民存款，你可以近似的理解为M2。所以新增的居民存款占新增M2比重，其实就是评估你这个货币流通速率的重要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25:04</w:t>
      </w:r>
    </w:p>
    <w:p>
      <w:r>
        <w:rPr>
          <w:rFonts w:ascii="等线(中文正文)" w:hAnsi="等线(中文正文)" w:cs="等线(中文正文)" w:eastAsia="等线(中文正文)"/>
          <w:b w:val="false"/>
          <w:i w:val="false"/>
          <w:sz w:val="20"/>
        </w:rPr>
        <w:t>你究竟是冻结在居民的存款账户了，还是流向实体经济，流向金融市场了。所以如果你居民存款占新增M2比重抬升的过程中，就意味着你所有广义的货币投放，这个钱都被淤积在了居民的存款账户。那企业没钱没法生产，非银没钱没法交易，那实体经济利润和金融市场的成交额都有下行可能。那么整个宏观的风险偏好就是偏低的，资产的估值就会向下调整。相反，如果你居民的新增存款占新增M2的比重回落，那就意味着你这一轮信用扩张的过程中，居民是没有存款意愿的。你投放的所有钱都能流入实体，或者说更多的流入实体的做了投资行为，流入金融市场做了交易行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25:44</w:t>
      </w:r>
    </w:p>
    <w:p>
      <w:r>
        <w:rPr>
          <w:rFonts w:ascii="等线(中文正文)" w:hAnsi="等线(中文正文)" w:cs="等线(中文正文)" w:eastAsia="等线(中文正文)"/>
          <w:b w:val="false"/>
          <w:i w:val="false"/>
          <w:sz w:val="20"/>
        </w:rPr>
        <w:t>那么你实体经济利润和金融市场成交额均有向上抬升的可能。这个过程其实对你的风险偏好是在抬升的，资产是有拔估值的可能性。当下的情况是，我们截止到2026年4月数据来看，居民的新增存款比新增M2这个指标仍在下行，就意味着其实整个对于估值的是有提振效应的。不过我们客观上强调一点，目前这个比值今年去年以来修复非常快，当下的比值已经是2019年以来的最低值了，这可能意味着其进行大进一步大幅下行的概率在客观降低了。所以我们其实通过整个央行非莹莹还有居民的行为，来结合我们这个银行间利率，非银流动性，还有广义宏观的流动性去做了一些讨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26:27</w:t>
      </w:r>
    </w:p>
    <w:p>
      <w:r>
        <w:rPr>
          <w:rFonts w:ascii="等线(中文正文)" w:hAnsi="等线(中文正文)" w:cs="等线(中文正文)" w:eastAsia="等线(中文正文)"/>
          <w:b w:val="false"/>
          <w:i w:val="false"/>
          <w:sz w:val="20"/>
        </w:rPr>
        <w:t>最终在这个宏观下，我们其实对于资产的这样的一个判断是什么呢？其实刚刚前面于总也谈了，我这边简单谈一下。客观上对于债券资产来讲，我觉得在利润预期持续修复的情况下，那你债券的配置价值当然不算高。但你这种银行间的这种流动性的宽松，为短期的债券类资产提供了估值修复的空间。那你后面的债券，就是高度跟踪资金面的边际变化。我们也强调值得注意的是，其实你推动你收紧的边界已经明确了，后面就是看这个边界的量变如何引起到质变。那么对于权益资产来讲，非流动性的宽松有助于维持视角成交市场成交额的活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27:04</w:t>
      </w:r>
    </w:p>
    <w:p>
      <w:r>
        <w:rPr>
          <w:rFonts w:ascii="等线(中文正文)" w:hAnsi="等线(中文正文)" w:cs="等线(中文正文)" w:eastAsia="等线(中文正文)"/>
          <w:b w:val="false"/>
          <w:i w:val="false"/>
          <w:sz w:val="20"/>
        </w:rPr>
        <w:t>广义宏观流动性的改善也预示着企业利润处于修复通道，资产估值仍有支撑。所以整体来看，你权益资产的顺风环境其实仍然是在延续的。结构上我们还是强调我们一直在强调这种双重主线，就是中国的中东制造仍是相对占优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27:20</w:t>
      </w:r>
    </w:p>
    <w:p>
      <w:r>
        <w:rPr>
          <w:rFonts w:ascii="等线(中文正文)" w:hAnsi="等线(中文正文)" w:cs="等线(中文正文)" w:eastAsia="等线(中文正文)"/>
          <w:b w:val="false"/>
          <w:i w:val="false"/>
          <w:sz w:val="20"/>
        </w:rPr>
        <w:t>以上就是我这边的一个简单的关于金融流动性细节的汇报。下面由银波跟春生来分别谈一下对于基本面的各种。好，那个基本面我就简单说一下，因为今天这个时间也不少了。高频是这样的，就是国内的高频，我觉得一些变化就是这个航空的出行其实是掉的比较多的，这个可能是油价的一个影响，可能在服务层面可能产产生一些产生了一些不利影响。因为我们看五月份这个航空的出行量大概掉了七八个点，之前大概每年能有一个微震的小幅的一个正增长。那这个可能是五月份我们看到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然后我们重点想谈一个，就是我们觉得现在在宏观高频里面，我们觉得就是如果把所有的高频数据排个序，其实我们原来可能觉得最重要的可能是地产所有的高频。现在的话可能我们需要加服务消费。但是我们觉得除了地产，除了服务消费，我们觉得后面还要再加一个就是中游的需求。因为我们也一直强调中游的警惕的向上的，它目前也是整个经济结构里面最好的一块。中游的需求的高频其实是比较难比较难刻画的。但是我们还是希望把这个问题尽可能的去回答的清楚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28:37</w:t>
      </w:r>
    </w:p>
    <w:p>
      <w:r>
        <w:rPr>
          <w:rFonts w:ascii="等线(中文正文)" w:hAnsi="等线(中文正文)" w:cs="等线(中文正文)" w:eastAsia="等线(中文正文)"/>
          <w:b w:val="false"/>
          <w:i w:val="false"/>
          <w:sz w:val="20"/>
        </w:rPr>
        <w:t>这次我们就简单的先做一个初步的一个分享，就是我们定一些这个企业的，自动开支。实际上就是我们因为美股就是海外的这个上市公司，它的这个财务数据也是陆陆续续披露。我们这次把这个，中游里面有一块就是互联网企业，它的资本开支，我们纳入到我们的这个高频跟踪体系里面。这个数据其实大概到了更新，到今年一季度，我们看到自动开支大概增长了90%多，比去年四季度六七十还要再往上走一走。所以其实这里面回答了一个问题，就是说我们一季度的这种出口的高增，其实AI相关的链条应该是贡献的比较多的，所以其实我觉得后面这个数据应该是比较重要的。这里面如果去做一个，初步的展望，因为这里面有很多的讨论，说这个AI是不是不可持续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29:30</w:t>
      </w:r>
    </w:p>
    <w:p>
      <w:r>
        <w:rPr>
          <w:rFonts w:ascii="等线(中文正文)" w:hAnsi="等线(中文正文)" w:cs="等线(中文正文)" w:eastAsia="等线(中文正文)"/>
          <w:b w:val="false"/>
          <w:i w:val="false"/>
          <w:sz w:val="20"/>
        </w:rPr>
        <w:t>这里面其实我们从就财务数据而言，我们倒没有那么悲观。因为其实现在我们看到的一些变化就是，这些资本还是比较强劲的。上市公司他有两个算是没那么糟糕的一个地方。第一个就是主业是比较健康的，体现在他的这个主页的代表主业的这个经营性现金流增速是向上的，处在一个十年的一个增速高点。也就是它的主业是可以给他贡献一个稳定的现金流的。虽然这个现金流可能未来不足以覆盖这个AI，但是它依依依然在向上的这是第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30:03</w:t>
      </w:r>
    </w:p>
    <w:p>
      <w:r>
        <w:rPr>
          <w:rFonts w:ascii="等线(中文正文)" w:hAnsi="等线(中文正文)" w:cs="等线(中文正文)" w:eastAsia="等线(中文正文)"/>
          <w:b w:val="false"/>
          <w:i w:val="false"/>
          <w:sz w:val="20"/>
        </w:rPr>
        <w:t>第二个就是它的资产负债率处在一个十年的低位，就是目前这个大型软件公司的资产负债率，比过去十年高点大概低了十个百分点。其实十个百分点对于资产负债率这么一个级别其实是非常大的。就我们之前这个，比如说我们去杠杆去两去去杠杆三年去杠杆可能去两个版本，其实就算是压力比较大的了。这些软件公司，它的资产负债率低了十个点，所以其实它的融资能力应该还是比较强的，所以基于这两个原因，我们倒觉得这种开支增速是不是会后面很快就陡降，我觉得可能也不见得。但是我们觉得确实需要把这一块纳入到我们的这个宏观高频跟踪里面，这是我们今天重点想分享的。核心结论其实就是原来高频从地产为主，慢慢的转向地产加服务加外需的中游的这个资本开支，目前可能就是服务而受到了一点压力，然后中游的这个资本开支很强，就是中游的。是的，这跟他讲，这个是我们简要一个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31:00</w:t>
      </w:r>
    </w:p>
    <w:p>
      <w:r>
        <w:rPr>
          <w:rFonts w:ascii="等线(中文正文)" w:hAnsi="等线(中文正文)" w:cs="等线(中文正文)" w:eastAsia="等线(中文正文)"/>
          <w:b w:val="false"/>
          <w:i w:val="false"/>
          <w:sz w:val="20"/>
        </w:rPr>
        <w:t>接下来请春生给大家分享一下，对于这个物价的一个看法。各位大家晚上好，华盛宏观付先生。我主要对于中美四月份的物价数据做一个简单点评和展望。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31:13</w:t>
      </w:r>
    </w:p>
    <w:p>
      <w:r>
        <w:rPr>
          <w:rFonts w:ascii="等线(中文正文)" w:hAnsi="等线(中文正文)" w:cs="等线(中文正文)" w:eastAsia="等线(中文正文)"/>
          <w:b w:val="false"/>
          <w:i w:val="false"/>
          <w:sz w:val="20"/>
        </w:rPr>
        <w:t>我们看到先看国内的情况，国内四月份的PPI是大幅的上行，也超市场预期。我觉得这个很重要原因是市场其实忽略了前期油价上涨带来一个滞后的影响。我看到有三月份其实油价涨幅很大，但是PPI的同比的上升幅度其实是有点低于市场预期的那我们如果结合3到4月份的数据综合来看的话，我们现在综合判断是认为PPI的上涨基本上已经体现了3到4月份油价的上涨。那往后来看的话，我们认为PPI4月份应该是一个环比的高点，但太可能是一个同比的高点。环比来看的话，因为从历史数据来讲的话，你这个月的环比1.7，在历史上能够超过本个月的环比，只有2021年的十月份的2.5。当时是上游各个链条的大宗品价格，包括中游下游都有一个共振式的一个上涨。那么从当下来看的话，其实考虑到国内地产价值链的调整，包括海外政策和经济周期的一个差异的能力。上游其实大宗品不太具备，当时那种大幅短期大幅供应商的一个基础，所以我们往后看，如果中东上是不出现一个非常极端的升级，比如说油价在1到2个月再度暴涨一个60%，那我觉得月份的环比现在就是一个高点，基本上后面是很难去突破这个点的，但不太可能是有同比的一个高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32:29</w:t>
      </w:r>
    </w:p>
    <w:p>
      <w:r>
        <w:rPr>
          <w:rFonts w:ascii="等线(中文正文)" w:hAnsi="等线(中文正文)" w:cs="等线(中文正文)" w:eastAsia="等线(中文正文)"/>
          <w:b w:val="false"/>
          <w:i w:val="false"/>
          <w:sz w:val="20"/>
        </w:rPr>
        <w:t>第一个原因就是从技术来看的话，其实去年的三季度基数是比较低的，让你后面两个月你环比不出现大幅的上行，那同一天就能够这还能够继续的回升。其实就是如果我们假设考虑到你四月份的这个原油现货价是有高点，后续有一个短期的一个回落的话，我们加上技术，再考虑到一些现在我们看到整个中国装备制造业的一个供需格局带来的价格上涨的一个优势。包括你现在有色价格偏震荡预偏强的预以及国内定价的原材料有一个低位企稳的一个因素。我们我们认为32到3季度整个PPI的同比，应该还是有一个会有一个继续上行的一个态势。九月高铁可能九月油价我们目前基本上判断是二三季度整个PPI的高点。如果油价不继续上涨的话，也可能能够达到一个接近03.5左右的一个水平，这是我们对于国内是这样的一个看法。那么对于美国来讲的话，四月份的这个CPI其实也是有点超上预期的。好像现在同比回到一个接近四的一个水平3.8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33:32</w:t>
      </w:r>
    </w:p>
    <w:p>
      <w:r>
        <w:rPr>
          <w:rFonts w:ascii="等线(中文正文)" w:hAnsi="等线(中文正文)" w:cs="等线(中文正文)" w:eastAsia="等线(中文正文)"/>
          <w:b w:val="false"/>
          <w:i w:val="false"/>
          <w:sz w:val="20"/>
        </w:rPr>
        <w:t>那么它在这个你如果你从环比来看的话，其实能源房租和食品价格是一个非常大的一个动向。能源主要是油价的一个冲击。房子上其实是去年统计性的这个因素之后进入导致的一个一致性的一个影响。从结构上来看的话，其实美国通胀可能没有表面上他们看到那么火热，前面两个也提为是他现在这个人员和房租看有有临时性和一致性扰动因素。而且我们看到整个核心商品价格还是比较稳定的。关税的这个影响可能也基本上大体起见了，也没有看到油价上涨，目前还没有看到油价上带来一个涨价的扩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34:06</w:t>
      </w:r>
    </w:p>
    <w:p>
      <w:r>
        <w:rPr>
          <w:rFonts w:ascii="等线(中文正文)" w:hAnsi="等线(中文正文)" w:cs="等线(中文正文)" w:eastAsia="等线(中文正文)"/>
          <w:b w:val="false"/>
          <w:i w:val="false"/>
          <w:sz w:val="20"/>
        </w:rPr>
        <w:t>所以如果我们对于美国通胀带来一个后续走势做一个简单的判断的话，我觉得二季度数据应该是一个高点。我们认为可能CPI同比应该就是在3.8到4这个区间，核心这个三个可能在2.8左右。那么三季度可能会逐步的一个回落，原因就是我们大概简单有可能有三个。第一个是油价，我们认为还是油价考虑到后面的一个假设，就基于一个海峡逐步会开放，然后你油价会缓慢回落一个假设，它对于整个的能源线的拉动能力，还是会就是从能源对这个CPI影响，应该是从一个边际拉动转向一个边际的拖累。我觉得第二更重要的东西是什么？就是你本身你现在看到关税的这个价格冲击可能会出现，基本体现完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34:51</w:t>
      </w:r>
    </w:p>
    <w:p>
      <w:r>
        <w:rPr>
          <w:rFonts w:ascii="等线(中文正文)" w:hAnsi="等线(中文正文)" w:cs="等线(中文正文)" w:eastAsia="等线(中文正文)"/>
          <w:b w:val="false"/>
          <w:i w:val="false"/>
          <w:sz w:val="20"/>
        </w:rPr>
        <w:t>好，随着五月份之后技术的提升，我们判断是美国核心商品的同比应该会趋于一个下降。第三个就是确实没有看到这个油价，目前为止没有看到油价带来一个广泛的二次通胀的一个概率。一方面是我们看到冲突已经两个月左右了，然后金融市场现在定价的预期基本上还是平稳的，有它的波动还是属于一个正常区间的一个波动。另外一方面就是围绕当下美国经济的一个明显的K线文化，然后就业市场出现一个在一个低位均衡的一个背景下，整体的薪资增速它是偏下行的。而且中低收入群体的这个新增速会更差一点。加上你油价上涨，还有对其他消费的一些挤出的效应，目前整个企业的涨价的传染力也是偏弱的。所以我也我们也看到，其实在去年之前的关税的价格影响里面已经有一个先例了。所以状态来讲，我们会倾向于认为现在二季度可能就是美国通胀的一个峰值，这是我们对于四月份整个美国中国和美国通胀的一个简单的一个解读和后续的一个展望。好了，今天的节目到此结束，感谢各位领导人。</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2026-05-17T14:47:17Z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E6636BB100BBAFBB4581D91E6DDB88A4ECBEBE0CC37DDF704A54463F44DFE53A4EFB9DEC4857EED4A81A374EAB1F40E56B62B4C3FE2B28BB5C3CBC7D590DCE6AEF37235</vt:lpwstr>
  </property>
</Properties>
</file>