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北美算力旺盛光模块供不应求 260512_原文</w:t>
      </w:r>
    </w:p>
    <w:p>
      <w:pPr>
        <w:jc w:val="center"/>
      </w:pPr>
      <w:r>
        <w:rPr>
          <w:rFonts w:ascii="等线(中文正文)" w:hAnsi="等线(中文正文)" w:cs="等线(中文正文)" w:eastAsia="等线(中文正文)"/>
          <w:b w:val="false"/>
          <w:i w:val="false"/>
          <w:sz w:val="20"/>
        </w:rPr>
        <w:t>2026年05月14日 07:51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本次电话会议仅服务于长江证券研究所白名单客户。未经长江证券事先书面许可，任何机构或个人不得以任何形式对外公布、复制、刊载、转载、转发、引用本次会议相关内容，否则，由此造成的一切后果及法律责任由该机构或个人承担。长江证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好的，尊敬的各位投资者，大家晚上好。非常感谢大家在周二晚上的九点介入出类拔萃长江宏观与行业共话出口链系列电话会议。今天晚上我们非常荣幸的邀请到了长江通信首席于海宁老师，我们这里打个广告，就是咱们这个系列电话会是从这周一晚上开始，在最近两周的每一天晚上的工作日晚上的九点，我们会先从策略然后科技开始依次的和这个出口店对话。因为我们最近这个观点很明确，就是今年我们是强烈看多出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昨天我们跟策略对话的这个盈利牛之出口链，今天我们将邀请到了我们的长江通信的首席于海宁老师。大家也知道最近光还是非常热，要站在光里，不要光站在那里。我们长话短说，今天照例我们是三个问题请教海宁老师。首先第一个就是国内光通信板块，那么在业绩发布后，我们看到市场表现是波动明显加大的。怎么去理解这件事情，在这个过程中有什么样的预期差带来的这样一个机会，谢谢。好的博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行，我各位领导大家晚上好，我是长江通信的虞海宁。那么我我来我来汇报一下，确确实实的话，我们也是看到这个财报报财报年报季报发布了之后，我们看到一个变化，就是通信的相关公司的业绩其实是有一些分化的，比方有一些是超预期的。你像，中信息创是吧，出来之后的话肯定是超预期了。然后其他有一些，龙二龙三这边的话，就是像这个新医生，包括这个天赋这边的这个业绩可能跟市场的预期，会有一点点这个会会有一些出入，会有一些出入，之后的话可能有一些波动，当时股价的话也带来了一些波动，然后背后的主要这个点的话，还是在于需求极为旺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然后的话，物料的话，是大家背后做的一个情况，是参差不齐的。然后因为现在，从2023年开始，AI起来了之后，AI的需求起来了之后，整个光光通信光模块这边相关公司基本上都处在一个需求旺盛之后。然后这个物供应链的各个环节，很容易出现有一些青黄不接的这个时候，产能不够的这样一个时刻，尤其是像光芯片，CW光源，EML芯片，然后包括有一些佰利平片，都处在一个持续供货紧张的一个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因为供货因为供应链那边的一个等于管理能力，或者说这个物料备的一个情况不一样的话，导致大家这个业绩上面会出现一些业绩上的一个波动，会出现业绩上的波动。然后如果备货比较足，那就像续昌一样的，可能就是业绩的话会非常好啊。然后有些公司的话可能备货稍微不及预期一些，然后可能会出现一些业绩miss的情况。但是整个订单上来看，是大的方向是非常旺盛的，一直是需求上面是供不应求的一个状态。所以说你会看到徐昌这个新生，包括这个天福专升业绩。比方有一些这个miss了之后，但是后续那个股价的话，还是呈现了一个正向向上的一个这样的方式。因为还是反映了一个行业的大的贝塔，是在在积极向上的，对吧？积极向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所以说今天大家比方说整个投资的一个思路，一方面就是找这个备货比较充足的，现在可能看到这个龙头是越来越强。另外一方面的话，可能找一些比方说跟海格链有一些公司，直接光芯片的一些公司，就是有这个光芯片比较充足的一些公司，做一些代工的这样一些公司可能也有。另外的话，比方说像我们电子这边在推荐的这个像东山这边，因为收购了这个索尔斯，他自己的这个芯片，这边也是产能比较充足一点。所以说只要是有物料，然后出货这边就没有什么没就没有什么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另外的话就是这个物料的短缺的这个情况，我是要寻找一些缺什么买什么，有这样的一个投资思路。尤其是在一些光芯片这样的一些环节，包括这个选片的一个环节，出现一些缺货，然后涨价这样的一些环节。网上有这个相关储备的一些公司，也是股价的表现的会比较好啊。基本上是我们现在看到，基本上是这样一个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好的，韩老师讲的非常的清楚。一个是备货充足有物料的，再一个是缺货能涨价的，这些还是有非常好的机会的。我们也看到就是海外的这个CS厂商财报出来之后，对国内还是产生了海外算力链还是产生了非常大的这样一个影响。那怎么去解读这样一个影响，有什么样的指引呢？因为我们其实也非常看好这个出口，所以海外这个厂商对我们的映射来讲还是有非常大的指导意，这个也是想请教一下。好的，对，确实我们这个光模块的话主要还是面向于北美北美市场，可能很多公司的95%以上的营收都是来自于北美，都是来自于海外市场。所以说海外云商，然后他们的这个开外市，然后包括未来几个季度的一些指引的话，都是至关重要。然后从从五月份的4月30号，五月份的这个财报发布了之后，我们看到这个云商的开发时又做了一个进一步的一个上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然后在今年年初的时候，可能我们对北美的big four，四家做的云厂商的开外是啊然后加总在一起的话，基本上就都是达到一个70到75的一个增速。其实从开放式角度来出发的话，这个二三年是算是A的元年之后的242526每年都是一个开加速向上的。2424年是这个big four加在一起是55%的一个同比增速。然后25年的话，这个同比是65%的一个增速。然后今年的话最发布了最新财报，我们基本上觉得上升到了一个80%，基本上同比增长了80%。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可以看到是一个持续的加速的这样的一个上上什么线上那个阶段，像那个阶段，然后海外有一些海外这边的话有一些大拇上的那些券商的话，可能也给了一些big five，然后给了明年1万1160亿美元的一个住房拍卖式。然后现在来看的话，可能就是逐步的基本上在超预期的一个状况，等到中报了，等到这个后面再到下一个逻辑的时候，有可能这个盈余就有可能这个车牌值可能会出现进一步的上修的一个这样的一个情况，基本上样一个情况。所以这个也是过去的几年，或者说每个季经常几个季度的财报里面，经常遇到的一个这三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然后光的话，我们在整个的AI开始里面是最为看好的一个环节。确实它的弹性那是非常大的。从最初的时候，光占整个开放式的比例可能不到5%。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然后后续的话我们这边测算就是因为IC的提升，包括C的一个新出现，然后对应到光的这个占比可能会提升到一个百分那15到20%的一个比例。所以说在整个的整个光的整个整个在AI算力里面，它的这个相当于通胀逻辑。然后阿尔法的话会非常的突出，然后相关的公司的话就是现在龙头，全球的龙头就是这个像续创那边所以说这肯定是会一个核心的受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如果从云商这边来看，现在全球前三大的大模型厂商，然后包括像像这里边cloud，然后包括OpenAI，然后包括谷歌的这个下面在这边其中有三个大模其中有三个里面两个大模型可能都是背后应该是谷歌的这个TPU的算力。因为后续可能谷歌链那边的话，我们觉得是非常看好的。可能它在整个将来在公模块里的这个比例，会有一个大幅的提升大幅提升。然后对应到国内这些公司的话，可能一方面整个行业的这个增速，我们觉得明年的这个增速可能会比今年有可能会更快。因为sky up这边新造出来了一个光的市场，所以相同在一起的话，可能会更快一些。我们觉得明年可能虽然说今年已经到第四年了，明年就是第五年了，但是整个市场增速的话，还是在加快的，还是在加快的。所以说我们觉得到现在为止，如果你看这个估值的角度来出发，还是远低于比方说2021年时候的这个新能源相关的一些这种公司，尤其是龙头。如果直接对比的，比方当时宁德和现在的这个中心旭创这个估值相比的话，可能现在这个大光这边的这个估值是非常的，就是可能没这么有泡沫，基本上是这样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对，博哥，好好的，谢谢海林哥。刚才也提到了外资好像开发X上修这个事情，然后也重点强调了看好光，大占比也从之前也是上升到现在15到20个点。既然提到资本开支，那我们其实也很感兴趣。第三个问题是AI资本支出这个浪潮下，光通信板块未来的景气度到底怎么看？因为现在我们聊下来，可能大家对这块可能是分歧会比较大，确实不太看得清。刚才你也讲到了，和21年的这个新能源去做了一个类比，这也是目前市场上非常典型的一个观点。具体这块来看，海林哥到底是怎么看待光通信板块未来景气度的一个前景呢？谢。好的，对，确实整个AA的整个天花板是非常是是是更高的，这个也是为什么能够这么多年还在持续高增长的一个原因然后现在可能现在市场认为的话，整个AI的这个天花板可能是新能源的一个3到5倍3到5倍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现在比方说我们看到，因为cloud这边的模型的一个涌现，然后初级程序员已经就是这个岗位可能就很多都在消失了。然后现在可能今年美国这边大学毕业，然后最难找到工作的专业反而成了这个计算机。然后包括我们最近也跟一些相关的董秘再来聊。恒天铁董秘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在聊的时候，他们也是在反馈，影视城的这样的一些剧组，可能就少了80%多，因为现在很多AIAI影视，然后这个影响还是比较大的，还是比较大的。很多出名演员就直接用AI这边来自动生成了，这个跟过往的话可能发生了一个在颠覆一些各种行业如果按照cloud的就sop的CEO他的一个跨界可能更加激进。他觉得后面大模型可能会成为白领的大屠杀一样，就是可能会消灭掉很多初级白领的一些工作岗位，然后这个是一个可能各行各业可能都会看到这样的一个这样的一个变化这样一个变化。你比方说现在现在就是大模型那边你随时都可以召唤，然后你晚上10点12点，然后跟他来这个工作上的一些探讨的话，他都可以帮你来解决是吧？然后节假日的时候的话，也可以24小时待命。但是想让这个比方说初级的一些年年年轻人的话，有可能有时候就觉得说你是这个就不一定那么随时出现，就24小时在线，这个可能是这个大模型这边能够来提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对，所以说现在我们也做也看了有一些研究，可能现在整个AI的这个就相当于AR市场的AR能够达到一个现在3000到4000亿美元这样的一个水平。可能相比于这个行业而言，渗透率可能还不到10%这样的一个区间，就个位数的区间。然后如果上来进行展望的话，可能按照这个历史上的规律，就是当年互联网移动互联网的时候，整个行业渗透率达到10%和60%的时候，导致这个加速增长的一个阶段。所以说你虽然说看到他的一个ARR，然后这个四月份已经到了四月底的话已经到了440亿美元了。但是可能在整个行业渗透率而言的话，还是一个比较初级的阶段，可能后续还在一个高速的一个增长。所以说现在整个AR这个曲线里面来看，现在是呈现一个指数级的，就是现在可能规模一大了之后，反而增速还在加速的一个这样的一个这样一个情况。所以说我们觉得后续整个AI的话，是一个长坡厚雪的一个这样的一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13:55</w:t>
      </w:r>
    </w:p>
    <w:p>
      <w:r>
        <w:rPr>
          <w:rFonts w:ascii="等线(中文正文)" w:hAnsi="等线(中文正文)" w:cs="等线(中文正文)" w:eastAsia="等线(中文正文)"/>
          <w:b w:val="false"/>
          <w:i w:val="false"/>
          <w:sz w:val="20"/>
        </w:rPr>
        <w:t>然后从我们产业电影上来看，可能高增长的这个情况。因为现在订那可以有一些这个厂商可以给到一些28年的一个订单了。然后从28年27年整个这个增速上来看，就是28年相比27年这个增速也不减，还是不减的。所以说战袍以后从二三年开始算起的话，都已经到了是八年，到这个六年，已经是六年的一个高增长了。会是。我觉得这个也是可能A股我们过去十年里面，可能或者甚至20年里面没有看到过的这样的一个这么大的一个产业革命这么大的一个这样的一个产业革命。所以我们觉得他的这个高增长的话，持续的时间会更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然后如果对应的这个估值上来看的话，可能我们也跟电信同事也来探讨过。其实在21年的时候，比方说像这个宁德，可能当年就是八十多倍的估值。然后第二年50 50倍的估值，基本上是这样的一个涨到这样的一个程度。然后如果看这个大光的公司来看整个这个估值的话，可能今年就二十多倍。然后明天的话这个就是可以再来算一下，确实是极低的一个水平。所以说我们觉得后续可能到现在为止，整个行业还在一个加速的一个加速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然后估值的话，也没有说这个享受有什么大的，可能大众那边来看的话，起码是这个估值还是一个非常低的一个这样一个水平一个水平。所以我们觉得后续还是一个能够看得比较长远比较长远。因为到现在为止也没看到这个减速，然后到了顶点，现在都还完全没有看到。所以说我们对整个这个行业，尤其大光的这些相关的公司，旭创新成长的公司，还是在一个重点推荐的一个这样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对，好的，谢谢海林哥。这个非常清楚，这个真的是传播后续就是从行业产业发展来讲，刚才提到一个词就是渗透率，从10%到60%或一个渗透率加速上升的过程，就是S型曲线的即将进入一个加速上升的阶段。再一个就是估值来讲，不管是和自己比，还是和当年的电信比，还是非常便宜的。所以不管是估值还是业绩，其实都还是有非常大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16:13</w:t>
      </w:r>
    </w:p>
    <w:p>
      <w:r>
        <w:rPr>
          <w:rFonts w:ascii="等线(中文正文)" w:hAnsi="等线(中文正文)" w:cs="等线(中文正文)" w:eastAsia="等线(中文正文)"/>
          <w:b w:val="false"/>
          <w:i w:val="false"/>
          <w:sz w:val="20"/>
        </w:rPr>
        <w:t>今天晚上我们也是采用了一刻钟左右的时间，海宁总也是用非常惊艳的语言对这个光模块，光通信这些领域给了非常明确的一些观点。我想肯定也是回答了大家的一个困惑。站在当前时点来看，贵是不是贵了，海外的资本开支怎么看，对我们还能不能持续拉动？我想这个结论还是非常明确，非常积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今天也非常感谢海宁总的这个时间，在我们这个系列电话会的下一期，我们明天将会邀请到我们长江汽车首席高一男，跟大家聊一聊汽车行业。汽车也是非常典型的出口链的行业，这个跟新能源，跟科技都是有非常大的关系。未来，我们在周四晚上，还会去和电信小伙伴去去沟通。未来还会有电子这些行业陆续的去跟大家做汇报。也敬请各位领导能够持续的接入我们的电话会议。今天我们的会议就进行到这里，非常感谢各位投资者的时间，也感谢您海宁总的精彩的汇报和分享，感谢大家，谢谢，好，谢谢大家好，谢谢博哥。好，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E6636BB100BBAFBB4581D91E6DDB8AF46C53BE0CB37DD1ADFAF9463F44DFE59A7E1B9DEC485DEFD4A81C67E8C31F40816560E4C3FA2B28FB5978AC7D500DCE21E033435</vt:lpwstr>
  </property>
</Properties>
</file>